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ind w:left="0" w:right="0" w:hanging="0"/>
        <w:jc w:val="center"/>
        <w:spacing w:after="0" w:before="225"/>
        <w:rPr>
          <w:rFonts w:ascii="Times New Roman" w:hAnsi="Times New Roman" w:cs="Times New Roman" w:eastAsia="Times New Roman"/>
          <w:b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8"/>
        </w:rPr>
        <w:t xml:space="preserve">Билет 4.</w:t>
      </w:r>
      <w:r/>
    </w:p>
    <w:p>
      <w:pPr>
        <w:ind w:left="0" w:right="0" w:hanging="0"/>
        <w:jc w:val="center"/>
        <w:spacing w:after="0" w:before="225"/>
        <w:rPr>
          <w:rFonts w:ascii="Times New Roman" w:hAnsi="Times New Roman" w:cs="Times New Roman" w:eastAsia="Times New Roman"/>
          <w:b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8"/>
        </w:rPr>
        <w:t xml:space="preserve">Образование Великого княжества Литовского: причины, условия и пути вхождения белорусских земель в княжество.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В XIII в. на политической карте Европы появляется новое государство — Великое Княжество Литовское (ВКЛ). Это была многоэтническая страна. В его образовании приняли участие восточнославянское христианское население белорусских земель и балтское языческое население литовских земель.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Причины образования ВКЛ.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1.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</w:t>
      </w:r>
      <w:r>
        <w:rPr>
          <w:rFonts w:ascii="Times New Roman" w:hAnsi="Times New Roman" w:cs="Times New Roman" w:eastAsia="Times New Roman"/>
          <w:color w:val="212121"/>
          <w:sz w:val="28"/>
          <w:u w:val="single"/>
        </w:rPr>
        <w:t xml:space="preserve">Внешнеполитические причины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были связаны с необходимостью организации обороны от рыцарей-крестоносцев и монголо-татар.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2.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</w:t>
      </w:r>
      <w:r>
        <w:rPr>
          <w:rFonts w:ascii="Times New Roman" w:hAnsi="Times New Roman" w:cs="Times New Roman" w:eastAsia="Times New Roman"/>
          <w:color w:val="212121"/>
          <w:sz w:val="28"/>
          <w:u w:val="single"/>
        </w:rPr>
        <w:t xml:space="preserve">Внутриполитические причины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обуславливались необходимостью преодолеть феодальную раздробленность междуусобицы.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3.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</w:t>
      </w:r>
      <w:r>
        <w:rPr>
          <w:rFonts w:ascii="Times New Roman" w:hAnsi="Times New Roman" w:cs="Times New Roman" w:eastAsia="Times New Roman"/>
          <w:color w:val="212121"/>
          <w:sz w:val="28"/>
          <w:u w:val="single"/>
        </w:rPr>
        <w:t xml:space="preserve">Экономические причины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были связаны с отделением ремесла от сельского хозяйства и развитием торговых отношений между разными территориями, что содействовало их объединению.</w:t>
      </w:r>
      <w:r>
        <w:rPr>
          <w:rFonts w:ascii="Times New Roman" w:hAnsi="Times New Roman" w:cs="Times New Roman" w:eastAsia="Times New Roman"/>
          <w:color w:val="212121"/>
          <w:sz w:val="28"/>
        </w:rPr>
      </w:r>
      <w:r>
        <w:rPr>
          <w:rFonts w:ascii="Times New Roman" w:hAnsi="Times New Roman" w:cs="Times New Roman" w:eastAsia="Times New Roman"/>
          <w:color w:val="212121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Процесс образования ВКЛ начался в середине XIII в. с возвышения Новогрудского княжества. Этому способствовали его удаленность от района борьбы с крестоносцами и монголо-татарами, высокий уровень развития сельского хозяйства, ремесла и торговли.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В условиях феодальной раздробленности Полоцк утратил свое доминирующее положение и объединительным центром белорусских земель стал Новогрудок. Этот крупный экономический и культурный центр не был, затронут ни крестоносцами, ни монголо-татарами.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В 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1235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г. летопись сообщает о Миндовге, одном из местных балтских князей, который в результате междоусобной борьбы направиться с остатками своей дружины с балтской территории в соседний Новогрудок. Здесь этот князь-язычник принял христианство и сделал город своей резиденцией. В Новогрудке в 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1253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 г. состоялась коронация Миндовга. Власть Миндовга распространялась на белорусские земли с городами Новогрудок, Волковыск, Слоним. В 1263 г. князь Миндовг был убит в результате заговора. 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В конце XIII в. великим князем стал Витень, по свидетельству летописи, «...учинивший себе герб и всему княжеству Литовскому печать — вооруженный рыцарь на коне с мечом, что теперь называют Погонею». Витеню удалось достигнуть единства нового государства, в состав которого вошла значительная часть белорусских земель.</w:t>
      </w:r>
      <w:r>
        <w:rPr>
          <w:rFonts w:ascii="Times New Roman" w:hAnsi="Times New Roman" w:cs="Times New Roman" w:eastAsia="Times New Roman"/>
          <w:sz w:val="28"/>
        </w:rPr>
      </w:r>
      <w:r>
        <w:rPr>
          <w:sz w:val="28"/>
        </w:rPr>
      </w:r>
      <w:r/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8"/>
        </w:rPr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Как объяснить название государства: Великое Княжество Литовское, Русское и Жемайтское?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Под названием «русские» имелись ввиду прежде всего жители белорусских земель </w:t>
        <w:noBreakHyphen/>
        <w:t xml:space="preserve"> Витебской, Брестской, Минской и Туровской, которые вошли в состав ВКЛ (православные). В результате государство получило название «Великое княжество Литовское и Русское». Под «Литвой» тогда понималась территория по верхнему и среднему течению Немана, а под «Русью» </w:t>
        <w:noBreakHyphen/>
        <w:t xml:space="preserve"> территория в верховьях Западной Двины и по Днепру. В первой половине XV в., когда была присоединена Жемойтия </w:t>
        <w:noBreakHyphen/>
        <w:t xml:space="preserve"> западная часть современной Литвы, государство получило полное название «Великое княжество Литовское, Русское и Жемойтское».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Укрепление ВКЛ произошло при Гедымине. Он правил в 1316-1341 гг. Гедымин проводил активную внешнюю политику: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защищал территории ВКЛ от внешних врагов (крестоносцы и татары), расширял границы государства. С конца XIII в. крестоносцы совершали регулярные нападения на города Гродно, Лиду, Новогрудок. По инициативе Гедымина по границам ВКЛ построено ряд крепостей (Лидский замок, Кревский замок).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В состав ВКЛ была включена почти вся территории современной Беларуси. В 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1323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г. Гедимин сделал столицей государства г. Вильно. При Гедымине начали пользоваться новым названием государства «Великое княжество Литовское и Русское». Он терпимо относился ко всем религиям и не отдавал предпочтения ни католичеству, ни православию.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Принципом государственной жизни при Гедимине было следующее: “Не разрушать старины, не вводить новизны”, что означало уважительное отношение и сохранение  традиций населения ВКЛ.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После Гедымина престол заняли Ольгерд и Кейстут. Они правили совместно. Территория ВКЛ была разделена на две части: восточная принадлежала Ольгерду, а западная </w:t>
        <w:noBreakHyphen/>
        <w:t xml:space="preserve"> Кейстуту. Ольгерд, продолжая политику Гедимина, стремился расширить территорию ВКЛ , он распространил свою власть на большую часть украинских земель (Волынь, Киевская земля, Подолье), присоединил к ВКЛ Чернигово-Северское княжество, смоленские и брянские земли.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В 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1362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г. войско Ольгерда нанесло поражение татарам на р. Синие Воды, что окончательно закрепило украинские земли за ВКЛ. Соперником ВКЛ в собирании русских земель было постепенно крепнувшее Московское княжество. Ольгерд совершил три похода на Москву (в 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1368, 1370, 1372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гг.), но разгромить его не смог. ВКЛ при Ольгерде стало одним из крупнейших государств Европы, его территория увеличилась вдвое.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Белорусские и другие земли входили в состав ВКЛ разными путями.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Военным путем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к ВКЛ была присоединена Берестейская земля (1315 г.), в 1359 г. Ольгерд захватил Мстиславское княжество. В результате военных действий в состав ВКЛ было включено большинство южнорусских земель.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Договорным путем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в состав ВКЛ вошли Полоцкая земля (1307 г.) и Минское княжество (начало XIV в.). Путем заключения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брачного союза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в состав ВКЛ вошла Витебская земля.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</w:p>
    <w:sectPr>
      <w:footnotePr/>
      <w:type w:val="nextPage"/>
      <w:pgSz w:w="11906" w:h="16838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