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Конспект по теме: Беларусь в европейских войнах XVI–XVIII вв. (раннее Новое время)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/>
          <w:i/>
          <w:iCs/>
          <w:color w:val="0f1115"/>
          <w:sz w:val="28"/>
          <w:szCs w:val="28"/>
        </w:rPr>
        <w:t xml:space="preserve">Введение:</w:t>
      </w:r>
      <w:r>
        <w:rPr>
          <w:rFonts w:ascii="Times New Roman" w:hAnsi="Times New Roman" w:eastAsia="Arial" w:cs="Times New Roman"/>
          <w:i/>
          <w:iCs/>
          <w:color w:val="0f1115"/>
          <w:sz w:val="28"/>
          <w:szCs w:val="28"/>
        </w:rPr>
        <w:t xml:space="preserve"> Территория Великого Княжества Литовского (ВКЛ) в составе Речи Посполитой на протяжении XVI–XVIII вв. неоднократно вовлекалась в общеевропейские военные конфликты, что оказывало значительное влияние на её экономическое, политическое и социальное развитие.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Война за польское наследство (1733–1738 гг.)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-1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630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Аспект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3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Причина и суть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Борьба между европейскими державами (Франция против России и Австрии) за влияние в Речи Посполитой после смерти короля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Августа II Сильного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 Франция поддерживала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Станислава Лещинского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 Россия и Австрия –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Фридриха Августа II (Августа III)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Ход на землях ВКЛ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Российская армия прошла через территорию ВКЛ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без сопротивления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 так как местная магнатерия и шляхта в основном поддерживали Августа III.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Ключевое 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Осада и капитуляция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Гданьска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(1734), где укрывался Станислав Лещинский. После этого он бежал из страны.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Итоги и значение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Победа российско-австрийского блока.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На престол взошёл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Август III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Резкое усиление влияния России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в Речи Посполитой.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3. Ослабление позиций Габсбургов (Австрии) в Европе в пользу Франции.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Семилетняя война (1756–1763 гг.) и Беларусь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523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Аспект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2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Позиция РП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Речь Посполитая формально сохраняла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нейтралитет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 но симпатизировала антипрусской коалиции (Франция, Австрия, Россия).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Роль земель ВКЛ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Территория ВКЛ и Польши стала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тыловой базой и транзитным коридором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для русской армии, действовавшей против Пруссии. В 1756 г. через Беларусь прошли русские войска.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Последствия для ВКЛ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Экономические: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Обесценивание денег, содержание армии, реквизиции, разорение хозяйств.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Политические: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Обострение внутренней борьбы, дальнейшее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ослабление суверенитета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Речи Посполитой, которая не могла контролировать передвижения иностранных войск по своей территории.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Справка: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У. Черчилль назвал Семилетнюю войну «настоящей Первой мировой», потому что боевые действия велись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 трёх континентах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(Европа, Северная Америка, Индия) между коалициями ведущих мировых держав.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Войны Речи Посполитой с Османской империей (XVII в.)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Общая характеристика: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Серия конфликтов, вызванных экспансией Османской империи к границам РП и борьбой за контроль над украинскими землями. Непосредственно на белорусских землях боевые действия не велись, но войны отвлекали ресурсы и влияли на внешнюю политику.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3402"/>
        <w:gridCol w:w="481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Война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Причины и ключевые события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Итоги и значение для РП и ВКЛ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Война 1620–1621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Поддержка РП австрийских Габсбургов в Тридцатилетней войне спровоцировала османское вторжение.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Хотинская битва (1621):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Победа войск РП под командованием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Яна Кароля Ходкевича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 Сорваны планы османов по захвату Украины.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Война 1633–1634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Османы воспользовались занятостью РП в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Смоленской войне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с Россией.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После заключения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Поляновского мира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с Россией (1634) османские войска, не добившись успеха, отступили.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Война 1672–1676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Попытка гетмана Правобережной Украины (П. Дорошенко) с опорой на Османскую империю выйти из-под власти РП.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Поражение РП.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Бучачский мир (1672):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РП уступала Османской империи Подолье и признала её власть над частью Правобережной Украины. Унизительные условия.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Война 1683–1699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Часть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Великой Турецкой войны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 Османы осадили Вену.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Венская битва (1683):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Решающая роль армии РП под командованием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короля Яна III Собеского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 Разгром османов, спасение Вены.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2. РП вступила в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Священную лигу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(Австрия, Венеция, с 1686 – Россия).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Карловицкий мир (1699):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РП вернула утраченное Подолье. Османская угроза в Европе значительно уменьшилась.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Общие последствия войн с Османами для ВКЛ/Беларуси: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Отвлечение финансовых и военных ресурсов, ослаблявшее государство на других направлениях.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Сближение с Россией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 2-й половине XVII в. (Вечный мир 1686 г.) для совместной борьбы с общим противником.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Мини-исследование: Хотинские битвы – сравнительный анализ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34"/>
        <w:gridCol w:w="3426"/>
        <w:gridCol w:w="327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4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Параметр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Хотинская битва 1621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Хотинская битва 1673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4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Хронологические рамки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Война 1620–1621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2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Война 1672–1676 гг. (часть польско-турецкой войны).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4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Командующие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РП: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Ян Кароль Ходкевич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; Османская империя: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Султан Осман II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2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РП: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Ян Собеский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; Османская империя: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Гусейн-паша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4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Общие черты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1. Место – крепость Хотин.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2. Победа армии Речи Посполитой.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3. Важное значение для обороны украинских земель.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2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4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Отличительные черты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Носила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оборонительный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характер, остановила крупное османское вторжение.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2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Носила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наступательный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характер (попытка перелома в уже идущей войне). Не привела к быстрому окончанию войны.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4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Последствия и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Заставила Османскую империю заключить мир, надолго отсрочив её экспансию.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2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Подняла моральный дух и престиж РП в Европе. Укрепила личный авторитет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Яна Собеского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 что помогло ему стать королём (1674).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на вопрос о Яне Собеском: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Победа под Хотином в 1673 г. значительно повысила его популярность как полководца-победителя 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способствовала его избранию на престол в 1674 году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Фраза «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Пришли, увидели, Бог победил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» (вариант «Venimus, vidimus, Deus vicit») была написана на знамёнах после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Венской битвы 1683 года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 где он командовал объединёнными силами.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Выводы: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Белорусские земли в составе ВКЛ были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вовлечены в общеевропейские конфликты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как плацдарм, тыловая база или транзитный путь для армий.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Участие в этих войнах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истощало экономику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ВКЛ 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подрывало государственный суверенитет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Речи Посполитой, демонстрируя её неспособность защищать свои границы.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Военные действия способствовали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усилению внешнего влияния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(особенно российского) на внутренние дела государства.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Османский фактор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стал одной из причин временного сближения Речи Посполитой с Московским государством/Россией во второй половине XVII века.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2025-12-15T18:38:28Z</dcterms:modified>
</cp:coreProperties>
</file>