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 по теме: "Промышленная революция"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jc w:val="center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 Материалы ЦЭ 2 11 класс</w: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Сущность и историческое значение промышленной революции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Промышленная революция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переход от ручного труда к машинному, от мануфактурного к фабрично-заводскому производству, приведший к формированию индустриального общества.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Историческое значение: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Сравнивается с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неолитической революцией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(переход от присваивающего к производящему хозяйству)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Коренным образом изменила все сферы жизни 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Началась в Англии, распространилась на Европу и весь мир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Основные этапы промышленной революции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1969"/>
        <w:gridCol w:w="3538"/>
        <w:gridCol w:w="235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Этап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Хронология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3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Основные инновации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5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Особенности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I. Начальный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вторая половина XVIII в. (Англия)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3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Паровые машины (Джеймс Уатт, 1765)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Первые механизированные 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Появление фабрик и заводов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Замена ручного труда машинным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II. Распространение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первая половина XIX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3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Расширение использования паровой энергии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Механизация текстильной промышленности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Железные дороги (первая — 1825 г., Великобритания)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Развитие фабричного 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Увеличение мощностей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Индустриализация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III. Завершающий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вторая половина XIX — начало XX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3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Электрификация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Двигатель внутреннего сгорания (Франсуа де Риваз, 1807)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Электродвигатель (Майкл Фарадей)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Телеграф, телефон, радио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Рост масштабов 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Автоматизация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Развитие глобальной торговли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 Появление корпораций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взаимосвязи этапов: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Научные открытия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Технические изобретения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Внедрение в производство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Изменение экономики и 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Таблица: Важнейшие изобретения промышленной революции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3260"/>
        <w:gridCol w:w="1417"/>
        <w:gridCol w:w="314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Изобретение / Технология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Изобретатель / Ученый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Универсальная паровая машина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Джеймс Уатт (Шотландия)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1765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Преобразование тепловой энергии в механическую; основа промышленного 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Двигатель внутреннего сгорания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Франсуа Исаак де Риваз (Швейцария)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1807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Основа для автомобилестроения и нового 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Электродвигатель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Майкл Фарадей (Англия)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1821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Преобразование электрической энергии в механическую; основа электрификации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Железная дорога общего 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Джордж Стефенсон (Англия)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1825 (открытие)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Революция в транспорте; ускорение перевозок грузов и людей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Телеграф электрический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Сэмюэл Морзе (США)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1837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Быстрая передача информации на расстоянии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Трансатлантический телеграфный кабель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Сириус У. Филд и др.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1866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Связь между Европой и Америкой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Александр Белл (США)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1876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Голосовая связь на расстоянии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Кинематограф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Братья Люмьер (Франция)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1895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Новый вид искусства и развлечений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Радио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Гульельмо Маркони (Италия)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1895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Беспроводная передача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Эволюция энергетической базы: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До промышленной революции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: мускульная сила, вода, ветер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Первая половина XIX века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: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уголь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(основной источник энергии для паровых машин)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Конец XIX — начало XX века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: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нефть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(новый важный энергоноситель)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 энергетического перехода: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Водяные и ветряные мельницы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Паровые машины (уголь)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Двигатели внутреннего сгорания (нефть)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Электродвигатели (разные источники энергии)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Развитие транспорта и связи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Железные дороги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Первая линия: Стоктон—Дарлингтон (Англия, 1825), 40 км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 1860 г. в Великобритании: 16 826 км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Преимущества: скорость, грузоподъемность, всепогодность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Водный транспорт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Пароходы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Усовершенствование каналов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Автомобильный транспорт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(конец XIX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Авиация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(начало XX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Революция в средствах связи: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Телеграф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 1837 г.) → быстрая передача текстовых сообщений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Телефон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 1876 г.) → голосовая связь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Радио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 1895 г.) → беспроводная связь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Значение: ускорение обмена информацией, интеграция мирового сообщества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Промышленная революция в странах Европы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701"/>
        <w:gridCol w:w="3685"/>
        <w:gridCol w:w="339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Достижения к середине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Великобритания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1760-е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Первая страна; благоприятные политические условия; капиталы из колоний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"Мастерская мира": 50% мирового производства железа и угля; "Владычица морей"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Бельгия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1820–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1830-е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Богатые запасы угля и железной руды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Лидер по плотности железных дорог в Европе; развитое сталелитейное и химическое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Медленнее, чем в Англии; развитие легкой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Лидер по производству шелковых тканей в Европе; бум при Наполеоне III (1852–1870)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1830-е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Поздний старт; опора на собственное машиностроение; сдерживалось феодальными пережитками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Мощный толчок после объединения (1871); развитие тяжелой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Социальные последствия промышленной революции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 изменения социальной структуры: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Сословное общество (феодализм)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Классовое общество (капитализм)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Основные классы: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• Буржуазия (владельцы средств производства)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• Пролетариат (наемные рабочие)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• Промежуточные слои (мелкая буржуазия, интеллигенция)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Характеристика новых классов: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5800"/>
        <w:gridCol w:w="4666"/>
      </w:tblGrid>
      <w:tr>
        <w:trPr/>
        <w:tc>
          <w:tcPr>
            <w:tcW w:w="5800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Пролетариат (рабочий класс)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Не владеет средствами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Продает свою рабочую силу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Ключевой производитель материальных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Тяжелые условия труда: длинный рабочий день (12–14 часов), низкая зарплата, отсутствие социальных гарантий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Буржуазия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Владельцы предприятий, капиталов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Используют наемный труд для получения прибыли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Контролируют производство и финансы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Влияние на политику возрастает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Социальные противоречия и движение рабочих: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7501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Причины противоречий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Стремление предпринимателей к максимизации прибыли (снижение зарплат, увеличение рабочего дня)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Борьба рабочих за улучшение условий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Формы борьбы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Стихийные выступления (луддизм — разрушение машин)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Создание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профсоюзов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(объединения работников одной отрасли)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Формирование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социалистических партий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Достижения рабочего движения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Законы об ограничении рабочего дня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Установление минимальных зарплат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Социальное страхование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Роль государства как арбитра в трудовых спорах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Индустриализация и урбанизация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Индустриализация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процесс создания крупного машинного производства во всех отраслях экономики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Урбанизация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рост городов и увеличение доли городского населения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Внутренняя миграция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переселение из деревни в город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Причины: поиск работы, лучших условий жизни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Последствия: рост городов, формирование промышленных центров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Внешняя миграция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эмиграция из Европы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Направления: США (более 30 млн человек в XIX в.), Австралия, Новая Зеландия, страны Южной Америки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Причины: перенаселение, безработица, поиск лучшей доли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Изменения в городской жизни: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Рост крупных городов: Лондон, Париж, Берлин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Формирование промышленных районов: Ланкашир (Англия), Рурский бассейн (Германия)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Проблемы: антисанитария, скученность, социальная напряженность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График урбанизации (условные данные):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Доля городского населения: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• Великобритания: 1800 г. — 20%, 1850 г. — 50%, 1890 г. — 70%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• Германия: 1800 г. — 10%, 1850 г. — 30%, 1890 г. — 50%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• Франция и США: аналогичный рост, но более медленный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Изменения в быту и культуре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Трансформация семейной жизни: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 от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большой патриархальной семьи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(производственная единица) к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малой нуклеарной семье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(родители + дети)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Снижение рождаемости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Изменение роли женщины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Внедрение технических достижений в быт: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Электрическое освещение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Телефон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Швейные машины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Велосипеды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Новые виды досуга: кино, радио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 Последствия промышленной революции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Положительные последствия: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Экономический рост, увеличение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Повышение уровня жизни (в долгосрочной перспективе)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Технический прогресс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Развитие образования и медицины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Создание социальных гарантий (под давлением рабочего движения)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Отрицательные последствия: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Экологический кризис (загрязнение воздуха, воды)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Социальное неравенство, эксплуатация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Тяжелые условия труда на ранних этапах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Маргинализация части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Урбанизационные проблемы (трущобы, преступность)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 Промышленная революция в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1820-е годы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(первые фабрики)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Ориентация на переработку сельскохозяйственного сырья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Первые предприятия в сельской местности (близость к сырью и дешевой рабочей силе)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 концу XIX в.: концентрация промышленности в городах (Минск, Гродно, Витебск)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Ведущие отрасли: пищевая и текстильная промышленность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12. 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Дайте определение промышленной революции. В чем ее историческое значение?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основные этапы промышленной революции и их характеристики.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изобретения стали ключевыми для промышленной революции? Назовите их создателей.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изменилась энергетическая база производства в XIX веке?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промышленная революция началась именно в Англии?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особенности промышленной революции в разных странах Европы?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изменилась социальная структура общества в результате промышленной революции?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Объясните взаимосвязь индустриализации и урбанизации.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были положительные и отрицательные последствия промышленной революции?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2026-01-03T18:51:38Z</dcterms:modified>
</cp:coreProperties>
</file>