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3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Материалы ЦЭ: Социально-экономическое развитие БССР в 1920-1930-е годы</w:t>
      </w:r>
      <w:r/>
    </w:p>
    <w:p>
      <w:pPr>
        <w:pStyle w:val="983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983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I. Восстановление и НЭП (1920-е годы)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Общий контекст: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После Гражданской войны и ущерба от Первой мировой белорусская экономика находилась в упадке. Советская власть проводила политику восстановления. В 1922 году отменили военное положение. Для восстановления упор сделали на использование местных ресурсов, переработке с/х продукции и создании крестьянских коопераций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Новая экономическая политика (НЭП):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Суть: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Переход к рыночным отношениям при сохранении контроля государства над основными отраслями.</w:t>
      </w:r>
      <w:r>
        <w:rPr>
          <w:sz w:val="26"/>
          <w:szCs w:val="26"/>
        </w:rPr>
      </w:r>
    </w:p>
    <w:p>
      <w:pPr>
        <w:pStyle w:val="983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Основные мероприятия:</w:t>
      </w:r>
      <w:r>
        <w:rPr>
          <w:sz w:val="26"/>
          <w:szCs w:val="26"/>
        </w:rPr>
      </w:r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В городах: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В деревне: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Частичная приватизация мелких предприятий.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Перевод предприятий на хозрасчет.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Допущение иностранного капитала.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Отмена "уравниловки" в оплате труда.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Свобода торговли.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Кооперация.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Замена продразверстки продналогом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Свободный выбор форм землепользования.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Разрешение найма рабочей силы, аренды земли.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Кооперация.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</w:r>
          </w:p>
        </w:tc>
      </w:tr>
    </w:tbl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Основные цели НЭПа: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Восстановление разрушенной экономики (1927), повышение благосостояния населения, укрепление советской власти.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Результаты: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К середине 1920-х годов экономика была в значительной степени восстановлена. Промышленность и сельское хозяйство вышли на довоенный уровень.</w:t>
      </w:r>
      <w:r>
        <w:rPr>
          <w:sz w:val="26"/>
          <w:szCs w:val="26"/>
        </w:rPr>
      </w:r>
    </w:p>
    <w:p>
      <w:pPr>
        <w:pStyle w:val="983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Политические деятели: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Д. Ф. Прищепов (народный комиссар земледелия БССР 1924-1929) - проводил политику, направленную на улучшение положения крестьянства, поощрял производственные кооперативы при свободе выбора форм землепользования, поддерживал хуторизацию и переселение в малообжитые регионы (Сибирь)</w:t>
      </w:r>
      <w:r>
        <w:rPr>
          <w:sz w:val="26"/>
          <w:szCs w:val="26"/>
        </w:rPr>
      </w:r>
    </w:p>
    <w:p>
      <w:pPr>
        <w:pStyle w:val="983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Недостатки НЭПа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83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-отсталый уровень производства и с/х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83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-в БССР промышленность составляла 1%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83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-малая доля рабочего класса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II. Модернизация экономики: Индустриализация и Коллективизация (конец 1920-х – 1930-е годы)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Общий контекст: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С конца 1920-х годов начало осуществляться форсированное строительство социалистической экономики. В БССР в основном легкая и пищевая</w:t>
      </w:r>
      <w:r>
        <w:rPr>
          <w:sz w:val="26"/>
          <w:szCs w:val="26"/>
        </w:rPr>
      </w:r>
    </w:p>
    <w:p>
      <w:pPr>
        <w:pStyle w:val="983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Индустриализация (1925) –создание крупного машинного производства:</w:t>
      </w:r>
      <w:r>
        <w:rPr>
          <w:sz w:val="26"/>
          <w:szCs w:val="26"/>
        </w:rPr>
      </w:r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2115"/>
        <w:gridCol w:w="2268"/>
        <w:gridCol w:w="2462"/>
        <w:gridCol w:w="3208"/>
      </w:tblGrid>
      <w:tr>
        <w:trPr/>
        <w:tc>
          <w:tcPr>
            <w:tcW w:w="2115" w:type="dxa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Цель: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Направления: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Особенности индустриализации в БССР: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Основные предприятия, построенные в годы первых пятилеток: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115" w:type="dxa"/>
            <w:textDirection w:val="lrTb"/>
            <w:noWrap w:val="false"/>
          </w:tcPr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Превращение БССР из аграрной в индустриальную страну, создание собственной тяжелой промышленности, обеспечение обороноспособности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Развитие отраслей, перерабатывающих местные ресурсы (лес, торф).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Строительство машиностроения, энергетики.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Развитие легкой и пищевой промышленности.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2462" w:type="dxa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1.Приграничное расположение (нецелесообразно строительство предприятий тяжелой промышленности).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2.Преобладание перерабатывающей легкой и строительной отраслей.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3.Широкое использование местных ресурсов (лес, торф).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4.Развитие отраслей по переработке минерального сырья (топливная и химическая промышленность).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Первая пятилетка (1928-1932 гг.):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Швейная фабрика "Знамя индустриализации" в Витебске, чулочно-трикотажная фабрика "КИМ" в Витебске, фабрика искусственного шелка в Могилеве, труболитейный завод в Могилеве, завод сельскохозяйственных машин в Гомеле, станкостроительный завод "Станкотрест" 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Минске.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Вторая пятилетка (1933-1937 гг.):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Гомельский стеклозавод, Кричевский цементный завод, Оршанский льнокомбинат, выходцементный завод.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Третья пятилетка (1938-1941 гг.):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Минский радиозавод, Мозырская электростанция, Гомельский речной порт, Днепровско-Двинское речное пароходство.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</w:tr>
    </w:tbl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Результаты: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К 1936 году БССР из аграрной превратилась в индустриально-аграрную страну. Значительно выросли объемы промышленной продукции.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Источники финансирования: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Доходы от отраслей промышленности, торговли, сельского хозяйства, доходы от вывоза продукции за рубеж, средства из госбюджета.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</w:p>
    <w:p>
      <w:pPr>
        <w:pStyle w:val="983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Коллективизация –процесс создания из частных индивидуальных хозяйств крупных коллективных:</w:t>
      </w:r>
      <w:r>
        <w:rPr>
          <w:sz w:val="26"/>
          <w:szCs w:val="26"/>
        </w:rPr>
      </w:r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1689"/>
        <w:gridCol w:w="8777"/>
      </w:tblGrid>
      <w:tr>
        <w:trPr/>
        <w:tc>
          <w:tcPr>
            <w:tcW w:w="1689" w:type="dxa"/>
            <w:textDirection w:val="lrTb"/>
            <w:noWrap w:val="false"/>
          </w:tcPr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Цель: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8777" w:type="dxa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Объединение мелких крестьянских хозяйств в крупные колхозы, ликвидация кулачества как класса, обеспечение государства сельскохозяйственной продукцией для нужд индустриализации.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689" w:type="dxa"/>
            <w:textDirection w:val="lrTb"/>
            <w:noWrap w:val="false"/>
          </w:tcPr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Основные этапы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8777" w:type="dxa"/>
            <w:textDirection w:val="lrTb"/>
            <w:noWrap w:val="false"/>
          </w:tcPr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Форсирование началось с1929 года. Раскулачивание крепких хозяев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689" w:type="dxa"/>
            <w:textDirection w:val="lrTb"/>
            <w:noWrap w:val="false"/>
          </w:tcPr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Механизация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8777" w:type="dxa"/>
            <w:textDirection w:val="lrTb"/>
            <w:noWrap w:val="false"/>
          </w:tcPr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Создание машинно-тракторных станций (МТС) для обеспечения колхозов техникой. 1930-Койданово(Дзержинск)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689" w:type="dxa"/>
            <w:vMerge w:val="restart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Результаты: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8777" w:type="dxa"/>
            <w:vMerge w:val="restart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 1935 году в колхозы было объединено более 70% крестьянских хозяйств.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 1939 году коллективизация была практически завершена.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Привела к снижению производительности труда в короткий период, уничтожению зажиточных крестьян, насильственным методам.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83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highlight w:val="none"/>
              </w:rPr>
            </w:r>
          </w:p>
        </w:tc>
      </w:tr>
    </w:tbl>
    <w:p>
      <w:pPr>
        <w:pStyle w:val="983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</w:p>
    <w:p>
      <w:pPr>
        <w:pStyle w:val="983"/>
        <w:rPr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Особенности национальной политики 20-30-е годы</w:t>
      </w:r>
      <w:r>
        <w:rPr>
          <w:b/>
          <w:bCs/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Общий контекст: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Большевики декларировали право всех наций на самоопределение, но на практике проводили политику унификации. Национальные союзные органы создавались по территориальному принципу.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Национальная политика ВКП(б) (принята на Х съезде РКП(б) в 1921 г.):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Укрепление советской власти путем национального самоопределения народов, создание национальных республик и органов власти.</w:t>
      </w:r>
      <w:r>
        <w:rPr>
          <w:sz w:val="26"/>
          <w:szCs w:val="26"/>
        </w:rPr>
      </w:r>
    </w:p>
    <w:p>
      <w:pPr>
        <w:pStyle w:val="983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Основные положения национальной политики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val="en-US"/>
        </w:rPr>
        <w:t xml:space="preserve">XII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lang w:val="ru-RU"/>
        </w:rPr>
        <w:t xml:space="preserve"> Съезда РКП 1923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pStyle w:val="983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Равенство прав и обязанностей республик во взаимодействиях с центром и между собой, учет интересов всех национальностей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pStyle w:val="983"/>
        <w:rPr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Широкие финансовые возможности республик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Создание союзных органов (Совнаркомы, ЦИК).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Содействие развитию национальных языков, культуры, подготовка национальных кадров.</w:t>
      </w:r>
      <w:r>
        <w:rPr>
          <w:sz w:val="26"/>
          <w:szCs w:val="26"/>
        </w:rPr>
      </w:r>
    </w:p>
    <w:p>
      <w:pPr>
        <w:pStyle w:val="983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Обеспечение равенства всех народов.</w:t>
      </w:r>
      <w:r>
        <w:rPr>
          <w:sz w:val="26"/>
          <w:szCs w:val="26"/>
        </w:rPr>
      </w:r>
    </w:p>
    <w:p>
      <w:pPr>
        <w:pStyle w:val="983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Органы власти формируются из местных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Воспитательная работа в Красной Армии в национальном духе при сохранении братства народов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Коренизация 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Политика, направленная на назначение на государственные должности лиц белорусского происхождения, а также в области культуры, образования, науки.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pStyle w:val="983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t xml:space="preserve">Белорусизация-политика национально-культурного строительства в БССР, связанная с расширением использования белорусского языка.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Основные мероприятия: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6"/>
        </w:numPr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Широкое распространение белорусского языка в делопроизводстве, образовании, СМИ.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6"/>
        </w:numPr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Открытие школ, вузов с преподаванием на белорусском языке (например, БГУ, БГПУ).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6"/>
        </w:numPr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Развитие белорусской национальной культуры, литературы, искусства.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6"/>
        </w:numPr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Подготовка национальных кадров.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Результаты: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Способствовала развитию национальной идентичности, повышению культурного уровня белорусского народа.</w:t>
      </w:r>
      <w:r>
        <w:rPr>
          <w:sz w:val="26"/>
          <w:szCs w:val="26"/>
        </w:rPr>
      </w:r>
    </w:p>
    <w:p>
      <w:pPr>
        <w:pStyle w:val="983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Свертывание белорусизации: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Во второй половине 1930-х годов началось сворачивание политики коренизации, усиление русификации, политические репрессии против национальной интеллигенции.</w:t>
      </w:r>
      <w:r>
        <w:rPr>
          <w:sz w:val="26"/>
          <w:szCs w:val="26"/>
        </w:rPr>
      </w:r>
    </w:p>
    <w:p>
      <w:pPr>
        <w:pStyle w:val="983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Причина-необходимость сплочения советского общества.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IV. Итоги социально-экономических преобразований 1920-1930-х годов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Общие тенденции: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7"/>
        </w:numPr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Превращение БССР из аграрной в индустриально-аграрную республику.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7"/>
        </w:numPr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Создание основ социалистической экономики.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7"/>
        </w:numPr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Формирование государственного аппарата и идеологии.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7"/>
        </w:numPr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Свертывание НЭПа, замена рыночных отношений плановой экономикой.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7"/>
        </w:numPr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Коллективизация сельского хозяйства.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7"/>
        </w:numPr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Укрепление власти Коммунистической партии.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Позитивные результаты: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Создание мощной промышленной базы.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Повышение уровня грамотности и культурного развития.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Развитие национальной культуры (в 1920-е годы).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Негативные результаты: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Форсированные методы индустриализации и коллективизации, приведшие к огромным человеческим жертвам и экономическим потерям.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Подавление частной инициативы.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Политические репрессии.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Свертывание национальной политики и начало русификации во второй половине 1930-х гг.</w:t>
      </w:r>
      <w:r>
        <w:rPr>
          <w:sz w:val="26"/>
          <w:szCs w:val="26"/>
        </w:rPr>
      </w:r>
    </w:p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Таблица для запоминания: Социально-экономическое развитие БССР (1920-1930-е гг.)</w:t>
      </w:r>
      <w:r>
        <w:rPr>
          <w:sz w:val="26"/>
          <w:szCs w:val="26"/>
        </w:rPr>
      </w:r>
    </w:p>
    <w:tbl>
      <w:tblPr>
        <w:tblStyle w:val="83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917"/>
        <w:gridCol w:w="2551"/>
        <w:gridCol w:w="1843"/>
        <w:gridCol w:w="1444"/>
        <w:gridCol w:w="18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0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Период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Политика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Основные мероприятия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Ключевые мероприятия/события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4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Политические деятели (примеры)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5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Результаты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0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1920-е гг.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НЭП (Новая экономическая политика)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В городах: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частичная приватизация, хозрасчет, свобода торговли.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В деревне: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прод-налог вместо прод-разверстки, свободное землепользование, кооперация.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Восстановление экономики после войны. Успешное завершение НЭПа к середине 1920-х.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4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Д. Ф. Прищепов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5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Восстановление промышленности и сельского хозяйства. Повышение уровня жизни.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0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Конец 1920-х – 1930-е гг.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Индустриализация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Создание тяжелой промышленности, машиностроения. Строительство заводов ("Знамя индустриализации", Кричевский цементный завод, Минский радиозавод).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Форсированные темпы. Начало первых пятилеток: 1928-1932, 1933-1937, 1938-1941.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4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5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Превращение БССР из аграрной в индустриально-аграрную. Рост промышленной продукции.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0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Конец 1920-х – 1930-е гг.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Коллективизация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Объединение крестьянских хозяйств в колхозы. Создание МТС. Ликвидация кулачества.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Насильственные методы. Обобществление скота.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4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5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Завершение коллективизации. Рост зависимости крестьян от государства. Снижение производительности в начале.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0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1920-е гг.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Коренизация (Белорусизация)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Развитие белорусского языка в управлении, образовании, культуре. Открытие национальных школ и вузов. Подготовка национальных кадров.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XII съезд РКП(б) в 1923 г. определил задачи национальной политики.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4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А. В. Пинчета (?)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5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Рост национального самосознания. Развитие национальной культуры.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0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Вторая половина 1930-х гг.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7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zCs w:val="26"/>
              </w:rPr>
              <w:t xml:space="preserve">Сворачивание Коренизации/Русификация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Усиление роли русского языка. Репрессии против национальной интеллигенции.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44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5" w:type="dxa"/>
            <w:vAlign w:val="center"/>
            <w:textDirection w:val="lrTb"/>
            <w:noWrap w:val="false"/>
          </w:tcPr>
          <w:p>
            <w:pPr>
              <w:pStyle w:val="983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Ограничение развития национальной культуры.</w:t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83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</w:p>
    <w:p>
      <w:pPr>
        <w:pStyle w:val="983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Вопросы для самопроверки:</w:t>
      </w:r>
      <w:r>
        <w:rPr>
          <w:sz w:val="26"/>
          <w:szCs w:val="26"/>
        </w:rPr>
      </w:r>
    </w:p>
    <w:p>
      <w:pPr>
        <w:pStyle w:val="983"/>
        <w:numPr>
          <w:ilvl w:val="0"/>
          <w:numId w:val="88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Какова основная цель Новой экономической политики (НЭП) и какие основные мероприятия проводились в городах и деревне в рамках НЭПа?</w:t>
      </w:r>
      <w:r>
        <w:rPr>
          <w:sz w:val="28"/>
          <w:szCs w:val="28"/>
        </w:rPr>
      </w:r>
    </w:p>
    <w:p>
      <w:pPr>
        <w:pStyle w:val="983"/>
        <w:numPr>
          <w:ilvl w:val="0"/>
          <w:numId w:val="88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такое индустриализация и каковы были ее основные направления и особенности в БССР? Назовите 2-3 предприятия, построенных в БССР в годы первых пятилеток.</w:t>
      </w:r>
      <w:r>
        <w:rPr>
          <w:sz w:val="28"/>
          <w:szCs w:val="28"/>
        </w:rPr>
      </w:r>
    </w:p>
    <w:p>
      <w:pPr>
        <w:pStyle w:val="983"/>
        <w:numPr>
          <w:ilvl w:val="0"/>
          <w:numId w:val="88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Суть коллективизации, ее цели и основные этапы. Какие формы организации сельскохозяйственного производства существовали в БССР в 1930-е годы?</w:t>
      </w:r>
      <w:r>
        <w:rPr>
          <w:sz w:val="28"/>
          <w:szCs w:val="28"/>
        </w:rPr>
      </w:r>
    </w:p>
    <w:p>
      <w:pPr>
        <w:pStyle w:val="983"/>
        <w:numPr>
          <w:ilvl w:val="0"/>
          <w:numId w:val="88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такое коренизация (белорусизация) и какие основные мероприятия проводились в рамках этой политики? В какой период она была наиболее активной?</w:t>
      </w:r>
      <w:r>
        <w:rPr>
          <w:sz w:val="28"/>
          <w:szCs w:val="28"/>
        </w:rPr>
      </w:r>
    </w:p>
    <w:p>
      <w:pPr>
        <w:pStyle w:val="983"/>
        <w:numPr>
          <w:ilvl w:val="0"/>
          <w:numId w:val="88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Какие положительные и отрицательные результаты имели социально-экономические преобразования в БССР в 1920-1930-е годы?</w:t>
      </w:r>
      <w:r>
        <w:rPr>
          <w:sz w:val="28"/>
          <w:szCs w:val="28"/>
        </w:rPr>
      </w:r>
    </w:p>
    <w:p>
      <w:pPr>
        <w:pStyle w:val="983"/>
        <w:numPr>
          <w:ilvl w:val="0"/>
          <w:numId w:val="88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характеризуется переход БССР из аграрной в индустриально-аграрную страну? Какие отрасли промышленности развивались наиболее активно?</w:t>
      </w:r>
      <w:r>
        <w:rPr>
          <w:sz w:val="28"/>
          <w:szCs w:val="28"/>
        </w:rPr>
      </w:r>
    </w:p>
    <w:p>
      <w:pPr>
        <w:pStyle w:val="983"/>
        <w:numPr>
          <w:ilvl w:val="0"/>
          <w:numId w:val="88"/>
        </w:numPr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Какое значение имела политика коренизации для развития белорусского народа? Какие изменения произошли во второй половине 1930-х годов?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4">
    <w:name w:val="Heading 1"/>
    <w:basedOn w:val="980"/>
    <w:next w:val="980"/>
    <w:link w:val="8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5">
    <w:name w:val="Heading 1 Char"/>
    <w:link w:val="804"/>
    <w:uiPriority w:val="9"/>
    <w:rPr>
      <w:rFonts w:ascii="Arial" w:hAnsi="Arial" w:eastAsia="Arial" w:cs="Arial"/>
      <w:sz w:val="40"/>
      <w:szCs w:val="40"/>
    </w:rPr>
  </w:style>
  <w:style w:type="paragraph" w:styleId="806">
    <w:name w:val="Heading 2"/>
    <w:basedOn w:val="980"/>
    <w:next w:val="980"/>
    <w:link w:val="8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7">
    <w:name w:val="Heading 2 Char"/>
    <w:link w:val="806"/>
    <w:uiPriority w:val="9"/>
    <w:rPr>
      <w:rFonts w:ascii="Arial" w:hAnsi="Arial" w:eastAsia="Arial" w:cs="Arial"/>
      <w:sz w:val="34"/>
    </w:rPr>
  </w:style>
  <w:style w:type="paragraph" w:styleId="808">
    <w:name w:val="Heading 3"/>
    <w:basedOn w:val="980"/>
    <w:next w:val="980"/>
    <w:link w:val="8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9">
    <w:name w:val="Heading 3 Char"/>
    <w:link w:val="808"/>
    <w:uiPriority w:val="9"/>
    <w:rPr>
      <w:rFonts w:ascii="Arial" w:hAnsi="Arial" w:eastAsia="Arial" w:cs="Arial"/>
      <w:sz w:val="30"/>
      <w:szCs w:val="30"/>
    </w:rPr>
  </w:style>
  <w:style w:type="paragraph" w:styleId="810">
    <w:name w:val="Heading 4"/>
    <w:basedOn w:val="980"/>
    <w:next w:val="980"/>
    <w:link w:val="8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1">
    <w:name w:val="Heading 4 Char"/>
    <w:link w:val="810"/>
    <w:uiPriority w:val="9"/>
    <w:rPr>
      <w:rFonts w:ascii="Arial" w:hAnsi="Arial" w:eastAsia="Arial" w:cs="Arial"/>
      <w:b/>
      <w:bCs/>
      <w:sz w:val="26"/>
      <w:szCs w:val="26"/>
    </w:rPr>
  </w:style>
  <w:style w:type="paragraph" w:styleId="812">
    <w:name w:val="Heading 5"/>
    <w:basedOn w:val="980"/>
    <w:next w:val="980"/>
    <w:link w:val="8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3">
    <w:name w:val="Heading 5 Char"/>
    <w:link w:val="812"/>
    <w:uiPriority w:val="9"/>
    <w:rPr>
      <w:rFonts w:ascii="Arial" w:hAnsi="Arial" w:eastAsia="Arial" w:cs="Arial"/>
      <w:b/>
      <w:bCs/>
      <w:sz w:val="24"/>
      <w:szCs w:val="24"/>
    </w:rPr>
  </w:style>
  <w:style w:type="paragraph" w:styleId="814">
    <w:name w:val="Heading 6"/>
    <w:basedOn w:val="980"/>
    <w:next w:val="980"/>
    <w:link w:val="8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5">
    <w:name w:val="Heading 6 Char"/>
    <w:link w:val="814"/>
    <w:uiPriority w:val="9"/>
    <w:rPr>
      <w:rFonts w:ascii="Arial" w:hAnsi="Arial" w:eastAsia="Arial" w:cs="Arial"/>
      <w:b/>
      <w:bCs/>
      <w:sz w:val="22"/>
      <w:szCs w:val="22"/>
    </w:rPr>
  </w:style>
  <w:style w:type="paragraph" w:styleId="816">
    <w:name w:val="Heading 7"/>
    <w:basedOn w:val="980"/>
    <w:next w:val="980"/>
    <w:link w:val="8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7">
    <w:name w:val="Heading 7 Char"/>
    <w:link w:val="8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8">
    <w:name w:val="Heading 8"/>
    <w:basedOn w:val="980"/>
    <w:next w:val="980"/>
    <w:link w:val="8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9">
    <w:name w:val="Heading 8 Char"/>
    <w:link w:val="818"/>
    <w:uiPriority w:val="9"/>
    <w:rPr>
      <w:rFonts w:ascii="Arial" w:hAnsi="Arial" w:eastAsia="Arial" w:cs="Arial"/>
      <w:i/>
      <w:iCs/>
      <w:sz w:val="22"/>
      <w:szCs w:val="22"/>
    </w:rPr>
  </w:style>
  <w:style w:type="paragraph" w:styleId="820">
    <w:name w:val="Heading 9"/>
    <w:basedOn w:val="980"/>
    <w:next w:val="980"/>
    <w:link w:val="8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1">
    <w:name w:val="Heading 9 Char"/>
    <w:link w:val="820"/>
    <w:uiPriority w:val="9"/>
    <w:rPr>
      <w:rFonts w:ascii="Arial" w:hAnsi="Arial" w:eastAsia="Arial" w:cs="Arial"/>
      <w:i/>
      <w:iCs/>
      <w:sz w:val="21"/>
      <w:szCs w:val="21"/>
    </w:rPr>
  </w:style>
  <w:style w:type="paragraph" w:styleId="822">
    <w:name w:val="Title"/>
    <w:basedOn w:val="980"/>
    <w:next w:val="980"/>
    <w:link w:val="8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3">
    <w:name w:val="Title Char"/>
    <w:link w:val="822"/>
    <w:uiPriority w:val="10"/>
    <w:rPr>
      <w:sz w:val="48"/>
      <w:szCs w:val="48"/>
    </w:rPr>
  </w:style>
  <w:style w:type="paragraph" w:styleId="824">
    <w:name w:val="Subtitle"/>
    <w:basedOn w:val="980"/>
    <w:next w:val="980"/>
    <w:link w:val="825"/>
    <w:uiPriority w:val="11"/>
    <w:qFormat/>
    <w:pPr>
      <w:spacing w:before="200" w:after="200"/>
    </w:pPr>
    <w:rPr>
      <w:sz w:val="24"/>
      <w:szCs w:val="24"/>
    </w:rPr>
  </w:style>
  <w:style w:type="character" w:styleId="825">
    <w:name w:val="Subtitle Char"/>
    <w:link w:val="824"/>
    <w:uiPriority w:val="11"/>
    <w:rPr>
      <w:sz w:val="24"/>
      <w:szCs w:val="24"/>
    </w:rPr>
  </w:style>
  <w:style w:type="paragraph" w:styleId="826">
    <w:name w:val="Quote"/>
    <w:basedOn w:val="980"/>
    <w:next w:val="980"/>
    <w:link w:val="827"/>
    <w:uiPriority w:val="29"/>
    <w:qFormat/>
    <w:pPr>
      <w:ind w:left="720" w:right="720"/>
    </w:pPr>
    <w:rPr>
      <w:i/>
    </w:rPr>
  </w:style>
  <w:style w:type="character" w:styleId="827">
    <w:name w:val="Quote Char"/>
    <w:link w:val="826"/>
    <w:uiPriority w:val="29"/>
    <w:rPr>
      <w:i/>
    </w:rPr>
  </w:style>
  <w:style w:type="paragraph" w:styleId="828">
    <w:name w:val="Intense Quote"/>
    <w:basedOn w:val="980"/>
    <w:next w:val="980"/>
    <w:link w:val="8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>
    <w:name w:val="Intense Quote Char"/>
    <w:link w:val="828"/>
    <w:uiPriority w:val="30"/>
    <w:rPr>
      <w:i/>
    </w:rPr>
  </w:style>
  <w:style w:type="paragraph" w:styleId="830">
    <w:name w:val="Header"/>
    <w:basedOn w:val="980"/>
    <w:link w:val="8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1">
    <w:name w:val="Header Char"/>
    <w:link w:val="830"/>
    <w:uiPriority w:val="99"/>
  </w:style>
  <w:style w:type="paragraph" w:styleId="832">
    <w:name w:val="Footer"/>
    <w:basedOn w:val="980"/>
    <w:link w:val="8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3">
    <w:name w:val="Footer Char"/>
    <w:link w:val="832"/>
    <w:uiPriority w:val="99"/>
  </w:style>
  <w:style w:type="paragraph" w:styleId="834">
    <w:name w:val="Caption"/>
    <w:basedOn w:val="980"/>
    <w:next w:val="9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5">
    <w:name w:val="Caption Char"/>
    <w:basedOn w:val="834"/>
    <w:link w:val="832"/>
    <w:uiPriority w:val="99"/>
  </w:style>
  <w:style w:type="table" w:styleId="836">
    <w:name w:val="Table Grid"/>
    <w:basedOn w:val="9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>
    <w:name w:val="Table Grid Light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>
    <w:name w:val="Plain Table 1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9">
    <w:name w:val="Plain Table 2"/>
    <w:basedOn w:val="9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0">
    <w:name w:val="Plain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1">
    <w:name w:val="Plain Table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Plain Table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3">
    <w:name w:val="Grid Table 1 Light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1 Light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4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5">
    <w:name w:val="Grid Table 4 - Accent 1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6">
    <w:name w:val="Grid Table 4 - Accent 2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Grid Table 4 - Accent 3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8">
    <w:name w:val="Grid Table 4 - Accent 4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Grid Table 4 - Accent 5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0">
    <w:name w:val="Grid Table 4 - Accent 6"/>
    <w:basedOn w:val="9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1">
    <w:name w:val="Grid Table 5 Dark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2">
    <w:name w:val="Grid Table 5 Dark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4">
    <w:name w:val="Grid Table 5 Dark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5">
    <w:name w:val="Grid Table 5 Dark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6">
    <w:name w:val="Grid Table 5 Dark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7">
    <w:name w:val="Grid Table 5 Dark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78">
    <w:name w:val="Grid Table 6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9">
    <w:name w:val="Grid Table 6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0">
    <w:name w:val="Grid Table 6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1">
    <w:name w:val="Grid Table 6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2">
    <w:name w:val="Grid Table 6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3">
    <w:name w:val="Grid Table 6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4">
    <w:name w:val="Grid Table 6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5">
    <w:name w:val="Grid Table 7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0">
    <w:name w:val="List Table 2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1">
    <w:name w:val="List Table 2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2">
    <w:name w:val="List Table 2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3">
    <w:name w:val="List Table 2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4">
    <w:name w:val="List Table 2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5">
    <w:name w:val="List Table 2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6">
    <w:name w:val="List Table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3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5 Dark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5 Dark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6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8">
    <w:name w:val="List Table 6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9">
    <w:name w:val="List Table 6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0">
    <w:name w:val="List Table 6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1">
    <w:name w:val="List Table 6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2">
    <w:name w:val="List Table 6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3">
    <w:name w:val="List Table 6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4">
    <w:name w:val="List Table 7 Colorful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5">
    <w:name w:val="List Table 7 Colorful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36">
    <w:name w:val="List Table 7 Colorful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37">
    <w:name w:val="List Table 7 Colorful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38">
    <w:name w:val="List Table 7 Colorful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39">
    <w:name w:val="List Table 7 Colorful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40">
    <w:name w:val="List Table 7 Colorful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1">
    <w:name w:val="Lined - Accent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2">
    <w:name w:val="Lined - Accent 1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43">
    <w:name w:val="Lined - Accent 2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4">
    <w:name w:val="Lined - Accent 3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5">
    <w:name w:val="Lined - Accent 4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6">
    <w:name w:val="Lined - Accent 5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7">
    <w:name w:val="Lined - Accent 6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8">
    <w:name w:val="Bordered &amp; Lined - Accent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9">
    <w:name w:val="Bordered &amp; Lined - Accent 1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0">
    <w:name w:val="Bordered &amp; Lined - Accent 2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1">
    <w:name w:val="Bordered &amp; Lined - Accent 3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2">
    <w:name w:val="Bordered &amp; Lined - Accent 4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3">
    <w:name w:val="Bordered &amp; Lined - Accent 5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54">
    <w:name w:val="Bordered &amp; Lined - Accent 6"/>
    <w:basedOn w:val="9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5">
    <w:name w:val="Bordered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6">
    <w:name w:val="Bordered - Accent 1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7">
    <w:name w:val="Bordered - Accent 2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8">
    <w:name w:val="Bordered - Accent 3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9">
    <w:name w:val="Bordered - Accent 4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0">
    <w:name w:val="Bordered - Accent 5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1">
    <w:name w:val="Bordered - Accent 6"/>
    <w:basedOn w:val="9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2">
    <w:name w:val="Hyperlink"/>
    <w:uiPriority w:val="99"/>
    <w:unhideWhenUsed/>
    <w:rPr>
      <w:color w:val="0000ff" w:themeColor="hyperlink"/>
      <w:u w:val="single"/>
    </w:rPr>
  </w:style>
  <w:style w:type="paragraph" w:styleId="963">
    <w:name w:val="footnote text"/>
    <w:basedOn w:val="980"/>
    <w:link w:val="964"/>
    <w:uiPriority w:val="99"/>
    <w:semiHidden/>
    <w:unhideWhenUsed/>
    <w:pPr>
      <w:spacing w:after="40" w:line="240" w:lineRule="auto"/>
    </w:pPr>
    <w:rPr>
      <w:sz w:val="18"/>
    </w:rPr>
  </w:style>
  <w:style w:type="character" w:styleId="964">
    <w:name w:val="Footnote Text Char"/>
    <w:link w:val="963"/>
    <w:uiPriority w:val="99"/>
    <w:rPr>
      <w:sz w:val="18"/>
    </w:rPr>
  </w:style>
  <w:style w:type="character" w:styleId="965">
    <w:name w:val="footnote reference"/>
    <w:uiPriority w:val="99"/>
    <w:unhideWhenUsed/>
    <w:rPr>
      <w:vertAlign w:val="superscript"/>
    </w:rPr>
  </w:style>
  <w:style w:type="paragraph" w:styleId="966">
    <w:name w:val="endnote text"/>
    <w:basedOn w:val="980"/>
    <w:link w:val="967"/>
    <w:uiPriority w:val="99"/>
    <w:semiHidden/>
    <w:unhideWhenUsed/>
    <w:pPr>
      <w:spacing w:after="0" w:line="240" w:lineRule="auto"/>
    </w:pPr>
    <w:rPr>
      <w:sz w:val="20"/>
    </w:rPr>
  </w:style>
  <w:style w:type="character" w:styleId="967">
    <w:name w:val="Endnote Text Char"/>
    <w:link w:val="966"/>
    <w:uiPriority w:val="99"/>
    <w:rPr>
      <w:sz w:val="20"/>
    </w:rPr>
  </w:style>
  <w:style w:type="character" w:styleId="968">
    <w:name w:val="endnote reference"/>
    <w:uiPriority w:val="99"/>
    <w:semiHidden/>
    <w:unhideWhenUsed/>
    <w:rPr>
      <w:vertAlign w:val="superscript"/>
    </w:rPr>
  </w:style>
  <w:style w:type="paragraph" w:styleId="969">
    <w:name w:val="toc 1"/>
    <w:basedOn w:val="980"/>
    <w:next w:val="980"/>
    <w:uiPriority w:val="39"/>
    <w:unhideWhenUsed/>
    <w:pPr>
      <w:ind w:left="0" w:right="0" w:firstLine="0"/>
      <w:spacing w:after="57"/>
    </w:pPr>
  </w:style>
  <w:style w:type="paragraph" w:styleId="970">
    <w:name w:val="toc 2"/>
    <w:basedOn w:val="980"/>
    <w:next w:val="980"/>
    <w:uiPriority w:val="39"/>
    <w:unhideWhenUsed/>
    <w:pPr>
      <w:ind w:left="283" w:right="0" w:firstLine="0"/>
      <w:spacing w:after="57"/>
    </w:pPr>
  </w:style>
  <w:style w:type="paragraph" w:styleId="971">
    <w:name w:val="toc 3"/>
    <w:basedOn w:val="980"/>
    <w:next w:val="980"/>
    <w:uiPriority w:val="39"/>
    <w:unhideWhenUsed/>
    <w:pPr>
      <w:ind w:left="567" w:right="0" w:firstLine="0"/>
      <w:spacing w:after="57"/>
    </w:pPr>
  </w:style>
  <w:style w:type="paragraph" w:styleId="972">
    <w:name w:val="toc 4"/>
    <w:basedOn w:val="980"/>
    <w:next w:val="980"/>
    <w:uiPriority w:val="39"/>
    <w:unhideWhenUsed/>
    <w:pPr>
      <w:ind w:left="850" w:right="0" w:firstLine="0"/>
      <w:spacing w:after="57"/>
    </w:pPr>
  </w:style>
  <w:style w:type="paragraph" w:styleId="973">
    <w:name w:val="toc 5"/>
    <w:basedOn w:val="980"/>
    <w:next w:val="980"/>
    <w:uiPriority w:val="39"/>
    <w:unhideWhenUsed/>
    <w:pPr>
      <w:ind w:left="1134" w:right="0" w:firstLine="0"/>
      <w:spacing w:after="57"/>
    </w:pPr>
  </w:style>
  <w:style w:type="paragraph" w:styleId="974">
    <w:name w:val="toc 6"/>
    <w:basedOn w:val="980"/>
    <w:next w:val="980"/>
    <w:uiPriority w:val="39"/>
    <w:unhideWhenUsed/>
    <w:pPr>
      <w:ind w:left="1417" w:right="0" w:firstLine="0"/>
      <w:spacing w:after="57"/>
    </w:pPr>
  </w:style>
  <w:style w:type="paragraph" w:styleId="975">
    <w:name w:val="toc 7"/>
    <w:basedOn w:val="980"/>
    <w:next w:val="980"/>
    <w:uiPriority w:val="39"/>
    <w:unhideWhenUsed/>
    <w:pPr>
      <w:ind w:left="1701" w:right="0" w:firstLine="0"/>
      <w:spacing w:after="57"/>
    </w:pPr>
  </w:style>
  <w:style w:type="paragraph" w:styleId="976">
    <w:name w:val="toc 8"/>
    <w:basedOn w:val="980"/>
    <w:next w:val="980"/>
    <w:uiPriority w:val="39"/>
    <w:unhideWhenUsed/>
    <w:pPr>
      <w:ind w:left="1984" w:right="0" w:firstLine="0"/>
      <w:spacing w:after="57"/>
    </w:pPr>
  </w:style>
  <w:style w:type="paragraph" w:styleId="977">
    <w:name w:val="toc 9"/>
    <w:basedOn w:val="980"/>
    <w:next w:val="980"/>
    <w:uiPriority w:val="39"/>
    <w:unhideWhenUsed/>
    <w:pPr>
      <w:ind w:left="2268" w:right="0" w:firstLine="0"/>
      <w:spacing w:after="57"/>
    </w:pPr>
  </w:style>
  <w:style w:type="paragraph" w:styleId="978">
    <w:name w:val="TOC Heading"/>
    <w:uiPriority w:val="39"/>
    <w:unhideWhenUsed/>
  </w:style>
  <w:style w:type="paragraph" w:styleId="979">
    <w:name w:val="table of figures"/>
    <w:basedOn w:val="980"/>
    <w:next w:val="980"/>
    <w:uiPriority w:val="99"/>
    <w:unhideWhenUsed/>
    <w:pPr>
      <w:spacing w:after="0" w:afterAutospacing="0"/>
    </w:pPr>
  </w:style>
  <w:style w:type="paragraph" w:styleId="980" w:default="1">
    <w:name w:val="Normal"/>
    <w:qFormat/>
  </w:style>
  <w:style w:type="table" w:styleId="9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2" w:default="1">
    <w:name w:val="No List"/>
    <w:uiPriority w:val="99"/>
    <w:semiHidden/>
    <w:unhideWhenUsed/>
  </w:style>
  <w:style w:type="paragraph" w:styleId="983">
    <w:name w:val="No Spacing"/>
    <w:basedOn w:val="980"/>
    <w:uiPriority w:val="1"/>
    <w:qFormat/>
    <w:pPr>
      <w:spacing w:after="0" w:line="240" w:lineRule="auto"/>
    </w:pPr>
  </w:style>
  <w:style w:type="paragraph" w:styleId="984">
    <w:name w:val="List Paragraph"/>
    <w:basedOn w:val="980"/>
    <w:uiPriority w:val="34"/>
    <w:qFormat/>
    <w:pPr>
      <w:contextualSpacing/>
      <w:ind w:left="720"/>
    </w:pPr>
  </w:style>
  <w:style w:type="character" w:styleId="98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2026-03-27T19:22:58Z</dcterms:modified>
</cp:coreProperties>
</file>