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pPr>
      <w:r>
        <w:rPr>
          <w:rFonts w:ascii="Times New Roman" w:hAnsi="Times New Roman" w:cs="Times New Roman"/>
          <w:b/>
          <w:sz w:val="28"/>
          <w:szCs w:val="28"/>
        </w:rPr>
        <w:t xml:space="preserve">Билет 19</w:t>
      </w:r>
      <w:r>
        <w:rPr>
          <w:rFonts w:ascii="Times New Roman" w:hAnsi="Times New Roman" w:cs="Times New Roman"/>
          <w:b/>
          <w:sz w:val="28"/>
          <w:szCs w:val="28"/>
        </w:rPr>
      </w:r>
      <w:r/>
    </w:p>
    <w:p>
      <w:pPr>
        <w:ind w:firstLine="708"/>
        <w:jc w:val="both"/>
        <w:spacing w:after="0" w:line="240" w:lineRule="auto"/>
        <w:rPr>
          <w:rFonts w:ascii="Times New Roman" w:hAnsi="Times New Roman" w:cs="Times New Roman"/>
          <w:b/>
          <w:bCs/>
        </w:rPr>
      </w:pPr>
      <w:r>
        <w:rPr>
          <w:rFonts w:ascii="Times New Roman" w:hAnsi="Times New Roman" w:cs="Times New Roman"/>
          <w:sz w:val="28"/>
          <w:szCs w:val="28"/>
        </w:rPr>
        <w:t xml:space="preserve">Подвиг белорусского народа в годы Великой Отечественной войны: оборонительные бои летом 1941 г., партизанское и подпольное движение</w:t>
      </w:r>
      <w:r>
        <w:rPr>
          <w:rFonts w:ascii="Times New Roman" w:hAnsi="Times New Roman" w:cs="Times New Roman"/>
          <w:sz w:val="28"/>
          <w:szCs w:val="28"/>
        </w:rPr>
        <w:t xml:space="preserve">.</w:t>
      </w:r>
      <w:r>
        <w:rPr>
          <w:rFonts w:ascii="Times New Roman" w:hAnsi="Times New Roman" w:cs="Times New Roman"/>
          <w:sz w:val="28"/>
          <w:szCs w:val="28"/>
        </w:rPr>
      </w:r>
      <w:r/>
    </w:p>
    <w:p>
      <w:r/>
      <w:r/>
    </w:p>
    <w:p>
      <w:pPr>
        <w:pStyle w:val="601"/>
        <w:jc w:val="both"/>
        <w:rPr>
          <w:rFonts w:ascii="Times New Roman" w:hAnsi="Times New Roman" w:cs="Times New Roman"/>
          <w:sz w:val="28"/>
          <w:szCs w:val="28"/>
          <w:highlight w:val="none"/>
        </w:rPr>
      </w:pPr>
      <w:r>
        <w:rPr>
          <w:rFonts w:ascii="Times New Roman" w:hAnsi="Times New Roman" w:cs="Times New Roman"/>
          <w:sz w:val="28"/>
          <w:szCs w:val="28"/>
        </w:rPr>
        <w:t xml:space="preserve">На фронтах Великой Отечественной войны сражалось 1 млн. 300 тысяч белорусов. С первых дней войны они проявляли беспримерный героизм и мужество. Великая Отечественная война началась 22 июня 1941 года. Вторжение Германии происходило согласно плану «Барбаросса»  силами групп армий «Север», «Центр», «Юг». Особенно мощной были армии группы «Центр», наступавшие в московском направлении. Среди них были танковые войска под командованием Гудериана и фон Готта. В первые дни войны немецкие армии встретили упорное и отчаянное сопротивление сил Красной Армии. История знает многочисленные примеры мужества и самопожертвования.</w:t>
      </w:r>
      <w:r>
        <w:rPr>
          <w:rFonts w:ascii="Times New Roman" w:hAnsi="Times New Roman" w:cs="Times New Roman"/>
          <w:sz w:val="28"/>
          <w:szCs w:val="28"/>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 последнего патрона держались пограничные заставы города Гродно и Брестской крепости. Среди защитников Брестской крепости были семьи военнослужащих. Так начальник заставы Андрей Кижеватов сражался вместе со своей 14 летней дочерью Нюрой. Героизм проявили защитники бастионов Брестской крепости: Ефим Фомин, Иван Зубачёв, Петр Гаврилов. Подросток Петр Клыпа собирал патроны, добывал воду, передавал донесения. Последние дни обороны овеяны легендами, крепость держалась целый месяц, на стенах остались надписи «Я умираю, но не сдаюсь!»</w:t>
      </w:r>
      <w:r>
        <w:rPr>
          <w:rFonts w:ascii="Times New Roman" w:hAnsi="Times New Roman" w:eastAsia="Times New Roman" w:cs="Times New Roman"/>
          <w:color w:val="000000"/>
          <w:sz w:val="28"/>
          <w:szCs w:val="28"/>
        </w:rPr>
        <w:t xml:space="preserve">.В 1965 г. Брестская крепость удостоена почетного звания «Крепость-герой».</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Героизм авиации.</w:t>
      </w:r>
      <w:r>
        <w:rPr>
          <w:rFonts w:ascii="Times New Roman" w:hAnsi="Times New Roman" w:cs="Times New Roman"/>
          <w:sz w:val="28"/>
          <w:szCs w:val="28"/>
          <w:highlight w:val="none"/>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eastAsia="Open Sans" w:cs="Times New Roman"/>
          <w:i/>
          <w:color w:val="434343"/>
          <w:sz w:val="28"/>
          <w:szCs w:val="28"/>
        </w:rPr>
        <w:t xml:space="preserve">Под Радошковичами</w:t>
      </w:r>
      <w:r>
        <w:rPr>
          <w:rFonts w:ascii="Times New Roman" w:hAnsi="Times New Roman" w:eastAsia="Open Sans" w:cs="Times New Roman"/>
          <w:color w:val="434343"/>
          <w:sz w:val="28"/>
          <w:szCs w:val="28"/>
        </w:rPr>
        <w:t xml:space="preserve"> совершил подвиг командир эскадрильи капитан </w:t>
      </w:r>
      <w:r>
        <w:rPr>
          <w:rFonts w:ascii="Times New Roman" w:hAnsi="Times New Roman" w:eastAsia="Open Sans" w:cs="Times New Roman"/>
          <w:i/>
          <w:color w:val="434343"/>
          <w:sz w:val="28"/>
          <w:szCs w:val="28"/>
          <w:u w:val="single"/>
        </w:rPr>
        <w:t xml:space="preserve">Николай Гастелло</w:t>
      </w:r>
      <w:r>
        <w:rPr>
          <w:rFonts w:ascii="Times New Roman" w:hAnsi="Times New Roman" w:eastAsia="Open Sans" w:cs="Times New Roman"/>
          <w:color w:val="434343"/>
          <w:sz w:val="28"/>
          <w:szCs w:val="28"/>
        </w:rPr>
        <w:t xml:space="preserve">. С согласия экипажа он направил подбитый самолет на группу немецких танков и автомобилей, совершив наземный таран. Н. Гастелло посмертно удостоен звания Героя Советского Союза. Такой же подвиг, как и Н. Гастелло, совершил со своим экипажем </w:t>
      </w:r>
      <w:r>
        <w:rPr>
          <w:rFonts w:ascii="Times New Roman" w:hAnsi="Times New Roman" w:eastAsia="Open Sans" w:cs="Times New Roman"/>
          <w:i/>
          <w:color w:val="434343"/>
          <w:sz w:val="28"/>
          <w:szCs w:val="28"/>
          <w:u w:val="single"/>
        </w:rPr>
        <w:t xml:space="preserve">Александр Маслов</w:t>
      </w:r>
      <w:r>
        <w:rPr>
          <w:rFonts w:ascii="Times New Roman" w:hAnsi="Times New Roman" w:eastAsia="Open Sans" w:cs="Times New Roman"/>
          <w:color w:val="434343"/>
          <w:sz w:val="28"/>
          <w:szCs w:val="28"/>
        </w:rPr>
        <w:t xml:space="preserve">, </w:t>
      </w:r>
      <w:r>
        <w:rPr>
          <w:rFonts w:ascii="Times New Roman" w:hAnsi="Times New Roman" w:cs="Times New Roman"/>
          <w:sz w:val="28"/>
          <w:szCs w:val="28"/>
          <w:highlight w:val="none"/>
        </w:rPr>
        <w:t xml:space="preserve">Мужество и героизм проявили Гудимов, Данилов, которые таранили вражеские самолеты.</w:t>
      </w:r>
      <w:r>
        <w:rPr>
          <w:rFonts w:ascii="Times New Roman" w:hAnsi="Times New Roman" w:cs="Times New Roman"/>
          <w:sz w:val="28"/>
          <w:szCs w:val="28"/>
          <w:highlight w:val="none"/>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Оборона городов в 1941</w:t>
      </w:r>
      <w:r>
        <w:rPr>
          <w:rFonts w:ascii="Times New Roman" w:hAnsi="Times New Roman" w:cs="Times New Roman"/>
          <w:sz w:val="28"/>
          <w:szCs w:val="28"/>
          <w:highlight w:val="none"/>
        </w:rPr>
      </w:r>
    </w:p>
    <w:tbl>
      <w:tblPr>
        <w:tblStyle w:val="47"/>
        <w:tblW w:w="0" w:type="auto"/>
        <w:tblLayout w:type="fixed"/>
        <w:tblLook w:val="04A0" w:firstRow="1" w:lastRow="0" w:firstColumn="1" w:lastColumn="0" w:noHBand="0" w:noVBand="1"/>
      </w:tblPr>
      <w:tblGrid>
        <w:gridCol w:w="1689"/>
        <w:gridCol w:w="2976"/>
        <w:gridCol w:w="5528"/>
      </w:tblGrid>
      <w:tr>
        <w:trPr/>
        <w:tc>
          <w:tcPr>
            <w:tcW w:w="1689"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Минск</w:t>
            </w:r>
            <w:r>
              <w:rPr>
                <w:rFonts w:ascii="Times New Roman" w:hAnsi="Times New Roman" w:cs="Times New Roman"/>
                <w:sz w:val="28"/>
                <w:szCs w:val="28"/>
                <w:highlight w:val="none"/>
              </w:rPr>
            </w:r>
          </w:p>
        </w:tc>
        <w:tc>
          <w:tcPr>
            <w:tcW w:w="2976"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Генерал –майор Руссиянов</w:t>
            </w:r>
            <w:r>
              <w:rPr>
                <w:rFonts w:ascii="Times New Roman" w:hAnsi="Times New Roman" w:cs="Times New Roman"/>
                <w:sz w:val="28"/>
                <w:szCs w:val="28"/>
                <w:highlight w:val="none"/>
              </w:rPr>
            </w:r>
          </w:p>
        </w:tc>
        <w:tc>
          <w:tcPr>
            <w:tcW w:w="5528"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100-я стрелковая дивизия. Использование коктейлей Молотова против танков</w:t>
            </w:r>
            <w:r>
              <w:rPr>
                <w:rFonts w:ascii="Times New Roman" w:hAnsi="Times New Roman" w:cs="Times New Roman"/>
                <w:sz w:val="28"/>
                <w:szCs w:val="28"/>
                <w:highlight w:val="none"/>
              </w:rPr>
            </w:r>
          </w:p>
        </w:tc>
      </w:tr>
      <w:tr>
        <w:trPr/>
        <w:tc>
          <w:tcPr>
            <w:tcW w:w="1689"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Могилёв</w:t>
            </w:r>
            <w:r>
              <w:rPr>
                <w:rFonts w:ascii="Times New Roman" w:hAnsi="Times New Roman" w:cs="Times New Roman"/>
                <w:sz w:val="28"/>
                <w:szCs w:val="28"/>
                <w:highlight w:val="none"/>
              </w:rPr>
            </w:r>
          </w:p>
        </w:tc>
        <w:tc>
          <w:tcPr>
            <w:tcW w:w="2976"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Команд.Семен Кутепов</w:t>
            </w:r>
            <w:r>
              <w:rPr>
                <w:rFonts w:ascii="Times New Roman" w:hAnsi="Times New Roman" w:cs="Times New Roman"/>
                <w:sz w:val="28"/>
                <w:szCs w:val="28"/>
                <w:highlight w:val="none"/>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Романов</w:t>
            </w:r>
            <w:r>
              <w:rPr>
                <w:rFonts w:ascii="Times New Roman" w:hAnsi="Times New Roman" w:cs="Times New Roman"/>
                <w:sz w:val="28"/>
                <w:szCs w:val="28"/>
                <w:highlight w:val="none"/>
              </w:rPr>
            </w:r>
          </w:p>
        </w:tc>
        <w:tc>
          <w:tcPr>
            <w:tcW w:w="5528"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Оборона 23 дня. Уничтожили 39 танков</w:t>
            </w:r>
            <w:r>
              <w:rPr>
                <w:rFonts w:ascii="Times New Roman" w:hAnsi="Times New Roman" w:cs="Times New Roman"/>
                <w:sz w:val="28"/>
                <w:szCs w:val="28"/>
                <w:highlight w:val="none"/>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«Б</w:t>
            </w:r>
            <w:r>
              <w:rPr>
                <w:rFonts w:ascii="Times New Roman" w:hAnsi="Times New Roman" w:cs="Times New Roman"/>
                <w:sz w:val="28"/>
                <w:szCs w:val="28"/>
                <w:highlight w:val="none"/>
              </w:rPr>
              <w:t xml:space="preserve">уйничское поле</w:t>
            </w:r>
            <w:r>
              <w:rPr>
                <w:rFonts w:ascii="Times New Roman" w:hAnsi="Times New Roman" w:cs="Times New Roman"/>
                <w:sz w:val="28"/>
                <w:szCs w:val="28"/>
                <w:highlight w:val="none"/>
              </w:rPr>
              <w:t xml:space="preserve">» мемориал танковому сражению</w:t>
            </w:r>
            <w:r>
              <w:rPr>
                <w:rFonts w:ascii="Times New Roman" w:hAnsi="Times New Roman" w:cs="Times New Roman"/>
                <w:sz w:val="28"/>
                <w:szCs w:val="28"/>
                <w:highlight w:val="none"/>
              </w:rPr>
            </w:r>
          </w:p>
        </w:tc>
      </w:tr>
      <w:tr>
        <w:trPr/>
        <w:tc>
          <w:tcPr>
            <w:tcW w:w="1689"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Орша</w:t>
            </w:r>
            <w:r>
              <w:rPr>
                <w:rFonts w:ascii="Times New Roman" w:hAnsi="Times New Roman" w:cs="Times New Roman"/>
                <w:sz w:val="28"/>
                <w:szCs w:val="28"/>
                <w:highlight w:val="none"/>
              </w:rPr>
            </w:r>
          </w:p>
        </w:tc>
        <w:tc>
          <w:tcPr>
            <w:tcW w:w="2976"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Капитан Иван Флёров</w:t>
            </w:r>
            <w:r>
              <w:rPr>
                <w:rFonts w:ascii="Times New Roman" w:hAnsi="Times New Roman" w:cs="Times New Roman"/>
                <w:sz w:val="28"/>
                <w:szCs w:val="28"/>
                <w:highlight w:val="none"/>
              </w:rPr>
            </w:r>
          </w:p>
        </w:tc>
        <w:tc>
          <w:tcPr>
            <w:tcW w:w="5528"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Удар по врагу «Катюшами»</w:t>
            </w:r>
            <w:r>
              <w:rPr>
                <w:rFonts w:ascii="Times New Roman" w:hAnsi="Times New Roman" w:cs="Times New Roman"/>
                <w:sz w:val="28"/>
                <w:szCs w:val="28"/>
                <w:highlight w:val="none"/>
              </w:rPr>
            </w:r>
          </w:p>
        </w:tc>
      </w:tr>
      <w:tr>
        <w:trPr/>
        <w:tc>
          <w:tcPr>
            <w:tcW w:w="1689"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Между Витебском и Оршей</w:t>
            </w:r>
            <w:r>
              <w:rPr>
                <w:rFonts w:ascii="Times New Roman" w:hAnsi="Times New Roman" w:cs="Times New Roman"/>
                <w:sz w:val="28"/>
                <w:szCs w:val="28"/>
                <w:highlight w:val="none"/>
              </w:rPr>
            </w:r>
          </w:p>
        </w:tc>
        <w:tc>
          <w:tcPr>
            <w:tcW w:w="2976"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П.Курочкин</w:t>
            </w:r>
            <w:r>
              <w:rPr>
                <w:rFonts w:ascii="Times New Roman" w:hAnsi="Times New Roman" w:cs="Times New Roman"/>
                <w:sz w:val="28"/>
                <w:szCs w:val="28"/>
                <w:highlight w:val="none"/>
              </w:rPr>
            </w:r>
          </w:p>
        </w:tc>
        <w:tc>
          <w:tcPr>
            <w:tcW w:w="5528" w:type="dxa"/>
            <w:textDirection w:val="lrTb"/>
            <w:noWrap w:val="false"/>
          </w:tcPr>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Танковое сражение 1600 с двух сторон. «Лепельский контрудар» Прорыв на 40 км</w:t>
            </w:r>
            <w:r>
              <w:rPr>
                <w:rFonts w:ascii="Times New Roman" w:hAnsi="Times New Roman" w:cs="Times New Roman"/>
                <w:sz w:val="28"/>
                <w:szCs w:val="28"/>
                <w:highlight w:val="none"/>
              </w:rPr>
            </w:r>
          </w:p>
        </w:tc>
      </w:tr>
    </w:tbl>
    <w:p>
      <w:pPr>
        <w:pStyle w:val="601"/>
        <w:jc w:val="both"/>
        <w:rPr>
          <w:rFonts w:ascii="Times New Roman" w:hAnsi="Times New Roman" w:cs="Times New Roman"/>
          <w:sz w:val="28"/>
          <w:szCs w:val="28"/>
          <w:highlight w:val="none"/>
        </w:rPr>
      </w:pPr>
      <w:r>
        <w:rPr>
          <w:rFonts w:ascii="Times New Roman" w:hAnsi="Times New Roman" w:cs="Times New Roman"/>
          <w:sz w:val="28"/>
          <w:szCs w:val="28"/>
        </w:rPr>
        <w:t xml:space="preserve">-двухмесячные оборонительные бои не позволили реализовать план «молниеносной войны»</w:t>
      </w:r>
      <w:r>
        <w:rPr>
          <w:rFonts w:ascii="Times New Roman" w:hAnsi="Times New Roman" w:cs="Times New Roman"/>
          <w:sz w:val="28"/>
          <w:szCs w:val="28"/>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-выиграли время для подготовки обороны в Московском направлении</w:t>
      </w:r>
      <w:r>
        <w:rPr>
          <w:rFonts w:ascii="Times New Roman" w:hAnsi="Times New Roman" w:cs="Times New Roman"/>
          <w:sz w:val="28"/>
          <w:szCs w:val="28"/>
          <w:highlight w:val="none"/>
        </w:rPr>
      </w:r>
    </w:p>
    <w:p>
      <w:pPr>
        <w:pStyle w:val="601"/>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-США и Великобритания заявили о своей помощи СССР</w:t>
      </w:r>
      <w:r>
        <w:rPr>
          <w:rFonts w:ascii="Times New Roman" w:hAnsi="Times New Roman" w:cs="Times New Roman"/>
          <w:sz w:val="28"/>
          <w:szCs w:val="28"/>
          <w:highlight w:val="none"/>
        </w:rPr>
      </w:r>
    </w:p>
    <w:p>
      <w:pPr>
        <w:ind w:left="0" w:right="0" w:firstLine="0"/>
        <w:jc w:val="lef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Партизанское движение</w:t>
      </w:r>
      <w:r/>
    </w:p>
    <w:p>
      <w:pPr>
        <w:ind w:left="0" w:right="0" w:firstLine="0"/>
        <w:jc w:val="both"/>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На оккупированной территории развернулось :</w:t>
      </w:r>
      <w:r>
        <w:rPr>
          <w:sz w:val="22"/>
        </w:rPr>
      </w:r>
    </w:p>
    <w:p>
      <w:pPr>
        <w:ind w:left="0" w:right="0" w:firstLine="0"/>
        <w:jc w:val="both"/>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Партизанское движение – вооруженная борьба широких слоев населения, организованных в боевые формирования и ведущие открытые бои на оккупированной территории</w:t>
      </w:r>
      <w:r>
        <w:rPr>
          <w:sz w:val="22"/>
          <w:szCs w:val="22"/>
        </w:rPr>
      </w:r>
    </w:p>
    <w:p>
      <w:pPr>
        <w:ind w:left="0" w:right="0" w:firstLine="0"/>
        <w:jc w:val="both"/>
        <w:spacing w:before="0" w:after="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Подпольная борьба – нелегальная диверсионная деятельность направленная на срыв мероприятий противника.</w:t>
      </w:r>
      <w: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Пинском районе уже на 5-й день войны был сформирован партизанский </w:t>
      </w:r>
      <w:r>
        <w:rPr>
          <w:rFonts w:ascii="Times New Roman" w:hAnsi="Times New Roman" w:eastAsia="Times New Roman" w:cs="Times New Roman"/>
          <w:b/>
          <w:color w:val="000000"/>
          <w:sz w:val="28"/>
        </w:rPr>
        <w:t xml:space="preserve">отряд Василия Коржа.</w:t>
      </w:r>
      <w:r>
        <w:rPr>
          <w:rFonts w:ascii="Times New Roman" w:hAnsi="Times New Roman" w:eastAsia="Times New Roman" w:cs="Times New Roman"/>
          <w:color w:val="000000"/>
          <w:sz w:val="28"/>
        </w:rPr>
        <w:t xml:space="preserve"> На Полесье создан отряд «Красный Октябрь» под командованием Бумажкова и Павловского. В июле 1941 г. в Суражском районе Витебской области был сформирован партизанский отряд под руководством Миная Филипповича Шмырёва (1891—1964). Позже он создал и возглавил 1-ю Белорусскую партизанскую бригаду. Герой Советского Союза. Среди партизан получил</w:t>
      </w:r>
      <w:r>
        <w:rPr>
          <w:rFonts w:ascii="Times New Roman" w:hAnsi="Times New Roman" w:eastAsia="Times New Roman" w:cs="Times New Roman"/>
          <w:color w:val="000000"/>
          <w:sz w:val="28"/>
        </w:rPr>
        <w:t xml:space="preserve"> прозвище «Батька Минай». (Рассказать о детях – заложниках)</w:t>
      </w: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Примером для пионеров Советского Союза стал подвиг 14-летнего </w:t>
      </w:r>
      <w:r>
        <w:rPr>
          <w:rFonts w:ascii="Times New Roman" w:hAnsi="Times New Roman" w:eastAsia="Times New Roman" w:cs="Times New Roman"/>
          <w:b/>
          <w:color w:val="000000"/>
          <w:sz w:val="28"/>
        </w:rPr>
        <w:t xml:space="preserve">Марата Казея</w:t>
      </w:r>
      <w:r>
        <w:rPr>
          <w:rFonts w:ascii="Times New Roman" w:hAnsi="Times New Roman" w:eastAsia="Times New Roman" w:cs="Times New Roman"/>
          <w:color w:val="000000"/>
          <w:sz w:val="28"/>
        </w:rPr>
        <w:t xml:space="preserve"> (1929—1944) — юного разведчика партизанской бригады, действовавшей в Минской области. В мае 1944 г., выполняя боевое задание, он оказался в окружении и чтобы не попасть в плен, подорвал себя гранатой. 17-летний партизан Николай Гойшик в апреле 1944 г., вы</w:t>
      </w:r>
      <w:r>
        <w:rPr>
          <w:rFonts w:ascii="Times New Roman" w:hAnsi="Times New Roman" w:eastAsia="Times New Roman" w:cs="Times New Roman"/>
          <w:color w:val="000000"/>
          <w:sz w:val="28"/>
        </w:rPr>
        <w:t xml:space="preserve">полняя боевое задание в Брестской обл., бросился с миной под эшелон с танками, пушками и живой силой врага.</w:t>
      </w: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апреле 1944 г. подвиг самопожертвования совершил </w:t>
      </w:r>
      <w:r>
        <w:rPr>
          <w:rFonts w:ascii="Times New Roman" w:hAnsi="Times New Roman" w:eastAsia="Times New Roman" w:cs="Times New Roman"/>
          <w:b/>
          <w:color w:val="000000"/>
          <w:sz w:val="28"/>
        </w:rPr>
        <w:t xml:space="preserve">Александр Мамкин</w:t>
      </w:r>
      <w:r>
        <w:rPr>
          <w:rFonts w:ascii="Times New Roman" w:hAnsi="Times New Roman" w:eastAsia="Times New Roman" w:cs="Times New Roman"/>
          <w:color w:val="000000"/>
          <w:sz w:val="28"/>
        </w:rPr>
        <w:t xml:space="preserve">. На своем самолете он вывозил воспитанников Полоцкого детского дома, у которых оккупанты собирались забрать всю кровь для немецких солдат. Только за одну ночь с 11 на 12 апреля А. Мамкин перевез 90 воспитанников детского дома. При подлете к линии фронта с</w:t>
      </w:r>
      <w:r>
        <w:rPr>
          <w:rFonts w:ascii="Times New Roman" w:hAnsi="Times New Roman" w:eastAsia="Times New Roman" w:cs="Times New Roman"/>
          <w:color w:val="000000"/>
          <w:sz w:val="28"/>
        </w:rPr>
        <w:t xml:space="preserve">амолет был подбит и загорелся вместе с летчиком, но пилот не бросил штурвал. Спасая детей, он сгорел, но посадил самолет.</w:t>
      </w: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результате успешных действий партизаны создавали партизанские зоны - территория в тылу немецких войск, освобождённая и длительное время удерживаемая партизанами во время Великой Отечественной войны. Там действовала советская власть, велась простая жизнь.</w:t>
      </w:r>
      <w:r>
        <w:rPr>
          <w:rFonts w:ascii="Times New Roman" w:hAnsi="Times New Roman" w:eastAsia="Times New Roman" w:cs="Times New Roman"/>
          <w:color w:val="000000"/>
          <w:sz w:val="28"/>
        </w:rPr>
        <w:t xml:space="preserve"> Партизаны активно помогали Красной Армии при проведении фронтовых операций. Так в результате трёх этапов "Рельсовой войны" - партизаны уничтожили большое количество техники и живой силы противника, которая предназначалась немецкому фронту. Партизаны уничт</w:t>
      </w:r>
      <w:r>
        <w:rPr>
          <w:rFonts w:ascii="Times New Roman" w:hAnsi="Times New Roman" w:eastAsia="Times New Roman" w:cs="Times New Roman"/>
          <w:color w:val="000000"/>
          <w:sz w:val="28"/>
        </w:rPr>
        <w:t xml:space="preserve">ожали гарнизоны и коммуникации противника, проводили успешные диверсии. </w:t>
      </w: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Диверсионную деятельность на крупном железнодорожном узле Орша развернул бывший начальник паровозного депо </w:t>
      </w:r>
      <w:r>
        <w:rPr>
          <w:rFonts w:ascii="Times New Roman" w:hAnsi="Times New Roman" w:eastAsia="Times New Roman" w:cs="Times New Roman"/>
          <w:b/>
          <w:color w:val="000000"/>
          <w:sz w:val="28"/>
        </w:rPr>
        <w:t xml:space="preserve">Константин Заслонов</w:t>
      </w:r>
      <w:r>
        <w:rPr>
          <w:rFonts w:ascii="Times New Roman" w:hAnsi="Times New Roman" w:eastAsia="Times New Roman" w:cs="Times New Roman"/>
          <w:color w:val="000000"/>
          <w:sz w:val="28"/>
        </w:rPr>
        <w:t xml:space="preserve"> (1910—1942). Он собрал группу патриотов, которые изготавливали мины, внешне похожие на куски угля, и подбрасывали их в паровозные топки. Таким образом заслоновцы вывели из строя 170 паровозов. Когда возникла угроза разоблачения К. С. Заслонова, он покинул</w:t>
      </w:r>
      <w:r>
        <w:rPr>
          <w:rFonts w:ascii="Times New Roman" w:hAnsi="Times New Roman" w:eastAsia="Times New Roman" w:cs="Times New Roman"/>
          <w:color w:val="000000"/>
          <w:sz w:val="28"/>
        </w:rPr>
        <w:t xml:space="preserve"> Оршу и возглавил партизанский отряд. Погиб в бою с оккупантами. К. С. Заслонову посмертно присвоено звание Героя Советского Союза.</w:t>
      </w: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1943 г. минские подпольщики </w:t>
      </w:r>
      <w:r>
        <w:rPr>
          <w:rFonts w:ascii="Times New Roman" w:hAnsi="Times New Roman" w:eastAsia="Times New Roman" w:cs="Times New Roman"/>
          <w:b/>
          <w:color w:val="000000"/>
          <w:sz w:val="28"/>
        </w:rPr>
        <w:t xml:space="preserve">Елена Мазаник, Мария Осипова и Надежда Троян</w:t>
      </w:r>
      <w:r>
        <w:rPr>
          <w:rFonts w:ascii="Times New Roman" w:hAnsi="Times New Roman" w:eastAsia="Times New Roman" w:cs="Times New Roman"/>
          <w:color w:val="000000"/>
          <w:sz w:val="28"/>
        </w:rPr>
        <w:t xml:space="preserve"> совместно с партизанами осуществили операцию по уничтожению гауляйтера Беларуси В. Кубе, подложив ему в постель мину. Немецко-фашистские оккупанты окрестили Минск «стреляющим городом».</w:t>
      </w:r>
      <w:r/>
    </w:p>
    <w:p>
      <w:pPr>
        <w:ind w:left="0" w:right="0" w:firstLine="700"/>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 июля 1941 г., несмотря на оккупацию, в Витебске активно действовало партийно-комсомольское подполье. Всего более 60 групп. В августе 1942 г. для налаживания сети информаторов из числа горожан и сбора оперативных сведений о противнике из Москвы прибыла гр</w:t>
      </w:r>
      <w:r>
        <w:rPr>
          <w:rFonts w:ascii="Times New Roman" w:hAnsi="Times New Roman" w:eastAsia="Times New Roman" w:cs="Times New Roman"/>
          <w:color w:val="000000"/>
          <w:sz w:val="28"/>
        </w:rPr>
        <w:t xml:space="preserve">уппа </w:t>
      </w:r>
      <w:r>
        <w:rPr>
          <w:rFonts w:ascii="Times New Roman" w:hAnsi="Times New Roman" w:eastAsia="Times New Roman" w:cs="Times New Roman"/>
          <w:b/>
          <w:color w:val="000000"/>
          <w:sz w:val="28"/>
        </w:rPr>
        <w:t xml:space="preserve">Веры Хоружей</w:t>
      </w:r>
      <w:r>
        <w:rPr>
          <w:rFonts w:ascii="Times New Roman" w:hAnsi="Times New Roman" w:eastAsia="Times New Roman" w:cs="Times New Roman"/>
          <w:color w:val="000000"/>
          <w:sz w:val="28"/>
        </w:rPr>
        <w:t xml:space="preserve">. В ноябре 1942 г. В. Хоружая, проявив стойкость и мужество и не выдав никого из подпольщиков, была замучена в фашистских застенках. Присвоено звание Героя Советского Союза.</w:t>
      </w:r>
      <w:r/>
    </w:p>
    <w:p>
      <w:pPr>
        <w:ind w:left="0" w:right="0" w:firstLine="700"/>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Федор Крылович – диверсия на ж/д узле в Осиповичах. Магнитные мины взорвали эшелоны с горючим и уничтожили составы с техникой.</w:t>
      </w:r>
      <w:r>
        <w:rPr>
          <w:rFonts w:ascii="Times New Roman" w:hAnsi="Times New Roman" w:eastAsia="Times New Roman" w:cs="Times New Roman"/>
          <w:color w:val="000000"/>
          <w:sz w:val="28"/>
          <w:highlight w:val="none"/>
        </w:rPr>
      </w:r>
    </w:p>
    <w:p>
      <w:pPr>
        <w:ind w:left="0" w:right="0" w:firstLine="700"/>
        <w:jc w:val="both"/>
        <w:spacing w:before="0" w:after="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highlight w:val="none"/>
        </w:rPr>
        <w:t xml:space="preserve">В поселке Оболь действовала группа «Юные мстители» из 40 человек. Провели 21 диверсию. Известен подвиг Зины Портновой – отравление немцев в столовой, попытка застрелить на допросе.</w:t>
      </w:r>
      <w:r>
        <w:rPr>
          <w:rFonts w:ascii="Times New Roman" w:hAnsi="Times New Roman" w:eastAsia="Times New Roman" w:cs="Times New Roman"/>
          <w:color w:val="000000"/>
          <w:sz w:val="28"/>
          <w:highlight w:val="none"/>
        </w:rPr>
      </w:r>
    </w:p>
    <w:p>
      <w:pPr>
        <w:ind w:left="0" w:right="0" w:firstLine="70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Таким образом, на оккупированной территории Беларуси развернулась народная борьба, в которой приняли участие 374 тыс. партизан и 70 тыс. подпольщиков, что составило около 4,5% от довоенной численности населения Беларуси. Такого подъема партизанского и подп</w:t>
      </w:r>
      <w:r>
        <w:rPr>
          <w:rFonts w:ascii="Times New Roman" w:hAnsi="Times New Roman" w:eastAsia="Times New Roman" w:cs="Times New Roman"/>
          <w:color w:val="000000"/>
          <w:sz w:val="28"/>
        </w:rPr>
        <w:t xml:space="preserve">ольного движения не знала ни одна страна Европы. Нигде движение Сопротивления не насчитывало в своих рядах более 1% населения. Среди партизан были представители 70 национальностей. Более 70 % составляли белорусы, около 20 % — русские, приблизительно 4 % — </w:t>
      </w:r>
      <w:r>
        <w:rPr>
          <w:rFonts w:ascii="Times New Roman" w:hAnsi="Times New Roman" w:eastAsia="Times New Roman" w:cs="Times New Roman"/>
          <w:color w:val="000000"/>
          <w:sz w:val="28"/>
        </w:rPr>
        <w:t xml:space="preserve">украинцы. Дружба народов СССР предопределила победу над нацистской Германией.</w:t>
      </w:r>
      <w:r/>
    </w:p>
    <w:p>
      <w:pPr>
        <w:pStyle w:val="601"/>
        <w:jc w:val="both"/>
        <w:rPr>
          <w:rFonts w:ascii="Times New Roman" w:hAnsi="Times New Roman" w:cs="Times New Roman"/>
          <w:sz w:val="28"/>
          <w:szCs w:val="28"/>
        </w:rPr>
      </w:pPr>
      <w:r>
        <w:rPr>
          <w:rFonts w:ascii="Times New Roman" w:hAnsi="Times New Roman" w:cs="Times New Roman"/>
          <w:sz w:val="28"/>
          <w:szCs w:val="28"/>
          <w:highlight w:val="none"/>
        </w:rPr>
      </w:r>
      <w:r>
        <w:rPr>
          <w:rFonts w:ascii="Times New Roman" w:hAnsi="Times New Roman" w:cs="Times New Roman"/>
          <w:sz w:val="28"/>
          <w:szCs w:val="28"/>
          <w:highlight w:val="none"/>
        </w:rPr>
      </w:r>
    </w:p>
    <w:sectPr>
      <w:footnotePr/>
      <w:endnotePr/>
      <w:type w:val="nextPage"/>
      <w:pgSz w:w="11906" w:h="16838" w:orient="portrait"/>
      <w:pgMar w:top="720" w:right="720" w:bottom="720" w:left="720"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598"/>
    <w:next w:val="59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10"/>
    <w:link w:val="12"/>
    <w:uiPriority w:val="9"/>
    <w:rPr>
      <w:rFonts w:ascii="Arial" w:hAnsi="Arial" w:eastAsia="Arial" w:cs="Arial"/>
      <w:sz w:val="40"/>
      <w:szCs w:val="40"/>
    </w:rPr>
  </w:style>
  <w:style w:type="paragraph" w:styleId="14">
    <w:name w:val="Heading 2"/>
    <w:basedOn w:val="598"/>
    <w:next w:val="59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10"/>
    <w:link w:val="14"/>
    <w:uiPriority w:val="9"/>
    <w:rPr>
      <w:rFonts w:ascii="Arial" w:hAnsi="Arial" w:eastAsia="Arial" w:cs="Arial"/>
      <w:sz w:val="34"/>
    </w:rPr>
  </w:style>
  <w:style w:type="paragraph" w:styleId="16">
    <w:name w:val="Heading 3"/>
    <w:basedOn w:val="598"/>
    <w:next w:val="59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10"/>
    <w:link w:val="16"/>
    <w:uiPriority w:val="9"/>
    <w:rPr>
      <w:rFonts w:ascii="Arial" w:hAnsi="Arial" w:eastAsia="Arial" w:cs="Arial"/>
      <w:sz w:val="30"/>
      <w:szCs w:val="30"/>
    </w:rPr>
  </w:style>
  <w:style w:type="paragraph" w:styleId="18">
    <w:name w:val="Heading 4"/>
    <w:basedOn w:val="598"/>
    <w:next w:val="59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10"/>
    <w:link w:val="18"/>
    <w:uiPriority w:val="9"/>
    <w:rPr>
      <w:rFonts w:ascii="Arial" w:hAnsi="Arial" w:eastAsia="Arial" w:cs="Arial"/>
      <w:b/>
      <w:bCs/>
      <w:sz w:val="26"/>
      <w:szCs w:val="26"/>
    </w:rPr>
  </w:style>
  <w:style w:type="paragraph" w:styleId="20">
    <w:name w:val="Heading 5"/>
    <w:basedOn w:val="598"/>
    <w:next w:val="59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10"/>
    <w:link w:val="20"/>
    <w:uiPriority w:val="9"/>
    <w:rPr>
      <w:rFonts w:ascii="Arial" w:hAnsi="Arial" w:eastAsia="Arial" w:cs="Arial"/>
      <w:b/>
      <w:bCs/>
      <w:sz w:val="24"/>
      <w:szCs w:val="24"/>
    </w:rPr>
  </w:style>
  <w:style w:type="paragraph" w:styleId="22">
    <w:name w:val="Heading 6"/>
    <w:basedOn w:val="598"/>
    <w:next w:val="59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10"/>
    <w:link w:val="22"/>
    <w:uiPriority w:val="9"/>
    <w:rPr>
      <w:rFonts w:ascii="Arial" w:hAnsi="Arial" w:eastAsia="Arial" w:cs="Arial"/>
      <w:b/>
      <w:bCs/>
      <w:sz w:val="22"/>
      <w:szCs w:val="22"/>
    </w:rPr>
  </w:style>
  <w:style w:type="paragraph" w:styleId="24">
    <w:name w:val="Heading 7"/>
    <w:basedOn w:val="598"/>
    <w:next w:val="59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10"/>
    <w:link w:val="24"/>
    <w:uiPriority w:val="9"/>
    <w:rPr>
      <w:rFonts w:ascii="Arial" w:hAnsi="Arial" w:eastAsia="Arial" w:cs="Arial"/>
      <w:b/>
      <w:bCs/>
      <w:i/>
      <w:iCs/>
      <w:sz w:val="22"/>
      <w:szCs w:val="22"/>
    </w:rPr>
  </w:style>
  <w:style w:type="paragraph" w:styleId="26">
    <w:name w:val="Heading 8"/>
    <w:basedOn w:val="598"/>
    <w:next w:val="59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10"/>
    <w:link w:val="26"/>
    <w:uiPriority w:val="9"/>
    <w:rPr>
      <w:rFonts w:ascii="Arial" w:hAnsi="Arial" w:eastAsia="Arial" w:cs="Arial"/>
      <w:i/>
      <w:iCs/>
      <w:sz w:val="22"/>
      <w:szCs w:val="22"/>
    </w:rPr>
  </w:style>
  <w:style w:type="paragraph" w:styleId="28">
    <w:name w:val="Heading 9"/>
    <w:basedOn w:val="598"/>
    <w:next w:val="59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10"/>
    <w:link w:val="28"/>
    <w:uiPriority w:val="9"/>
    <w:rPr>
      <w:rFonts w:ascii="Arial" w:hAnsi="Arial" w:eastAsia="Arial" w:cs="Arial"/>
      <w:i/>
      <w:iCs/>
      <w:sz w:val="21"/>
      <w:szCs w:val="21"/>
    </w:rPr>
  </w:style>
  <w:style w:type="paragraph" w:styleId="33">
    <w:name w:val="Title"/>
    <w:basedOn w:val="598"/>
    <w:next w:val="598"/>
    <w:link w:val="34"/>
    <w:uiPriority w:val="10"/>
    <w:qFormat/>
    <w:pPr>
      <w:contextualSpacing/>
      <w:spacing w:before="300" w:after="200"/>
    </w:pPr>
    <w:rPr>
      <w:sz w:val="48"/>
      <w:szCs w:val="48"/>
    </w:rPr>
  </w:style>
  <w:style w:type="character" w:styleId="34">
    <w:name w:val="Title Char"/>
    <w:basedOn w:val="10"/>
    <w:link w:val="33"/>
    <w:uiPriority w:val="10"/>
    <w:rPr>
      <w:sz w:val="48"/>
      <w:szCs w:val="48"/>
    </w:rPr>
  </w:style>
  <w:style w:type="paragraph" w:styleId="35">
    <w:name w:val="Subtitle"/>
    <w:basedOn w:val="598"/>
    <w:next w:val="598"/>
    <w:link w:val="36"/>
    <w:uiPriority w:val="11"/>
    <w:qFormat/>
    <w:pPr>
      <w:spacing w:before="200" w:after="200"/>
    </w:pPr>
    <w:rPr>
      <w:sz w:val="24"/>
      <w:szCs w:val="24"/>
    </w:rPr>
  </w:style>
  <w:style w:type="character" w:styleId="36">
    <w:name w:val="Subtitle Char"/>
    <w:basedOn w:val="10"/>
    <w:link w:val="35"/>
    <w:uiPriority w:val="11"/>
    <w:rPr>
      <w:sz w:val="24"/>
      <w:szCs w:val="24"/>
    </w:rPr>
  </w:style>
  <w:style w:type="paragraph" w:styleId="37">
    <w:name w:val="Quote"/>
    <w:basedOn w:val="598"/>
    <w:next w:val="598"/>
    <w:link w:val="38"/>
    <w:uiPriority w:val="29"/>
    <w:qFormat/>
    <w:pPr>
      <w:ind w:left="720" w:right="720"/>
    </w:pPr>
    <w:rPr>
      <w:i/>
    </w:rPr>
  </w:style>
  <w:style w:type="character" w:styleId="38">
    <w:name w:val="Quote Char"/>
    <w:link w:val="37"/>
    <w:uiPriority w:val="29"/>
    <w:rPr>
      <w:i/>
    </w:rPr>
  </w:style>
  <w:style w:type="paragraph" w:styleId="39">
    <w:name w:val="Intense Quote"/>
    <w:basedOn w:val="598"/>
    <w:next w:val="59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598"/>
    <w:link w:val="42"/>
    <w:uiPriority w:val="99"/>
    <w:unhideWhenUsed/>
    <w:pPr>
      <w:spacing w:after="0" w:line="240" w:lineRule="auto"/>
      <w:tabs>
        <w:tab w:val="center" w:pos="7143" w:leader="none"/>
        <w:tab w:val="right" w:pos="14287" w:leader="none"/>
      </w:tabs>
    </w:pPr>
  </w:style>
  <w:style w:type="character" w:styleId="42">
    <w:name w:val="Header Char"/>
    <w:basedOn w:val="10"/>
    <w:link w:val="41"/>
    <w:uiPriority w:val="99"/>
  </w:style>
  <w:style w:type="paragraph" w:styleId="43">
    <w:name w:val="Footer"/>
    <w:basedOn w:val="598"/>
    <w:link w:val="46"/>
    <w:uiPriority w:val="99"/>
    <w:unhideWhenUsed/>
    <w:pPr>
      <w:spacing w:after="0" w:line="240" w:lineRule="auto"/>
      <w:tabs>
        <w:tab w:val="center" w:pos="7143" w:leader="none"/>
        <w:tab w:val="right" w:pos="14287" w:leader="none"/>
      </w:tabs>
    </w:pPr>
  </w:style>
  <w:style w:type="character" w:styleId="44">
    <w:name w:val="Footer Char"/>
    <w:basedOn w:val="10"/>
    <w:link w:val="43"/>
    <w:uiPriority w:val="99"/>
  </w:style>
  <w:style w:type="paragraph" w:styleId="45">
    <w:name w:val="Caption"/>
    <w:basedOn w:val="598"/>
    <w:next w:val="598"/>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59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5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5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59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5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59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5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5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5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5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5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5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5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5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5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5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5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5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5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5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5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5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5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5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5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5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59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59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59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59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59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59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59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5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59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59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5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59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5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59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59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59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59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59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59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59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59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59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59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59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59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59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59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59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59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59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59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59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59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59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59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59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5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59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5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59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5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59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59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5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59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59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59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59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59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59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59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59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59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59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59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59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59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59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59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59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59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59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59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59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59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59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59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59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59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59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59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5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59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59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59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59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59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59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59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59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5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5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5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5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5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5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59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rPr>
      <w:vertAlign w:val="superscript"/>
    </w:rPr>
  </w:style>
  <w:style w:type="paragraph" w:styleId="177">
    <w:name w:val="endnote text"/>
    <w:basedOn w:val="59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unhideWhenUsed/>
    <w:rPr>
      <w:vertAlign w:val="superscript"/>
    </w:rPr>
  </w:style>
  <w:style w:type="paragraph" w:styleId="180">
    <w:name w:val="toc 1"/>
    <w:basedOn w:val="598"/>
    <w:next w:val="598"/>
    <w:uiPriority w:val="39"/>
    <w:unhideWhenUsed/>
    <w:pPr>
      <w:ind w:left="0" w:right="0" w:firstLine="0"/>
      <w:spacing w:after="57"/>
    </w:pPr>
  </w:style>
  <w:style w:type="paragraph" w:styleId="181">
    <w:name w:val="toc 2"/>
    <w:basedOn w:val="598"/>
    <w:next w:val="598"/>
    <w:uiPriority w:val="39"/>
    <w:unhideWhenUsed/>
    <w:pPr>
      <w:ind w:left="283" w:right="0" w:firstLine="0"/>
      <w:spacing w:after="57"/>
    </w:pPr>
  </w:style>
  <w:style w:type="paragraph" w:styleId="182">
    <w:name w:val="toc 3"/>
    <w:basedOn w:val="598"/>
    <w:next w:val="598"/>
    <w:uiPriority w:val="39"/>
    <w:unhideWhenUsed/>
    <w:pPr>
      <w:ind w:left="567" w:right="0" w:firstLine="0"/>
      <w:spacing w:after="57"/>
    </w:pPr>
  </w:style>
  <w:style w:type="paragraph" w:styleId="183">
    <w:name w:val="toc 4"/>
    <w:basedOn w:val="598"/>
    <w:next w:val="598"/>
    <w:uiPriority w:val="39"/>
    <w:unhideWhenUsed/>
    <w:pPr>
      <w:ind w:left="850" w:right="0" w:firstLine="0"/>
      <w:spacing w:after="57"/>
    </w:pPr>
  </w:style>
  <w:style w:type="paragraph" w:styleId="184">
    <w:name w:val="toc 5"/>
    <w:basedOn w:val="598"/>
    <w:next w:val="598"/>
    <w:uiPriority w:val="39"/>
    <w:unhideWhenUsed/>
    <w:pPr>
      <w:ind w:left="1134" w:right="0" w:firstLine="0"/>
      <w:spacing w:after="57"/>
    </w:pPr>
  </w:style>
  <w:style w:type="paragraph" w:styleId="185">
    <w:name w:val="toc 6"/>
    <w:basedOn w:val="598"/>
    <w:next w:val="598"/>
    <w:uiPriority w:val="39"/>
    <w:unhideWhenUsed/>
    <w:pPr>
      <w:ind w:left="1417" w:right="0" w:firstLine="0"/>
      <w:spacing w:after="57"/>
    </w:pPr>
  </w:style>
  <w:style w:type="paragraph" w:styleId="186">
    <w:name w:val="toc 7"/>
    <w:basedOn w:val="598"/>
    <w:next w:val="598"/>
    <w:uiPriority w:val="39"/>
    <w:unhideWhenUsed/>
    <w:pPr>
      <w:ind w:left="1701" w:right="0" w:firstLine="0"/>
      <w:spacing w:after="57"/>
    </w:pPr>
  </w:style>
  <w:style w:type="paragraph" w:styleId="187">
    <w:name w:val="toc 8"/>
    <w:basedOn w:val="598"/>
    <w:next w:val="598"/>
    <w:uiPriority w:val="39"/>
    <w:unhideWhenUsed/>
    <w:pPr>
      <w:ind w:left="1984" w:right="0" w:firstLine="0"/>
      <w:spacing w:after="57"/>
    </w:pPr>
  </w:style>
  <w:style w:type="paragraph" w:styleId="188">
    <w:name w:val="toc 9"/>
    <w:basedOn w:val="598"/>
    <w:next w:val="598"/>
    <w:uiPriority w:val="39"/>
    <w:unhideWhenUsed/>
    <w:pPr>
      <w:ind w:left="2268" w:right="0" w:firstLine="0"/>
      <w:spacing w:after="57"/>
    </w:pPr>
  </w:style>
  <w:style w:type="paragraph" w:styleId="189">
    <w:name w:val="TOC Heading"/>
    <w:uiPriority w:val="39"/>
    <w:unhideWhenUsed/>
  </w:style>
  <w:style w:type="paragraph" w:styleId="190">
    <w:name w:val="table of figures"/>
    <w:basedOn w:val="598"/>
    <w:next w:val="598"/>
    <w:uiPriority w:val="99"/>
    <w:unhideWhenUsed/>
    <w:pPr>
      <w:spacing w:after="0" w:afterAutospacing="0"/>
    </w:pPr>
  </w:style>
  <w:style w:type="paragraph" w:styleId="598" w:default="1">
    <w:name w:val="Normal"/>
    <w:qFormat/>
  </w:style>
  <w:style w:type="table" w:styleId="599" w:default="1">
    <w:name w:val="Normal Table"/>
    <w:uiPriority w:val="99"/>
    <w:semiHidden/>
    <w:unhideWhenUsed/>
    <w:tblPr>
      <w:tblInd w:w="0" w:type="dxa"/>
      <w:tblCellMar>
        <w:left w:w="108" w:type="dxa"/>
        <w:top w:w="0" w:type="dxa"/>
        <w:right w:w="108" w:type="dxa"/>
        <w:bottom w:w="0" w:type="dxa"/>
      </w:tblCellMar>
    </w:tblPr>
  </w:style>
  <w:style w:type="numbering" w:styleId="600" w:default="1">
    <w:name w:val="No List"/>
    <w:uiPriority w:val="99"/>
    <w:semiHidden/>
    <w:unhideWhenUsed/>
  </w:style>
  <w:style w:type="paragraph" w:styleId="601">
    <w:name w:val="No Spacing"/>
    <w:basedOn w:val="598"/>
    <w:uiPriority w:val="1"/>
    <w:qFormat/>
    <w:pPr>
      <w:spacing w:after="0" w:line="240" w:lineRule="auto"/>
    </w:pPr>
  </w:style>
  <w:style w:type="paragraph" w:styleId="602">
    <w:name w:val="List Paragraph"/>
    <w:basedOn w:val="598"/>
    <w:uiPriority w:val="34"/>
    <w:qFormat/>
    <w:pPr>
      <w:contextualSpacing/>
      <w:ind w:left="720"/>
    </w:pPr>
  </w:style>
  <w:style w:type="character" w:styleId="60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2023-04-21T18:07:34Z</dcterms:modified>
</cp:coreProperties>
</file>