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b/>
          <w:sz w:val="28"/>
        </w:rPr>
      </w:pPr>
      <w:r>
        <w:rPr>
          <w:b/>
          <w:sz w:val="28"/>
        </w:rPr>
        <w:t xml:space="preserve">Практическое задание: Воссоединение Западной Беларуси с БССР</w:t>
      </w:r>
      <w:r>
        <w:rPr>
          <w:b/>
          <w:sz w:val="28"/>
        </w:rPr>
      </w:r>
    </w:p>
    <w:p>
      <w:r/>
      <w:r>
        <w:drawing>
          <wp:inline xmlns:wp="http://schemas.openxmlformats.org/drawingml/2006/wordprocessingDrawing" distT="0" distB="0" distL="0" distR="0">
            <wp:extent cx="5906475" cy="3055762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5906475" cy="305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="http://schemas.openxmlformats.org/drawingml/2006/wordprocessingDrawing" distT="0" distB="0" distL="0" distR="0">
            <wp:extent cx="3800475" cy="3076574"/>
            <wp:effectExtent l="0" t="0" r="0" b="0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3800475" cy="307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b/>
          <w:sz w:val="28"/>
        </w:rPr>
      </w:pPr>
      <w:r>
        <w:rPr>
          <w:b/>
          <w:sz w:val="28"/>
        </w:rPr>
        <w:t xml:space="preserve">1. На основании иллюстраций определите основную цель похода Красной Армии 17 сентября 1939  на территории Западной Беларуси. Охарактеризуйте отношение жителей Западной Беларуси к воссоединению с БССР. Используйте документ, приведенный ниже.</w:t>
      </w:r>
      <w:r>
        <w:rPr>
          <w:b/>
          <w:sz w:val="28"/>
        </w:rPr>
      </w:r>
      <w:r>
        <w:rPr>
          <w:b/>
          <w:sz w:val="28"/>
        </w:rPr>
      </w:r>
    </w:p>
    <w:p>
      <w:r/>
      <w:r/>
      <w:r/>
      <w:r/>
    </w:p>
    <w:p>
      <w:r/>
      <w:r/>
    </w:p>
    <w:p>
      <w:r/>
      <w:r>
        <w:drawing>
          <wp:inline xmlns:wp="http://schemas.openxmlformats.org/drawingml/2006/wordprocessingDrawing" distT="0" distB="0" distL="0" distR="0">
            <wp:extent cx="6382724" cy="6382724"/>
            <wp:effectExtent l="0" t="0" r="0" b="0"/>
            <wp:docPr id="3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 hidden="0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 flipH="0" flipV="0">
                      <a:off x="0" y="0"/>
                      <a:ext cx="6382724" cy="638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