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55D0" w14:textId="77777777" w:rsidR="00390903" w:rsidRDefault="00390903" w:rsidP="00390903">
      <w:pPr>
        <w:jc w:val="right"/>
      </w:pPr>
      <w:r>
        <w:t>«Утверждаю»</w:t>
      </w:r>
    </w:p>
    <w:p w14:paraId="2534CBE1" w14:textId="77777777" w:rsidR="00390903" w:rsidRDefault="00390903" w:rsidP="00390903">
      <w:pPr>
        <w:jc w:val="right"/>
      </w:pPr>
      <w:r>
        <w:t>Заведующий МДОАУ №108</w:t>
      </w:r>
    </w:p>
    <w:p w14:paraId="757E3CDE" w14:textId="77777777" w:rsidR="00390903" w:rsidRDefault="00390903" w:rsidP="00390903">
      <w:pPr>
        <w:jc w:val="right"/>
      </w:pPr>
      <w:r>
        <w:t>_____________ Носова Н.И.</w:t>
      </w:r>
    </w:p>
    <w:p w14:paraId="06F21174" w14:textId="7C10F4F2" w:rsidR="00390903" w:rsidRDefault="00123141" w:rsidP="00390903">
      <w:pPr>
        <w:jc w:val="right"/>
      </w:pPr>
      <w:r>
        <w:t>«__</w:t>
      </w:r>
      <w:proofErr w:type="gramStart"/>
      <w:r>
        <w:t>_»_</w:t>
      </w:r>
      <w:proofErr w:type="gramEnd"/>
      <w:r>
        <w:t>________20</w:t>
      </w:r>
      <w:r w:rsidR="00DB79B5">
        <w:t>2</w:t>
      </w:r>
      <w:r w:rsidR="00B84085">
        <w:t>4</w:t>
      </w:r>
      <w:r>
        <w:t>г.</w:t>
      </w:r>
    </w:p>
    <w:p w14:paraId="0F944BE9" w14:textId="77777777" w:rsidR="00390903" w:rsidRDefault="00390903" w:rsidP="00390903">
      <w:pPr>
        <w:jc w:val="center"/>
        <w:rPr>
          <w:b/>
        </w:rPr>
      </w:pPr>
      <w:r>
        <w:rPr>
          <w:b/>
        </w:rPr>
        <w:t xml:space="preserve">Аналитическая справка </w:t>
      </w:r>
    </w:p>
    <w:p w14:paraId="4730E909" w14:textId="77777777" w:rsidR="00390903" w:rsidRDefault="00390903" w:rsidP="00390903">
      <w:pPr>
        <w:jc w:val="center"/>
        <w:rPr>
          <w:b/>
          <w:sz w:val="28"/>
          <w:szCs w:val="28"/>
        </w:rPr>
      </w:pPr>
      <w:r>
        <w:rPr>
          <w:b/>
        </w:rPr>
        <w:t>по МДОАУ №108 «Почемучка</w:t>
      </w:r>
      <w:r>
        <w:rPr>
          <w:b/>
          <w:sz w:val="28"/>
          <w:szCs w:val="28"/>
        </w:rPr>
        <w:t xml:space="preserve">» </w:t>
      </w:r>
    </w:p>
    <w:p w14:paraId="3A68CB5F" w14:textId="77777777" w:rsidR="00390903" w:rsidRDefault="00390903" w:rsidP="00390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результатах освоения воспитанниками </w:t>
      </w:r>
    </w:p>
    <w:p w14:paraId="614ED1D4" w14:textId="77777777" w:rsidR="00390903" w:rsidRDefault="00390903" w:rsidP="00390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программы ДОУ»</w:t>
      </w:r>
    </w:p>
    <w:p w14:paraId="27D49573" w14:textId="09413F4D" w:rsidR="00390903" w:rsidRPr="00353D95" w:rsidRDefault="00390903" w:rsidP="003909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D95">
        <w:rPr>
          <w:rFonts w:ascii="Times New Roman" w:hAnsi="Times New Roman" w:cs="Times New Roman"/>
          <w:b/>
          <w:sz w:val="24"/>
          <w:szCs w:val="24"/>
        </w:rPr>
        <w:t>Педаг</w:t>
      </w:r>
      <w:r>
        <w:rPr>
          <w:rFonts w:ascii="Times New Roman" w:hAnsi="Times New Roman" w:cs="Times New Roman"/>
          <w:b/>
          <w:sz w:val="24"/>
          <w:szCs w:val="24"/>
        </w:rPr>
        <w:t xml:space="preserve">ога </w:t>
      </w:r>
      <w:r w:rsidR="00B84085">
        <w:rPr>
          <w:rFonts w:ascii="Times New Roman" w:hAnsi="Times New Roman" w:cs="Times New Roman"/>
          <w:b/>
          <w:sz w:val="24"/>
          <w:szCs w:val="24"/>
        </w:rPr>
        <w:t>Макаровой И.Н.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B8408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DB79B5">
        <w:rPr>
          <w:rFonts w:ascii="Times New Roman" w:hAnsi="Times New Roman" w:cs="Times New Roman"/>
          <w:b/>
          <w:sz w:val="24"/>
          <w:szCs w:val="24"/>
        </w:rPr>
        <w:t>2</w:t>
      </w:r>
      <w:r w:rsidR="00B84085">
        <w:rPr>
          <w:rFonts w:ascii="Times New Roman" w:hAnsi="Times New Roman" w:cs="Times New Roman"/>
          <w:b/>
          <w:sz w:val="24"/>
          <w:szCs w:val="24"/>
        </w:rPr>
        <w:t>4</w:t>
      </w:r>
      <w:r w:rsidRPr="0035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53D95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14:paraId="217611AE" w14:textId="77777777" w:rsidR="00390903" w:rsidRPr="00353D95" w:rsidRDefault="00390903" w:rsidP="003909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0FCD4" w14:textId="77777777" w:rsidR="00390903" w:rsidRDefault="00390903" w:rsidP="00390903">
      <w:pPr>
        <w:jc w:val="both"/>
      </w:pPr>
      <w:r>
        <w:t>Воспитательно-образовательный процесс был организован согласно учебному плану, требованиям СанПин на основе образовательной программы МДОАУ «Детский сад № 108 «Почемучка». Номенклатура непосредственно-образовательной деятельности, рекомендованная программой, была сохранена и строилась с учетом возрастных и индивидуальных особенностей детей.</w:t>
      </w:r>
    </w:p>
    <w:p w14:paraId="5A4028D5" w14:textId="77777777" w:rsidR="00390903" w:rsidRDefault="00390903" w:rsidP="00390903">
      <w:pPr>
        <w:jc w:val="both"/>
      </w:pPr>
    </w:p>
    <w:p w14:paraId="6A6B48B8" w14:textId="77777777" w:rsidR="00390903" w:rsidRDefault="00390903" w:rsidP="00390903">
      <w:pPr>
        <w:jc w:val="both"/>
      </w:pPr>
      <w:r>
        <w:t>Воспитательно-образовательный процесс  осуществлялся в трех направлениях:</w:t>
      </w:r>
    </w:p>
    <w:p w14:paraId="30D1B6C7" w14:textId="77777777" w:rsidR="00390903" w:rsidRDefault="00390903" w:rsidP="00390903">
      <w:pPr>
        <w:numPr>
          <w:ilvl w:val="0"/>
          <w:numId w:val="1"/>
        </w:numPr>
        <w:jc w:val="both"/>
      </w:pPr>
      <w:r>
        <w:t xml:space="preserve">специально организованное обучение в форме занятий; </w:t>
      </w:r>
    </w:p>
    <w:p w14:paraId="785DB466" w14:textId="77777777" w:rsidR="00390903" w:rsidRDefault="00390903" w:rsidP="00390903">
      <w:pPr>
        <w:numPr>
          <w:ilvl w:val="0"/>
          <w:numId w:val="1"/>
        </w:numPr>
        <w:jc w:val="both"/>
      </w:pPr>
      <w:r>
        <w:t xml:space="preserve">совместная деятельность воспитателя и ребенка, строящаяся в непринужденной партнерской форме; </w:t>
      </w:r>
    </w:p>
    <w:p w14:paraId="3DDEB187" w14:textId="77777777" w:rsidR="00390903" w:rsidRDefault="00390903" w:rsidP="00390903">
      <w:pPr>
        <w:numPr>
          <w:ilvl w:val="0"/>
          <w:numId w:val="1"/>
        </w:numPr>
        <w:jc w:val="both"/>
      </w:pPr>
      <w:r>
        <w:t xml:space="preserve">свободная самостоятельная деятельность детей. </w:t>
      </w:r>
    </w:p>
    <w:p w14:paraId="234D6747" w14:textId="77777777" w:rsidR="00390903" w:rsidRDefault="00390903" w:rsidP="00390903"/>
    <w:p w14:paraId="6B7FE376" w14:textId="77777777" w:rsidR="00390903" w:rsidRDefault="00390903" w:rsidP="00390903">
      <w:pPr>
        <w:jc w:val="both"/>
      </w:pPr>
      <w:r>
        <w:t xml:space="preserve">В работе с детьми мною использовались различные формы работы: фронтальная, подгрупповая, индивидуальная, работа в паре.   Проводились комплексные и интегрированные занятия, структура которых предусматривала свободную позу и передвижение детей, проговаривание процесса собственной деятельности. </w:t>
      </w:r>
    </w:p>
    <w:p w14:paraId="24460973" w14:textId="77777777" w:rsidR="00390903" w:rsidRDefault="00390903" w:rsidP="00390903">
      <w:pPr>
        <w:jc w:val="both"/>
        <w:rPr>
          <w:b/>
        </w:rPr>
      </w:pPr>
      <w:r>
        <w:t>Анализируя качество выполнения  основной образовательной программы, в соответствии  с критериями определенными программой,    успешно справлялась с задачами развития детей по всем линиям развития.</w:t>
      </w:r>
    </w:p>
    <w:p w14:paraId="2DE543B1" w14:textId="77777777" w:rsidR="00390903" w:rsidRDefault="00390903" w:rsidP="00390903">
      <w:pPr>
        <w:jc w:val="center"/>
        <w:rPr>
          <w:b/>
          <w:lang w:val="en-US"/>
        </w:rPr>
      </w:pPr>
      <w:r>
        <w:rPr>
          <w:b/>
        </w:rPr>
        <w:t>Уровень освоения детьми базисной программы</w:t>
      </w:r>
    </w:p>
    <w:tbl>
      <w:tblPr>
        <w:tblpPr w:leftFromText="180" w:rightFromText="180" w:vertAnchor="text" w:horzAnchor="margin" w:tblpXSpec="center" w:tblpY="193"/>
        <w:tblW w:w="6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40"/>
        <w:gridCol w:w="540"/>
        <w:gridCol w:w="540"/>
        <w:gridCol w:w="540"/>
        <w:gridCol w:w="540"/>
        <w:gridCol w:w="540"/>
        <w:gridCol w:w="540"/>
        <w:gridCol w:w="720"/>
        <w:gridCol w:w="535"/>
      </w:tblGrid>
      <w:tr w:rsidR="00DB79B5" w:rsidRPr="0067111D" w14:paraId="7464E7E8" w14:textId="77777777" w:rsidTr="00450116"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98A5" w14:textId="77777777" w:rsidR="00DB79B5" w:rsidRPr="0067111D" w:rsidRDefault="00DB79B5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Показатели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6C663" w14:textId="5EE10416" w:rsidR="00DB79B5" w:rsidRPr="0067111D" w:rsidRDefault="00DB79B5" w:rsidP="00DB79B5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B84085">
              <w:rPr>
                <w:b/>
              </w:rPr>
              <w:t>21</w:t>
            </w:r>
            <w:r>
              <w:rPr>
                <w:b/>
              </w:rPr>
              <w:t>-202</w:t>
            </w:r>
            <w:r w:rsidR="00B84085">
              <w:rPr>
                <w:b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92A5" w14:textId="23C631B0" w:rsidR="00DB79B5" w:rsidRPr="0067111D" w:rsidRDefault="00DB79B5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</w:t>
            </w:r>
            <w:r w:rsidR="00B84085">
              <w:rPr>
                <w:b/>
              </w:rPr>
              <w:t>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</w:t>
            </w:r>
            <w:r w:rsidR="00B84085">
              <w:rPr>
                <w:b/>
              </w:rPr>
              <w:t>3</w:t>
            </w:r>
          </w:p>
        </w:tc>
        <w:tc>
          <w:tcPr>
            <w:tcW w:w="1795" w:type="dxa"/>
            <w:gridSpan w:val="3"/>
            <w:shd w:val="clear" w:color="auto" w:fill="auto"/>
          </w:tcPr>
          <w:p w14:paraId="66876CC6" w14:textId="63C1B4C9" w:rsidR="00DB79B5" w:rsidRPr="00390903" w:rsidRDefault="00DB79B5" w:rsidP="00DB79B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B84085">
              <w:rPr>
                <w:b/>
                <w:sz w:val="20"/>
                <w:szCs w:val="20"/>
              </w:rPr>
              <w:t>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B84085">
              <w:rPr>
                <w:b/>
                <w:sz w:val="20"/>
                <w:szCs w:val="20"/>
              </w:rPr>
              <w:t>4</w:t>
            </w:r>
          </w:p>
        </w:tc>
      </w:tr>
      <w:tr w:rsidR="00DB79B5" w:rsidRPr="0067111D" w14:paraId="6FF648AD" w14:textId="77777777" w:rsidTr="00450116"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9269" w14:textId="77777777" w:rsidR="00DB79B5" w:rsidRPr="0067111D" w:rsidRDefault="00DB79B5" w:rsidP="00DB79B5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ABF9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4387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643D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BF7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EA79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F254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shd w:val="clear" w:color="auto" w:fill="auto"/>
          </w:tcPr>
          <w:p w14:paraId="492D8091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В.У.</w:t>
            </w:r>
          </w:p>
        </w:tc>
        <w:tc>
          <w:tcPr>
            <w:tcW w:w="720" w:type="dxa"/>
            <w:shd w:val="clear" w:color="auto" w:fill="auto"/>
          </w:tcPr>
          <w:p w14:paraId="71AA24D9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С.У.</w:t>
            </w:r>
          </w:p>
        </w:tc>
        <w:tc>
          <w:tcPr>
            <w:tcW w:w="535" w:type="dxa"/>
            <w:shd w:val="clear" w:color="auto" w:fill="auto"/>
          </w:tcPr>
          <w:p w14:paraId="2754816F" w14:textId="77777777" w:rsidR="00DB79B5" w:rsidRPr="00390903" w:rsidRDefault="00DB79B5" w:rsidP="00DB79B5">
            <w:pPr>
              <w:jc w:val="both"/>
              <w:rPr>
                <w:sz w:val="16"/>
                <w:szCs w:val="16"/>
              </w:rPr>
            </w:pPr>
            <w:r w:rsidRPr="00390903">
              <w:rPr>
                <w:sz w:val="16"/>
                <w:szCs w:val="16"/>
              </w:rPr>
              <w:t>Н.У.</w:t>
            </w:r>
          </w:p>
        </w:tc>
      </w:tr>
      <w:tr w:rsidR="00DB79B5" w:rsidRPr="0067111D" w14:paraId="1ACCAE88" w14:textId="77777777" w:rsidTr="00450116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E61" w14:textId="77777777" w:rsidR="00DB79B5" w:rsidRPr="0067111D" w:rsidRDefault="00DB79B5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Выполнение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910E" w14:textId="34544DF5" w:rsidR="00DB79B5" w:rsidRPr="0084526A" w:rsidRDefault="00B8408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9C8E" w14:textId="2B480954" w:rsidR="00DB79B5" w:rsidRPr="0084526A" w:rsidRDefault="00B8408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BE96" w14:textId="1DFF707D" w:rsidR="00DB79B5" w:rsidRPr="0084526A" w:rsidRDefault="00B8408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79E1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6A1B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5E94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4F225817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14:paraId="739A3BCD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5" w:type="dxa"/>
            <w:shd w:val="clear" w:color="auto" w:fill="auto"/>
          </w:tcPr>
          <w:p w14:paraId="7EF51251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95049AF" w14:textId="77777777" w:rsidR="00390903" w:rsidRDefault="00390903" w:rsidP="00390903">
      <w:pPr>
        <w:jc w:val="center"/>
        <w:rPr>
          <w:b/>
        </w:rPr>
      </w:pPr>
    </w:p>
    <w:p w14:paraId="582793D7" w14:textId="77777777" w:rsidR="00DB79B5" w:rsidRDefault="00DB79B5" w:rsidP="00390903">
      <w:pPr>
        <w:jc w:val="center"/>
        <w:rPr>
          <w:b/>
        </w:rPr>
      </w:pPr>
    </w:p>
    <w:p w14:paraId="015F9413" w14:textId="77777777" w:rsidR="00DB79B5" w:rsidRDefault="00DB79B5" w:rsidP="00390903">
      <w:pPr>
        <w:jc w:val="center"/>
        <w:rPr>
          <w:b/>
        </w:rPr>
      </w:pPr>
    </w:p>
    <w:p w14:paraId="4AC03EC5" w14:textId="77777777" w:rsidR="00DB79B5" w:rsidRDefault="00DB79B5" w:rsidP="00390903">
      <w:pPr>
        <w:jc w:val="center"/>
        <w:rPr>
          <w:b/>
        </w:rPr>
      </w:pPr>
    </w:p>
    <w:p w14:paraId="4C34E94D" w14:textId="77777777" w:rsidR="00DB79B5" w:rsidRDefault="00DB79B5" w:rsidP="00390903">
      <w:pPr>
        <w:jc w:val="center"/>
        <w:rPr>
          <w:b/>
        </w:rPr>
      </w:pPr>
    </w:p>
    <w:p w14:paraId="24E71D32" w14:textId="77777777" w:rsidR="00DB79B5" w:rsidRDefault="00DB79B5" w:rsidP="00390903">
      <w:pPr>
        <w:jc w:val="center"/>
        <w:rPr>
          <w:b/>
        </w:rPr>
      </w:pPr>
    </w:p>
    <w:p w14:paraId="5157C20F" w14:textId="77777777" w:rsidR="00DB79B5" w:rsidRDefault="00DB79B5" w:rsidP="00390903">
      <w:pPr>
        <w:jc w:val="center"/>
        <w:rPr>
          <w:b/>
        </w:rPr>
      </w:pPr>
    </w:p>
    <w:p w14:paraId="2EBC8A73" w14:textId="77777777" w:rsidR="00DB79B5" w:rsidRDefault="00DB79B5" w:rsidP="00390903">
      <w:pPr>
        <w:jc w:val="center"/>
        <w:rPr>
          <w:b/>
        </w:rPr>
      </w:pPr>
    </w:p>
    <w:p w14:paraId="12181ED1" w14:textId="77777777" w:rsidR="00DB79B5" w:rsidRPr="00DB79B5" w:rsidRDefault="00DB79B5" w:rsidP="00390903">
      <w:pPr>
        <w:jc w:val="center"/>
        <w:rPr>
          <w:b/>
        </w:rPr>
      </w:pPr>
    </w:p>
    <w:p w14:paraId="426304E1" w14:textId="77777777" w:rsidR="00390903" w:rsidRDefault="00390903" w:rsidP="0039090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9B91551" wp14:editId="7AB2240B">
            <wp:extent cx="5478389" cy="2004890"/>
            <wp:effectExtent l="19050" t="0" r="27061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BEF41E" w14:textId="77777777" w:rsidR="009B2E7C" w:rsidRDefault="009B2E7C" w:rsidP="009B2E7C">
      <w:pPr>
        <w:jc w:val="both"/>
      </w:pPr>
      <w:r>
        <w:t xml:space="preserve">Таким образом, данные таблиц свидетельствуют о динамике </w:t>
      </w:r>
      <w:proofErr w:type="spellStart"/>
      <w:proofErr w:type="gramStart"/>
      <w:r>
        <w:t>пед.процесса</w:t>
      </w:r>
      <w:proofErr w:type="spellEnd"/>
      <w:proofErr w:type="gramEnd"/>
      <w:r>
        <w:t>:</w:t>
      </w:r>
    </w:p>
    <w:p w14:paraId="17A80E93" w14:textId="77777777" w:rsidR="009B2E7C" w:rsidRDefault="009B2E7C" w:rsidP="009B2E7C">
      <w:pPr>
        <w:jc w:val="both"/>
      </w:pPr>
      <w:r>
        <w:rPr>
          <w:b/>
        </w:rPr>
        <w:lastRenderedPageBreak/>
        <w:t>- познавательное развитие</w:t>
      </w:r>
      <w:r>
        <w:t xml:space="preserve"> – за счет использования проблемных ситуаций,  как на занятиях, так и в свободной деятельности, побуждающие детей к мыслительной деятельности;</w:t>
      </w:r>
    </w:p>
    <w:p w14:paraId="2543D1A1" w14:textId="77777777" w:rsidR="009B2E7C" w:rsidRDefault="009B2E7C" w:rsidP="009B2E7C">
      <w:pPr>
        <w:jc w:val="both"/>
      </w:pPr>
      <w:r>
        <w:t xml:space="preserve">- </w:t>
      </w:r>
      <w:r>
        <w:rPr>
          <w:b/>
        </w:rPr>
        <w:t>на математике</w:t>
      </w:r>
      <w:r>
        <w:t xml:space="preserve"> – использование занимательных заданий (математические загадки, </w:t>
      </w:r>
      <w:proofErr w:type="spellStart"/>
      <w:proofErr w:type="gramStart"/>
      <w:r>
        <w:t>дид.игры</w:t>
      </w:r>
      <w:proofErr w:type="spellEnd"/>
      <w:proofErr w:type="gramEnd"/>
      <w:r>
        <w:t xml:space="preserve">, </w:t>
      </w:r>
      <w:r w:rsidR="002F4E9A">
        <w:t xml:space="preserve">игровые ситуации, задания </w:t>
      </w:r>
      <w:r>
        <w:t>и т.д.)</w:t>
      </w:r>
    </w:p>
    <w:p w14:paraId="35CDD81E" w14:textId="77777777" w:rsidR="009B2E7C" w:rsidRDefault="009B2E7C" w:rsidP="009B2E7C">
      <w:pPr>
        <w:jc w:val="both"/>
      </w:pPr>
      <w:r>
        <w:t xml:space="preserve">- </w:t>
      </w:r>
      <w:r>
        <w:rPr>
          <w:b/>
        </w:rPr>
        <w:t>речевое развитие</w:t>
      </w:r>
      <w:r>
        <w:t xml:space="preserve"> – за счет использование разнообразных форм взаимодействия с детьми (по </w:t>
      </w:r>
      <w:proofErr w:type="gramStart"/>
      <w:r>
        <w:t>подгруппам,  индивидуально</w:t>
      </w:r>
      <w:proofErr w:type="gramEnd"/>
      <w:r>
        <w:t xml:space="preserve"> )</w:t>
      </w:r>
    </w:p>
    <w:p w14:paraId="34E8CD71" w14:textId="77777777" w:rsidR="009B2E7C" w:rsidRDefault="009B2E7C" w:rsidP="009B2E7C">
      <w:pPr>
        <w:jc w:val="both"/>
      </w:pPr>
      <w:r>
        <w:t xml:space="preserve">- </w:t>
      </w:r>
      <w:r>
        <w:rPr>
          <w:b/>
        </w:rPr>
        <w:t>физическое развитие</w:t>
      </w:r>
      <w:r>
        <w:t xml:space="preserve"> – благодаря использованию нестандартного оборудования</w:t>
      </w:r>
      <w:r w:rsidR="002F4E9A">
        <w:t xml:space="preserve">, пальчиковой гимнастики, </w:t>
      </w:r>
      <w:proofErr w:type="spellStart"/>
      <w:r w:rsidR="002F4E9A">
        <w:t>физминуток</w:t>
      </w:r>
      <w:proofErr w:type="spellEnd"/>
      <w:r>
        <w:t>;</w:t>
      </w:r>
    </w:p>
    <w:p w14:paraId="621E3A05" w14:textId="77777777" w:rsidR="009B2E7C" w:rsidRDefault="009B2E7C" w:rsidP="009B2E7C">
      <w:pPr>
        <w:jc w:val="both"/>
      </w:pPr>
      <w:r>
        <w:t xml:space="preserve">- </w:t>
      </w:r>
      <w:r>
        <w:rPr>
          <w:b/>
        </w:rPr>
        <w:t>художественно-эстетическое</w:t>
      </w:r>
      <w:r>
        <w:t xml:space="preserve"> – использование разнообразных материалов  и средств выразительности;</w:t>
      </w:r>
    </w:p>
    <w:p w14:paraId="3CA4C714" w14:textId="77777777" w:rsidR="009B2E7C" w:rsidRDefault="009B2E7C" w:rsidP="009B2E7C">
      <w:pPr>
        <w:jc w:val="both"/>
      </w:pPr>
      <w:r>
        <w:t xml:space="preserve">- </w:t>
      </w:r>
      <w:r>
        <w:rPr>
          <w:b/>
        </w:rPr>
        <w:t>социально-личностное развитие</w:t>
      </w:r>
      <w:r>
        <w:t xml:space="preserve"> – благодаря совместной работе с родителями.</w:t>
      </w:r>
    </w:p>
    <w:p w14:paraId="18762E5F" w14:textId="77777777" w:rsidR="009B2E7C" w:rsidRDefault="009B2E7C" w:rsidP="00390903">
      <w:pPr>
        <w:jc w:val="both"/>
      </w:pPr>
    </w:p>
    <w:p w14:paraId="08DDBFC4" w14:textId="77777777" w:rsidR="00390903" w:rsidRDefault="00390903" w:rsidP="00390903">
      <w:pPr>
        <w:jc w:val="both"/>
      </w:pPr>
      <w:r>
        <w:t xml:space="preserve">  Рассмотрим более подробно по всем направлениям развития воспитанников.</w:t>
      </w:r>
    </w:p>
    <w:p w14:paraId="3E128018" w14:textId="77777777" w:rsidR="00390903" w:rsidRDefault="00390903" w:rsidP="00390903">
      <w:pPr>
        <w:jc w:val="both"/>
      </w:pPr>
    </w:p>
    <w:p w14:paraId="66C8F3E8" w14:textId="77777777" w:rsidR="00390903" w:rsidRDefault="00390903" w:rsidP="00390903">
      <w:pPr>
        <w:jc w:val="both"/>
      </w:pPr>
      <w:r>
        <w:t>Одной из главных  задач являлась работа по образовательной области «Физическое развитие» детей. Основными направлениями образовательной области являются: «Формирование начальных представлений о ЗОЖ» и «Физическая культура». Содержание образовательной  области   было направлено на решение следующих задач:</w:t>
      </w:r>
    </w:p>
    <w:p w14:paraId="4641E74B" w14:textId="77777777" w:rsidR="00390903" w:rsidRDefault="00390903" w:rsidP="00390903">
      <w:pPr>
        <w:numPr>
          <w:ilvl w:val="0"/>
          <w:numId w:val="2"/>
        </w:numPr>
        <w:jc w:val="both"/>
      </w:pPr>
      <w:r>
        <w:t>сохранение и укрепление здоровья детей  через формирование начальных представлений о здоровом образе жизни;</w:t>
      </w:r>
    </w:p>
    <w:p w14:paraId="6953042E" w14:textId="77777777" w:rsidR="00390903" w:rsidRDefault="00390903" w:rsidP="00390903">
      <w:pPr>
        <w:numPr>
          <w:ilvl w:val="0"/>
          <w:numId w:val="2"/>
        </w:numPr>
        <w:jc w:val="both"/>
      </w:pPr>
      <w:r>
        <w:t xml:space="preserve">развитие физических </w:t>
      </w:r>
      <w:proofErr w:type="gramStart"/>
      <w:r>
        <w:t>качеств  путем</w:t>
      </w:r>
      <w:proofErr w:type="gramEnd"/>
      <w:r>
        <w:t xml:space="preserve"> формирования интереса у ребят к занятиям физической культуры.</w:t>
      </w:r>
      <w:r w:rsidR="00595786">
        <w:t xml:space="preserve"> (см. Аналитическая справка «Показатели работы по сохранению и укреплению воспитанников)</w:t>
      </w:r>
    </w:p>
    <w:p w14:paraId="30D4540B" w14:textId="77777777" w:rsidR="00595786" w:rsidRPr="00595786" w:rsidRDefault="00595786" w:rsidP="00595786">
      <w:pPr>
        <w:ind w:left="60"/>
        <w:jc w:val="center"/>
        <w:rPr>
          <w:b/>
        </w:rPr>
      </w:pPr>
      <w:r w:rsidRPr="00595786">
        <w:rPr>
          <w:b/>
        </w:rPr>
        <w:t>Уровень физического развития детей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540"/>
        <w:gridCol w:w="540"/>
        <w:gridCol w:w="540"/>
        <w:gridCol w:w="540"/>
        <w:gridCol w:w="540"/>
        <w:gridCol w:w="702"/>
        <w:gridCol w:w="714"/>
        <w:gridCol w:w="567"/>
        <w:gridCol w:w="754"/>
      </w:tblGrid>
      <w:tr w:rsidR="00DB79B5" w14:paraId="5AE83BB5" w14:textId="77777777" w:rsidTr="00B84085">
        <w:trPr>
          <w:gridAfter w:val="9"/>
          <w:wAfter w:w="5437" w:type="dxa"/>
          <w:trHeight w:val="517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0316" w14:textId="77777777" w:rsidR="00DB79B5" w:rsidRDefault="00DB79B5" w:rsidP="00DB79B5">
            <w:pPr>
              <w:jc w:val="both"/>
              <w:rPr>
                <w:b/>
              </w:rPr>
            </w:pPr>
            <w:r>
              <w:rPr>
                <w:b/>
              </w:rPr>
              <w:t xml:space="preserve"> Направление деятельности</w:t>
            </w:r>
          </w:p>
        </w:tc>
      </w:tr>
      <w:tr w:rsidR="00B84085" w14:paraId="42D0C699" w14:textId="77777777" w:rsidTr="00B84085">
        <w:trPr>
          <w:jc w:val="center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AFE" w14:textId="77777777" w:rsidR="00B84085" w:rsidRDefault="00B84085" w:rsidP="00B84085">
            <w:pPr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5CC1" w14:textId="75347B2B" w:rsidR="00B84085" w:rsidRDefault="00B84085" w:rsidP="00B84085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20B7" w14:textId="5CC41EE2" w:rsidR="00B84085" w:rsidRDefault="00B84085" w:rsidP="00B84085">
            <w:pPr>
              <w:ind w:left="474"/>
              <w:jc w:val="both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  <w:tc>
          <w:tcPr>
            <w:tcW w:w="2035" w:type="dxa"/>
            <w:gridSpan w:val="3"/>
            <w:shd w:val="clear" w:color="auto" w:fill="auto"/>
            <w:hideMark/>
          </w:tcPr>
          <w:p w14:paraId="621B0D0E" w14:textId="6D9FEAC5" w:rsidR="00B84085" w:rsidRDefault="00B84085" w:rsidP="00B84085">
            <w:pPr>
              <w:jc w:val="both"/>
              <w:rPr>
                <w:b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DB79B5" w14:paraId="368F888E" w14:textId="77777777" w:rsidTr="00B84085">
        <w:trPr>
          <w:jc w:val="center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6BA" w14:textId="77777777" w:rsidR="00DB79B5" w:rsidRDefault="00DB79B5" w:rsidP="00DB79B5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C409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76B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58D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61C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9961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E37A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6C80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58A5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8C3B" w14:textId="77777777" w:rsidR="00DB79B5" w:rsidRPr="00084F71" w:rsidRDefault="00DB79B5" w:rsidP="00DB79B5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</w:tr>
      <w:tr w:rsidR="00DB79B5" w14:paraId="56C4D96F" w14:textId="77777777" w:rsidTr="00B84085">
        <w:trPr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7040" w14:textId="77777777" w:rsidR="00DB79B5" w:rsidRDefault="00DB79B5" w:rsidP="00DB79B5">
            <w:pPr>
              <w:jc w:val="both"/>
            </w:pPr>
            <w:r>
              <w:t>1. Физическое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17B9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131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9A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FB4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A5B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CFFF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202E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8DE8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D2C6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9B5" w14:paraId="7C9CA598" w14:textId="77777777" w:rsidTr="00B84085">
        <w:trPr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598E" w14:textId="77777777" w:rsidR="00DB79B5" w:rsidRDefault="00DB79B5" w:rsidP="00DB79B5">
            <w:pPr>
              <w:jc w:val="both"/>
            </w:pPr>
            <w:r>
              <w:t>2. Формирование начальных представлений о ЗОЖ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7B72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C9A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821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150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66A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26CB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2FB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A883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A7FF" w14:textId="77777777" w:rsidR="00DB79B5" w:rsidRPr="0084526A" w:rsidRDefault="00DB79B5" w:rsidP="00DB79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089AEC2" w14:textId="77777777" w:rsidR="00390903" w:rsidRDefault="00390903" w:rsidP="00390903">
      <w:pPr>
        <w:ind w:left="420"/>
        <w:jc w:val="both"/>
      </w:pPr>
    </w:p>
    <w:p w14:paraId="5D0209BD" w14:textId="77777777" w:rsidR="00595786" w:rsidRDefault="00390903" w:rsidP="00595786">
      <w:pPr>
        <w:ind w:left="360"/>
        <w:jc w:val="both"/>
      </w:pPr>
      <w:r>
        <w:t xml:space="preserve">  </w:t>
      </w:r>
      <w:r w:rsidR="00595786">
        <w:t xml:space="preserve">Анализируя работу по </w:t>
      </w:r>
      <w:proofErr w:type="gramStart"/>
      <w:r w:rsidR="00595786">
        <w:t>физ.воспитанию</w:t>
      </w:r>
      <w:proofErr w:type="gramEnd"/>
      <w:r w:rsidR="00595786">
        <w:t xml:space="preserve"> было выявлено, что уровень развития физических качеств в сравнении с прошлым годом увеличился на 2% благодаря проделанной работе по физическому развитию, а именно:</w:t>
      </w:r>
      <w:r w:rsidR="00595786" w:rsidRPr="00595786">
        <w:t xml:space="preserve"> </w:t>
      </w:r>
    </w:p>
    <w:p w14:paraId="323C7985" w14:textId="77777777" w:rsidR="00595786" w:rsidRDefault="00595786" w:rsidP="00595786">
      <w:pPr>
        <w:pStyle w:val="a5"/>
        <w:numPr>
          <w:ilvl w:val="0"/>
          <w:numId w:val="9"/>
        </w:numPr>
        <w:jc w:val="both"/>
      </w:pPr>
      <w:r>
        <w:t>занятия по физической культуре провожу в игровой форме 3 раза в неделю согласно сетке занятий;</w:t>
      </w:r>
    </w:p>
    <w:p w14:paraId="550E9F55" w14:textId="77777777" w:rsidR="00595786" w:rsidRDefault="00595786" w:rsidP="00595786">
      <w:pPr>
        <w:numPr>
          <w:ilvl w:val="0"/>
          <w:numId w:val="7"/>
        </w:numPr>
        <w:jc w:val="both"/>
      </w:pPr>
      <w:r>
        <w:t>ежедневно утренняя гимнастика;</w:t>
      </w:r>
    </w:p>
    <w:p w14:paraId="2D036CAD" w14:textId="77777777" w:rsidR="00595786" w:rsidRDefault="00595786" w:rsidP="00595786">
      <w:pPr>
        <w:numPr>
          <w:ilvl w:val="0"/>
          <w:numId w:val="7"/>
        </w:numPr>
        <w:jc w:val="both"/>
      </w:pPr>
      <w:r>
        <w:t>ежедневно гимнастика после сна;</w:t>
      </w:r>
    </w:p>
    <w:p w14:paraId="776CF8CB" w14:textId="77777777" w:rsidR="00595786" w:rsidRDefault="00595786" w:rsidP="00595786">
      <w:pPr>
        <w:numPr>
          <w:ilvl w:val="0"/>
          <w:numId w:val="7"/>
        </w:numPr>
        <w:jc w:val="both"/>
      </w:pPr>
      <w:r>
        <w:t>спортивные досуги 1 раз в квартал;</w:t>
      </w:r>
    </w:p>
    <w:p w14:paraId="2A917CAF" w14:textId="77777777" w:rsidR="00595786" w:rsidRDefault="00595786" w:rsidP="00595786">
      <w:pPr>
        <w:numPr>
          <w:ilvl w:val="0"/>
          <w:numId w:val="7"/>
        </w:numPr>
        <w:jc w:val="both"/>
      </w:pPr>
      <w:r>
        <w:t xml:space="preserve">подвижные игры на развитие основных видов движения; </w:t>
      </w:r>
    </w:p>
    <w:p w14:paraId="2A68FFA5" w14:textId="77777777" w:rsidR="00595786" w:rsidRDefault="00595786" w:rsidP="00595786">
      <w:pPr>
        <w:numPr>
          <w:ilvl w:val="0"/>
          <w:numId w:val="7"/>
        </w:numPr>
        <w:jc w:val="both"/>
      </w:pPr>
      <w:r>
        <w:t>организация самостоятельной деятельности в уголке «Здоровья»;</w:t>
      </w:r>
    </w:p>
    <w:p w14:paraId="19242E04" w14:textId="77777777" w:rsidR="00595786" w:rsidRDefault="00595786" w:rsidP="00595786">
      <w:pPr>
        <w:numPr>
          <w:ilvl w:val="0"/>
          <w:numId w:val="7"/>
        </w:numPr>
        <w:jc w:val="both"/>
      </w:pPr>
      <w:r>
        <w:t xml:space="preserve">индивидуальная работа как на </w:t>
      </w:r>
      <w:proofErr w:type="gramStart"/>
      <w:r>
        <w:t>занятиях</w:t>
      </w:r>
      <w:proofErr w:type="gramEnd"/>
      <w:r>
        <w:t xml:space="preserve"> так и в повседневной жизни детского сада;</w:t>
      </w:r>
    </w:p>
    <w:p w14:paraId="1C061776" w14:textId="77777777" w:rsidR="00595786" w:rsidRDefault="00595786" w:rsidP="00595786">
      <w:pPr>
        <w:numPr>
          <w:ilvl w:val="0"/>
          <w:numId w:val="7"/>
        </w:numPr>
        <w:jc w:val="both"/>
      </w:pPr>
      <w:r>
        <w:t>«День здоровья» в апреле месяце.</w:t>
      </w:r>
    </w:p>
    <w:p w14:paraId="30BED2B3" w14:textId="77777777" w:rsidR="00595786" w:rsidRDefault="00595786" w:rsidP="00595786">
      <w:r>
        <w:rPr>
          <w:b/>
        </w:rPr>
        <w:t>В работе с детьми</w:t>
      </w:r>
      <w:r>
        <w:t xml:space="preserve"> использую </w:t>
      </w:r>
      <w:proofErr w:type="spellStart"/>
      <w:r>
        <w:t>здоровьесберегающие</w:t>
      </w:r>
      <w:proofErr w:type="spellEnd"/>
      <w:r>
        <w:t xml:space="preserve"> технологии: </w:t>
      </w:r>
    </w:p>
    <w:p w14:paraId="23A5E5C9" w14:textId="77777777" w:rsidR="00595786" w:rsidRDefault="00595786" w:rsidP="00595786">
      <w:pPr>
        <w:numPr>
          <w:ilvl w:val="0"/>
          <w:numId w:val="8"/>
        </w:numPr>
      </w:pPr>
      <w:r>
        <w:t>воздушные ванны (облегчённая одежда, сон без маек) летом;</w:t>
      </w:r>
    </w:p>
    <w:p w14:paraId="2E6D11CF" w14:textId="77777777" w:rsidR="00595786" w:rsidRDefault="00595786" w:rsidP="00595786">
      <w:pPr>
        <w:numPr>
          <w:ilvl w:val="0"/>
          <w:numId w:val="8"/>
        </w:numPr>
      </w:pPr>
      <w:r>
        <w:t>обмывание лица и рук (до локтя) прохладной водой летом;</w:t>
      </w:r>
    </w:p>
    <w:p w14:paraId="2950F81C" w14:textId="77777777" w:rsidR="00595786" w:rsidRDefault="00595786" w:rsidP="00595786">
      <w:pPr>
        <w:numPr>
          <w:ilvl w:val="0"/>
          <w:numId w:val="8"/>
        </w:numPr>
      </w:pPr>
      <w:proofErr w:type="spellStart"/>
      <w:r>
        <w:t>босохождение</w:t>
      </w:r>
      <w:proofErr w:type="spellEnd"/>
      <w:r>
        <w:t xml:space="preserve"> во время подготовки ко сну, бодрящей гимнастики;</w:t>
      </w:r>
    </w:p>
    <w:p w14:paraId="224B0FB5" w14:textId="77777777" w:rsidR="00595786" w:rsidRDefault="00595786" w:rsidP="00595786">
      <w:pPr>
        <w:numPr>
          <w:ilvl w:val="0"/>
          <w:numId w:val="8"/>
        </w:numPr>
      </w:pPr>
      <w:r>
        <w:t>пальчиковая гимнастика;</w:t>
      </w:r>
    </w:p>
    <w:p w14:paraId="34A65BCF" w14:textId="77777777" w:rsidR="00595786" w:rsidRDefault="00595786" w:rsidP="00595786">
      <w:pPr>
        <w:numPr>
          <w:ilvl w:val="0"/>
          <w:numId w:val="8"/>
        </w:numPr>
      </w:pPr>
      <w:r>
        <w:t xml:space="preserve">ходьба по дорожке «Здоровья». </w:t>
      </w:r>
    </w:p>
    <w:p w14:paraId="6D1CF1DB" w14:textId="77777777" w:rsidR="00595786" w:rsidRDefault="00595786" w:rsidP="00595786">
      <w:pPr>
        <w:jc w:val="both"/>
      </w:pPr>
    </w:p>
    <w:p w14:paraId="0A7760B6" w14:textId="77777777" w:rsidR="00390903" w:rsidRDefault="00390903" w:rsidP="00390903">
      <w:pPr>
        <w:jc w:val="both"/>
      </w:pPr>
      <w:r>
        <w:t xml:space="preserve">              </w:t>
      </w:r>
      <w:r>
        <w:rPr>
          <w:b/>
        </w:rPr>
        <w:t xml:space="preserve">Также </w:t>
      </w:r>
      <w:r>
        <w:t xml:space="preserve">  успешно решались задачи по образовательной области «Художественно-эстетическое развитие» детей, которая включает в себя следующие направления работы:</w:t>
      </w:r>
    </w:p>
    <w:p w14:paraId="20C5ED3A" w14:textId="77777777" w:rsidR="00390903" w:rsidRPr="00D0388C" w:rsidRDefault="00390903" w:rsidP="00390903">
      <w:pPr>
        <w:numPr>
          <w:ilvl w:val="0"/>
          <w:numId w:val="5"/>
        </w:numPr>
        <w:jc w:val="both"/>
      </w:pPr>
      <w:r w:rsidRPr="00D0388C">
        <w:t>приобщение к искусству;</w:t>
      </w:r>
    </w:p>
    <w:p w14:paraId="642A8C01" w14:textId="77777777" w:rsidR="00390903" w:rsidRPr="00D0388C" w:rsidRDefault="00390903" w:rsidP="00390903">
      <w:pPr>
        <w:numPr>
          <w:ilvl w:val="0"/>
          <w:numId w:val="5"/>
        </w:numPr>
        <w:jc w:val="both"/>
      </w:pPr>
      <w:r w:rsidRPr="00D0388C">
        <w:t>изобразительная деятельность;</w:t>
      </w:r>
    </w:p>
    <w:p w14:paraId="4F49FC92" w14:textId="77777777" w:rsidR="00390903" w:rsidRDefault="00390903" w:rsidP="00390903">
      <w:pPr>
        <w:numPr>
          <w:ilvl w:val="0"/>
          <w:numId w:val="5"/>
        </w:numPr>
        <w:jc w:val="both"/>
        <w:rPr>
          <w:rFonts w:ascii="Georgia" w:hAnsi="Georgia"/>
        </w:rPr>
      </w:pPr>
      <w:r w:rsidRPr="00D0388C">
        <w:t>конструктивно-модельная</w:t>
      </w:r>
      <w:r>
        <w:rPr>
          <w:rFonts w:ascii="Georgia" w:hAnsi="Georgia"/>
        </w:rPr>
        <w:t xml:space="preserve"> деятельность;</w:t>
      </w:r>
    </w:p>
    <w:p w14:paraId="646B50B1" w14:textId="77777777" w:rsidR="00390903" w:rsidRPr="00D0388C" w:rsidRDefault="00390903" w:rsidP="00390903">
      <w:pPr>
        <w:numPr>
          <w:ilvl w:val="0"/>
          <w:numId w:val="5"/>
        </w:numPr>
        <w:jc w:val="both"/>
      </w:pPr>
      <w:r w:rsidRPr="00D0388C">
        <w:t>музыкальная деятельность.</w:t>
      </w:r>
    </w:p>
    <w:p w14:paraId="04038679" w14:textId="77777777" w:rsidR="00390903" w:rsidRPr="00D0388C" w:rsidRDefault="00390903" w:rsidP="0039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388C">
        <w:rPr>
          <w:rFonts w:ascii="Times New Roman" w:hAnsi="Times New Roman" w:cs="Times New Roman"/>
          <w:sz w:val="24"/>
          <w:szCs w:val="24"/>
        </w:rPr>
        <w:t xml:space="preserve"> И было нацелено,  на формирование интереса у детей к эстетической стороне окружающей действительности, удовлетворение потребности в самовыражении через разнообразные виды детской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A8037" w14:textId="77777777" w:rsidR="00390903" w:rsidRDefault="00390903" w:rsidP="0039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25708F" w14:textId="77777777" w:rsidR="00390903" w:rsidRPr="00D0388C" w:rsidRDefault="00390903" w:rsidP="0039090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88C">
        <w:rPr>
          <w:rFonts w:ascii="Times New Roman" w:hAnsi="Times New Roman" w:cs="Times New Roman"/>
          <w:b/>
          <w:sz w:val="24"/>
          <w:szCs w:val="24"/>
          <w:u w:val="single"/>
        </w:rPr>
        <w:t>Уровень усвоения программы по образовательной области  «Художественно-эстетическое развитие»   детей %</w:t>
      </w:r>
    </w:p>
    <w:p w14:paraId="0E5BE8BB" w14:textId="77777777" w:rsidR="00390903" w:rsidRDefault="00390903" w:rsidP="00390903">
      <w:pPr>
        <w:jc w:val="center"/>
        <w:rPr>
          <w:b/>
        </w:rPr>
      </w:pPr>
      <w:r w:rsidRPr="001D3D9E">
        <w:rPr>
          <w:b/>
        </w:rPr>
        <w:t>Критерии оценки овладения дошкольниками изобразительной деятельностью и развития их творчества.</w:t>
      </w:r>
    </w:p>
    <w:tbl>
      <w:tblPr>
        <w:tblW w:w="6768" w:type="dxa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84085" w:rsidRPr="0067111D" w14:paraId="0F7A2AD2" w14:textId="77777777" w:rsidTr="00A33B7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C0C0C" w14:textId="77777777" w:rsidR="00B84085" w:rsidRPr="0067111D" w:rsidRDefault="00B84085" w:rsidP="00B84085">
            <w:pPr>
              <w:jc w:val="center"/>
              <w:rPr>
                <w:b/>
              </w:rPr>
            </w:pPr>
            <w:r w:rsidRPr="0067111D">
              <w:rPr>
                <w:b/>
              </w:rPr>
              <w:t>Показатели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71874" w14:textId="41B441F1" w:rsidR="00B84085" w:rsidRPr="0067111D" w:rsidRDefault="00B84085" w:rsidP="00B84085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9CB" w14:textId="6A754D9A" w:rsidR="00B84085" w:rsidRPr="0067111D" w:rsidRDefault="00B84085" w:rsidP="00B84085">
            <w:pPr>
              <w:jc w:val="center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412C771" w14:textId="7146E872" w:rsidR="00B84085" w:rsidRPr="0067111D" w:rsidRDefault="00B84085" w:rsidP="00B84085">
            <w:pPr>
              <w:jc w:val="center"/>
              <w:rPr>
                <w:b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AD162A" w14:paraId="7517EBB3" w14:textId="77777777" w:rsidTr="00AD162A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7C00" w14:textId="77777777" w:rsidR="00AD162A" w:rsidRPr="0067111D" w:rsidRDefault="00AD162A" w:rsidP="00AD162A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F14E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06FD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6F5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9FF9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EB6C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7183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A248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6904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9584" w14:textId="77777777" w:rsidR="00AD162A" w:rsidRPr="00595786" w:rsidRDefault="00AD162A" w:rsidP="00AD162A">
            <w:pPr>
              <w:jc w:val="center"/>
              <w:rPr>
                <w:sz w:val="16"/>
                <w:szCs w:val="16"/>
              </w:rPr>
            </w:pPr>
            <w:r w:rsidRPr="00595786">
              <w:rPr>
                <w:sz w:val="16"/>
                <w:szCs w:val="16"/>
              </w:rPr>
              <w:t>Н.У.</w:t>
            </w:r>
          </w:p>
        </w:tc>
      </w:tr>
      <w:tr w:rsidR="00AD162A" w14:paraId="61F77079" w14:textId="77777777" w:rsidTr="00AD162A"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30E2" w14:textId="77777777" w:rsidR="00AD162A" w:rsidRPr="0067111D" w:rsidRDefault="00AD162A" w:rsidP="00AD162A">
            <w:pPr>
              <w:jc w:val="center"/>
              <w:rPr>
                <w:b/>
              </w:rPr>
            </w:pPr>
            <w:r>
              <w:t>П</w:t>
            </w:r>
            <w:r w:rsidRPr="00D0388C">
              <w:t>риобщение к искусству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1582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FA0A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4FF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396E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ECAE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A023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18C9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A817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68BA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62A" w14:paraId="7C895E9E" w14:textId="77777777" w:rsidTr="00AD162A"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C80B" w14:textId="77777777" w:rsidR="00AD162A" w:rsidRPr="00C00C5F" w:rsidRDefault="00AD162A" w:rsidP="00AD162A">
            <w:pPr>
              <w:jc w:val="center"/>
            </w:pPr>
            <w:r w:rsidRPr="00C00C5F">
              <w:t>Изобразительная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3207" w14:textId="77777777" w:rsidR="00AD162A" w:rsidRDefault="00AD162A" w:rsidP="00AD162A">
            <w:pPr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FCE7" w14:textId="77777777" w:rsidR="00AD162A" w:rsidRDefault="00AD162A" w:rsidP="00AD162A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F2E7" w14:textId="77777777" w:rsidR="00AD162A" w:rsidRDefault="00AD162A" w:rsidP="00AD162A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383E" w14:textId="77777777" w:rsidR="00AD162A" w:rsidRDefault="00AD162A" w:rsidP="00AD162A">
            <w:pPr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8CC" w14:textId="77777777" w:rsidR="00AD162A" w:rsidRDefault="00AD162A" w:rsidP="00AD162A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60C5" w14:textId="77777777" w:rsidR="00AD162A" w:rsidRDefault="00AD162A" w:rsidP="00AD162A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240E" w14:textId="77777777" w:rsidR="00AD162A" w:rsidRDefault="00AD162A" w:rsidP="00AD162A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19A8" w14:textId="77777777" w:rsidR="00AD162A" w:rsidRDefault="00AD162A" w:rsidP="00AD162A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2371" w14:textId="77777777" w:rsidR="00AD162A" w:rsidRDefault="00AD162A" w:rsidP="00AD162A">
            <w:pPr>
              <w:jc w:val="center"/>
            </w:pPr>
            <w:r>
              <w:t>0</w:t>
            </w:r>
          </w:p>
        </w:tc>
      </w:tr>
      <w:tr w:rsidR="00AD162A" w14:paraId="17D18B64" w14:textId="77777777" w:rsidTr="00AD162A"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D8EC" w14:textId="70CE8419" w:rsidR="00AD162A" w:rsidRPr="00C00C5F" w:rsidRDefault="00AD162A" w:rsidP="00AD162A">
            <w:pPr>
              <w:jc w:val="center"/>
            </w:pPr>
            <w:proofErr w:type="spellStart"/>
            <w:r w:rsidRPr="00C00C5F">
              <w:t>Конструктивн</w:t>
            </w:r>
            <w:r w:rsidR="00450116">
              <w:t>ая</w:t>
            </w:r>
            <w:r w:rsidRPr="00C00C5F">
              <w:t>деятельность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A396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80C5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BFC9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6107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2FAC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A310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84E4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DDC5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9839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62A" w14:paraId="3D275CD7" w14:textId="77777777" w:rsidTr="00AD162A"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3625" w14:textId="77777777" w:rsidR="00AD162A" w:rsidRPr="00C00C5F" w:rsidRDefault="00AD162A" w:rsidP="00AD162A">
            <w:pPr>
              <w:jc w:val="center"/>
            </w:pPr>
            <w:r w:rsidRPr="00C00C5F">
              <w:t>Музыкальная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19D6" w14:textId="77777777" w:rsidR="00AD162A" w:rsidRDefault="00AD162A" w:rsidP="00AD162A">
            <w:pPr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EBE7" w14:textId="77777777" w:rsidR="00AD162A" w:rsidRDefault="00AD162A" w:rsidP="00AD162A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C97E" w14:textId="77777777" w:rsidR="00AD162A" w:rsidRDefault="00AD162A" w:rsidP="00AD162A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90B" w14:textId="77777777" w:rsidR="00AD162A" w:rsidRDefault="00AD162A" w:rsidP="00AD162A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2EA0" w14:textId="77777777" w:rsidR="00AD162A" w:rsidRDefault="00AD162A" w:rsidP="00AD162A">
            <w:pPr>
              <w:jc w:val="center"/>
            </w:pPr>
            <w: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6960" w14:textId="77777777" w:rsidR="00AD162A" w:rsidRDefault="00AD162A" w:rsidP="00AD162A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32A9" w14:textId="77777777" w:rsidR="00AD162A" w:rsidRDefault="00AD162A" w:rsidP="00AD162A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4C5F" w14:textId="77777777" w:rsidR="00AD162A" w:rsidRDefault="00AD162A" w:rsidP="00AD162A">
            <w:pPr>
              <w:jc w:val="center"/>
            </w:pPr>
            <w: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9D39" w14:textId="77777777" w:rsidR="00AD162A" w:rsidRDefault="00AD162A" w:rsidP="00AD162A">
            <w:pPr>
              <w:jc w:val="center"/>
            </w:pPr>
            <w:r>
              <w:t>0</w:t>
            </w:r>
          </w:p>
        </w:tc>
      </w:tr>
      <w:tr w:rsidR="00AD162A" w14:paraId="4BA9BD8E" w14:textId="77777777" w:rsidTr="00AD162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7960" w14:textId="77777777" w:rsidR="00AD162A" w:rsidRPr="0067111D" w:rsidRDefault="00AD162A" w:rsidP="00AD162A">
            <w:pPr>
              <w:jc w:val="center"/>
              <w:rPr>
                <w:b/>
              </w:rPr>
            </w:pPr>
            <w:r w:rsidRPr="0067111D">
              <w:rPr>
                <w:b/>
              </w:rPr>
              <w:t>Выполнение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2679" w14:textId="77777777" w:rsidR="00AD162A" w:rsidRDefault="00AD162A" w:rsidP="00AD162A">
            <w:pPr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DE8E" w14:textId="77777777" w:rsidR="00AD162A" w:rsidRDefault="00AD162A" w:rsidP="00AD162A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A4F6" w14:textId="77777777" w:rsidR="00AD162A" w:rsidRDefault="00AD162A" w:rsidP="00AD162A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2DC2" w14:textId="77777777" w:rsidR="00AD162A" w:rsidRDefault="00AD162A" w:rsidP="00AD162A">
            <w:pPr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54C0" w14:textId="77777777" w:rsidR="00AD162A" w:rsidRDefault="00AD162A" w:rsidP="00AD162A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B74" w14:textId="77777777" w:rsidR="00AD162A" w:rsidRDefault="00AD162A" w:rsidP="00AD162A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FBF2" w14:textId="77777777" w:rsidR="00AD162A" w:rsidRDefault="00AD162A" w:rsidP="00AD162A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6806" w14:textId="77777777" w:rsidR="00AD162A" w:rsidRDefault="00AD162A" w:rsidP="00AD162A">
            <w:pPr>
              <w:jc w:val="center"/>
            </w:pPr>
            <w: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AAC9" w14:textId="77777777" w:rsidR="00AD162A" w:rsidRDefault="00AD162A" w:rsidP="00AD162A">
            <w:pPr>
              <w:jc w:val="center"/>
            </w:pPr>
            <w:r>
              <w:t>0</w:t>
            </w:r>
          </w:p>
        </w:tc>
      </w:tr>
    </w:tbl>
    <w:p w14:paraId="49D9D6F0" w14:textId="77777777" w:rsidR="00390903" w:rsidRDefault="00390903" w:rsidP="00390903">
      <w:pPr>
        <w:jc w:val="both"/>
      </w:pPr>
    </w:p>
    <w:p w14:paraId="451793AC" w14:textId="77777777" w:rsidR="00390903" w:rsidRDefault="00390903" w:rsidP="00390903">
      <w:pPr>
        <w:jc w:val="both"/>
      </w:pPr>
      <w:r>
        <w:t xml:space="preserve"> </w:t>
      </w:r>
      <w:r>
        <w:rPr>
          <w:b/>
        </w:rPr>
        <w:t>Вывод:</w:t>
      </w:r>
      <w:r>
        <w:t xml:space="preserve"> Данные таблицы показывают, что % усвоения программы по художественно – эстетическому  развитию детей  также возрастает, прослеживается положительная динамика </w:t>
      </w:r>
    </w:p>
    <w:p w14:paraId="34890933" w14:textId="77777777" w:rsidR="00390903" w:rsidRDefault="008476EE" w:rsidP="00390903">
      <w:pPr>
        <w:jc w:val="both"/>
      </w:pPr>
      <w:r>
        <w:rPr>
          <w:b/>
          <w:noProof/>
        </w:rPr>
        <w:drawing>
          <wp:inline distT="0" distB="0" distL="0" distR="0" wp14:anchorId="0CFB2C51" wp14:editId="10D19AD0">
            <wp:extent cx="5480929" cy="2513721"/>
            <wp:effectExtent l="19050" t="0" r="24521" b="879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832A998" w14:textId="77777777" w:rsidR="00390903" w:rsidRDefault="00390903" w:rsidP="00390903">
      <w:pPr>
        <w:jc w:val="both"/>
        <w:rPr>
          <w:b/>
        </w:rPr>
      </w:pPr>
      <w:r>
        <w:rPr>
          <w:b/>
        </w:rPr>
        <w:t xml:space="preserve">                           </w:t>
      </w:r>
    </w:p>
    <w:p w14:paraId="1AA0EB50" w14:textId="77777777" w:rsidR="00390903" w:rsidRDefault="00390903" w:rsidP="00390903">
      <w:pPr>
        <w:jc w:val="both"/>
      </w:pPr>
      <w:r>
        <w:rPr>
          <w:b/>
        </w:rPr>
        <w:t xml:space="preserve">Благодаря умелому </w:t>
      </w:r>
      <w:r>
        <w:t>использованию на занятиях разнообразных изобразительных выразительных средств,  нетрадиционных способов рисования, а также организации работы по  изобразительной деятельности с детьми  в центре «</w:t>
      </w:r>
      <w:r w:rsidR="0040739B">
        <w:t>Творчества</w:t>
      </w:r>
      <w:r>
        <w:t>».</w:t>
      </w:r>
    </w:p>
    <w:p w14:paraId="2A700D4B" w14:textId="77777777" w:rsidR="00390903" w:rsidRDefault="00390903" w:rsidP="00390903">
      <w:pPr>
        <w:jc w:val="both"/>
      </w:pPr>
      <w:r>
        <w:t>Но, несмотря на положительные моменты, планирую</w:t>
      </w:r>
      <w:r w:rsidRPr="004F25B2">
        <w:t xml:space="preserve"> </w:t>
      </w:r>
      <w:r>
        <w:t xml:space="preserve">на следующий учебный год изучить литературу по народному творчеству  и продолжить  пополнение развивающей среды </w:t>
      </w:r>
      <w:r>
        <w:lastRenderedPageBreak/>
        <w:t>недостающими материалами  по народно-прикладному искусству (образцами росписи, игрушек, трафаретов)</w:t>
      </w:r>
    </w:p>
    <w:p w14:paraId="27BAB6B0" w14:textId="77777777" w:rsidR="00390903" w:rsidRDefault="00390903" w:rsidP="00390903">
      <w:pPr>
        <w:jc w:val="both"/>
        <w:rPr>
          <w:rFonts w:ascii="Georgia" w:hAnsi="Georgia"/>
        </w:rPr>
      </w:pPr>
    </w:p>
    <w:p w14:paraId="40FF3981" w14:textId="77777777" w:rsidR="00390903" w:rsidRDefault="00390903" w:rsidP="00390903">
      <w:pPr>
        <w:jc w:val="both"/>
        <w:rPr>
          <w:rFonts w:ascii="Georgia" w:hAnsi="Georgia"/>
        </w:rPr>
      </w:pPr>
      <w:r w:rsidRPr="006E0885">
        <w:rPr>
          <w:rFonts w:ascii="Georgia" w:hAnsi="Georgia"/>
          <w:sz w:val="22"/>
          <w:szCs w:val="22"/>
        </w:rPr>
        <w:t>Менее успешно решаются задачи</w:t>
      </w:r>
      <w:r>
        <w:rPr>
          <w:rFonts w:ascii="Georgia" w:hAnsi="Georgia"/>
          <w:sz w:val="22"/>
          <w:szCs w:val="22"/>
        </w:rPr>
        <w:t xml:space="preserve"> и</w:t>
      </w:r>
      <w:r w:rsidRPr="006E0885">
        <w:rPr>
          <w:rFonts w:ascii="Georgia" w:hAnsi="Georgia"/>
          <w:sz w:val="22"/>
          <w:szCs w:val="22"/>
        </w:rPr>
        <w:t xml:space="preserve"> в области социально-личностного развития воспитанников</w:t>
      </w:r>
      <w:r>
        <w:rPr>
          <w:rFonts w:ascii="Georgia" w:hAnsi="Georgia"/>
        </w:rPr>
        <w:t>.</w:t>
      </w:r>
    </w:p>
    <w:p w14:paraId="1A4DF337" w14:textId="77777777" w:rsidR="00390903" w:rsidRDefault="00390903" w:rsidP="00390903">
      <w:pPr>
        <w:jc w:val="both"/>
        <w:rPr>
          <w:rFonts w:ascii="Georgia" w:hAnsi="Georgia"/>
        </w:rPr>
      </w:pPr>
    </w:p>
    <w:p w14:paraId="3B78474B" w14:textId="77777777" w:rsidR="00390903" w:rsidRDefault="00390903" w:rsidP="00390903">
      <w:pPr>
        <w:jc w:val="both"/>
        <w:rPr>
          <w:rFonts w:ascii="Georgia" w:hAnsi="Georgia"/>
        </w:rPr>
      </w:pPr>
    </w:p>
    <w:p w14:paraId="1053D893" w14:textId="77777777" w:rsidR="00390903" w:rsidRDefault="00390903" w:rsidP="00390903">
      <w:pPr>
        <w:jc w:val="center"/>
        <w:rPr>
          <w:b/>
          <w:u w:val="single"/>
        </w:rPr>
      </w:pPr>
      <w:r>
        <w:rPr>
          <w:b/>
          <w:u w:val="single"/>
        </w:rPr>
        <w:t>Уровень социально-личностного развития   детей %</w:t>
      </w:r>
    </w:p>
    <w:p w14:paraId="7BA82816" w14:textId="77777777" w:rsidR="00390903" w:rsidRPr="0051004F" w:rsidRDefault="00390903" w:rsidP="00390903">
      <w:pPr>
        <w:jc w:val="both"/>
      </w:pPr>
      <w:r w:rsidRPr="0051004F">
        <w:t>Содержание образовательных областей</w:t>
      </w:r>
      <w:r>
        <w:t>, входящих в направление социально-личностного  развития детей,  направлено на приобщение  воспитанников к элементарным общепринятым нормам, формирование чувства принадлежности к мировому сообществу через формирование основ безопасности жизнедеятельности и первичных представлений о его роли в обществе и жизни каждого человека.</w:t>
      </w:r>
    </w:p>
    <w:p w14:paraId="7D16C608" w14:textId="77777777" w:rsidR="00390903" w:rsidRPr="0051004F" w:rsidRDefault="00390903" w:rsidP="00390903">
      <w:pPr>
        <w:jc w:val="both"/>
      </w:pPr>
    </w:p>
    <w:tbl>
      <w:tblPr>
        <w:tblW w:w="6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84085" w:rsidRPr="0067111D" w14:paraId="66A422CE" w14:textId="77777777" w:rsidTr="002C4FDB">
        <w:trPr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0C6D" w14:textId="77777777" w:rsidR="00B84085" w:rsidRPr="0067111D" w:rsidRDefault="00B84085" w:rsidP="00B84085">
            <w:pPr>
              <w:jc w:val="both"/>
              <w:rPr>
                <w:b/>
              </w:rPr>
            </w:pPr>
            <w:r w:rsidRPr="0067111D">
              <w:rPr>
                <w:b/>
              </w:rPr>
              <w:t>Показатели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A49D" w14:textId="66AA2909" w:rsidR="00B84085" w:rsidRPr="0067111D" w:rsidRDefault="00B84085" w:rsidP="00B84085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EDFB" w14:textId="60317EBE" w:rsidR="00B84085" w:rsidRPr="0067111D" w:rsidRDefault="00B84085" w:rsidP="00B84085">
            <w:pPr>
              <w:jc w:val="both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4EBA92F2" w14:textId="32F311C5" w:rsidR="00B84085" w:rsidRPr="0067111D" w:rsidRDefault="00B84085" w:rsidP="00B84085">
            <w:pPr>
              <w:jc w:val="center"/>
              <w:rPr>
                <w:b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AD162A" w14:paraId="5ABE5E4E" w14:textId="77777777" w:rsidTr="00AD162A">
        <w:trPr>
          <w:jc w:val="center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3152" w14:textId="77777777" w:rsidR="00AD162A" w:rsidRPr="0067111D" w:rsidRDefault="00AD162A" w:rsidP="00DB79B5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F3A1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1CFE" w14:textId="77777777" w:rsidR="00AD162A" w:rsidRPr="0040739B" w:rsidRDefault="00AD162A" w:rsidP="0040739B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С.У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E3E9" w14:textId="77777777" w:rsidR="00AD162A" w:rsidRPr="0040739B" w:rsidRDefault="00AD162A" w:rsidP="0040739B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3EDB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2FE6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6A50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5E25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9E8A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D997" w14:textId="77777777" w:rsidR="00AD162A" w:rsidRPr="0040739B" w:rsidRDefault="00AD162A" w:rsidP="00DB79B5">
            <w:pPr>
              <w:jc w:val="both"/>
              <w:rPr>
                <w:sz w:val="16"/>
                <w:szCs w:val="16"/>
              </w:rPr>
            </w:pPr>
            <w:r w:rsidRPr="0040739B">
              <w:rPr>
                <w:sz w:val="16"/>
                <w:szCs w:val="16"/>
              </w:rPr>
              <w:t>Н.У.</w:t>
            </w:r>
          </w:p>
        </w:tc>
      </w:tr>
      <w:tr w:rsidR="00AD162A" w14:paraId="6A751EF1" w14:textId="77777777" w:rsidTr="00AD162A">
        <w:trPr>
          <w:jc w:val="center"/>
        </w:trPr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B81E" w14:textId="77777777" w:rsidR="00AD162A" w:rsidRPr="0067111D" w:rsidRDefault="00AD162A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«Социализация»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3251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F19D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09F9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6B8D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CEC0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D04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1DF2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AF4C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D0B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62A" w14:paraId="03860E8F" w14:textId="77777777" w:rsidTr="00AD162A">
        <w:trPr>
          <w:jc w:val="center"/>
        </w:trPr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FC7D" w14:textId="77777777" w:rsidR="00AD162A" w:rsidRPr="0067111D" w:rsidRDefault="00AD162A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«Труд»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0155" w14:textId="77777777" w:rsidR="00AD162A" w:rsidRDefault="00AD162A" w:rsidP="0040739B">
            <w:pPr>
              <w:jc w:val="center"/>
            </w:pPr>
            <w:r>
              <w:t>30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DD03" w14:textId="77777777" w:rsidR="00AD162A" w:rsidRDefault="00AD162A" w:rsidP="0040739B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B2B3" w14:textId="77777777" w:rsidR="00AD162A" w:rsidRDefault="00AD162A" w:rsidP="0040739B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B8C" w14:textId="77777777" w:rsidR="00AD162A" w:rsidRDefault="00AD162A" w:rsidP="0040739B">
            <w:pPr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B0A1" w14:textId="77777777" w:rsidR="00AD162A" w:rsidRDefault="00AD162A" w:rsidP="0040739B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D101" w14:textId="77777777" w:rsidR="00AD162A" w:rsidRDefault="00AD162A" w:rsidP="0040739B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D5E6" w14:textId="77777777" w:rsidR="00AD162A" w:rsidRDefault="00AD162A" w:rsidP="0040739B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BDC8" w14:textId="77777777" w:rsidR="00AD162A" w:rsidRDefault="00AD162A" w:rsidP="0040739B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8AB6" w14:textId="77777777" w:rsidR="00AD162A" w:rsidRDefault="00AD162A" w:rsidP="0040739B">
            <w:pPr>
              <w:jc w:val="center"/>
            </w:pPr>
            <w:r>
              <w:t>0</w:t>
            </w:r>
          </w:p>
        </w:tc>
      </w:tr>
      <w:tr w:rsidR="00AD162A" w14:paraId="3546D31E" w14:textId="77777777" w:rsidTr="00AD162A">
        <w:trPr>
          <w:jc w:val="center"/>
        </w:trPr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3E65" w14:textId="77777777" w:rsidR="00AD162A" w:rsidRPr="0067111D" w:rsidRDefault="00AD162A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«Безопасность»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763E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0249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9B95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A701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9F37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D042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2E32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132C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51E" w14:textId="77777777" w:rsidR="00AD162A" w:rsidRPr="0084526A" w:rsidRDefault="00AD162A" w:rsidP="0040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62A" w14:paraId="0D2CFDA9" w14:textId="77777777" w:rsidTr="00AD162A">
        <w:trPr>
          <w:jc w:val="center"/>
        </w:trPr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E79C" w14:textId="77777777" w:rsidR="00AD162A" w:rsidRPr="0067111D" w:rsidRDefault="00AD162A" w:rsidP="00DB79B5">
            <w:pPr>
              <w:jc w:val="both"/>
              <w:rPr>
                <w:b/>
              </w:rPr>
            </w:pPr>
            <w:r>
              <w:rPr>
                <w:b/>
              </w:rPr>
              <w:t>«Патриотическое воспитание»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3F5D" w14:textId="77777777" w:rsidR="00AD162A" w:rsidRDefault="00AD162A" w:rsidP="0040739B">
            <w:pPr>
              <w:jc w:val="center"/>
            </w:pPr>
            <w:r>
              <w:t>29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97A5" w14:textId="77777777" w:rsidR="00AD162A" w:rsidRDefault="00AD162A" w:rsidP="0040739B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6C02" w14:textId="77777777" w:rsidR="00AD162A" w:rsidRDefault="00AD162A" w:rsidP="0040739B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51D" w14:textId="77777777" w:rsidR="00AD162A" w:rsidRDefault="00AD162A" w:rsidP="0040739B">
            <w:pPr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E1F3" w14:textId="77777777" w:rsidR="00AD162A" w:rsidRDefault="00AD162A" w:rsidP="0040739B">
            <w:pPr>
              <w:jc w:val="center"/>
            </w:pPr>
            <w: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0E01" w14:textId="77777777" w:rsidR="00AD162A" w:rsidRDefault="00AD162A" w:rsidP="0040739B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1754" w14:textId="77777777" w:rsidR="00AD162A" w:rsidRDefault="00AD162A" w:rsidP="0040739B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B89F" w14:textId="77777777" w:rsidR="00AD162A" w:rsidRDefault="00AD162A" w:rsidP="0040739B">
            <w:pPr>
              <w:jc w:val="center"/>
            </w:pPr>
            <w: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9410" w14:textId="77777777" w:rsidR="00AD162A" w:rsidRDefault="00AD162A" w:rsidP="0040739B">
            <w:pPr>
              <w:jc w:val="center"/>
            </w:pPr>
            <w:r>
              <w:t>1</w:t>
            </w:r>
          </w:p>
        </w:tc>
      </w:tr>
      <w:tr w:rsidR="00AD162A" w14:paraId="6B2E4FFF" w14:textId="77777777" w:rsidTr="00AD162A">
        <w:trPr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F9B0" w14:textId="77777777" w:rsidR="00AD162A" w:rsidRPr="0067111D" w:rsidRDefault="00AD162A" w:rsidP="00DB79B5">
            <w:pPr>
              <w:jc w:val="both"/>
              <w:rPr>
                <w:b/>
              </w:rPr>
            </w:pPr>
            <w:r w:rsidRPr="0067111D">
              <w:rPr>
                <w:b/>
              </w:rPr>
              <w:t>Выполнение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9EBD" w14:textId="77777777" w:rsidR="00AD162A" w:rsidRDefault="00AD162A" w:rsidP="0040739B">
            <w:pPr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B5A5" w14:textId="77777777" w:rsidR="00AD162A" w:rsidRDefault="00AD162A" w:rsidP="0040739B">
            <w:pPr>
              <w:jc w:val="center"/>
            </w:pPr>
            <w: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2D84" w14:textId="77777777" w:rsidR="00AD162A" w:rsidRDefault="00AD162A" w:rsidP="0040739B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1218" w14:textId="77777777" w:rsidR="00AD162A" w:rsidRDefault="00AD162A" w:rsidP="0040739B">
            <w:pPr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0733" w14:textId="77777777" w:rsidR="00AD162A" w:rsidRDefault="00AD162A" w:rsidP="0040739B">
            <w:pPr>
              <w:jc w:val="center"/>
            </w:pPr>
            <w: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F941" w14:textId="77777777" w:rsidR="00AD162A" w:rsidRDefault="00AD162A" w:rsidP="0040739B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28A1" w14:textId="77777777" w:rsidR="00AD162A" w:rsidRDefault="00AD162A" w:rsidP="0040739B">
            <w:pPr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5F43" w14:textId="77777777" w:rsidR="00AD162A" w:rsidRDefault="00AD162A" w:rsidP="0040739B">
            <w:pPr>
              <w:jc w:val="center"/>
            </w:pPr>
            <w: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5EB6" w14:textId="77777777" w:rsidR="00AD162A" w:rsidRDefault="00AD162A" w:rsidP="0040739B">
            <w:pPr>
              <w:jc w:val="center"/>
            </w:pPr>
            <w:r>
              <w:t>1</w:t>
            </w:r>
          </w:p>
        </w:tc>
      </w:tr>
    </w:tbl>
    <w:p w14:paraId="6ABFC858" w14:textId="77777777" w:rsidR="00390903" w:rsidRDefault="00390903" w:rsidP="00390903">
      <w:pPr>
        <w:jc w:val="both"/>
        <w:rPr>
          <w:b/>
        </w:rPr>
      </w:pPr>
    </w:p>
    <w:p w14:paraId="5A75C896" w14:textId="77777777" w:rsidR="00E54F58" w:rsidRDefault="00E54F58" w:rsidP="00390903">
      <w:pPr>
        <w:jc w:val="both"/>
        <w:rPr>
          <w:b/>
        </w:rPr>
      </w:pPr>
      <w:r w:rsidRPr="00123141">
        <w:rPr>
          <w:b/>
          <w:noProof/>
          <w:shd w:val="clear" w:color="auto" w:fill="FFFF00"/>
        </w:rPr>
        <w:drawing>
          <wp:inline distT="0" distB="0" distL="0" distR="0" wp14:anchorId="15D06EEE" wp14:editId="6E08993B">
            <wp:extent cx="5807514" cy="2004646"/>
            <wp:effectExtent l="19050" t="0" r="21786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9CFC8E" w14:textId="77777777" w:rsidR="00390903" w:rsidRDefault="00390903" w:rsidP="00390903">
      <w:pPr>
        <w:jc w:val="both"/>
      </w:pPr>
      <w:r>
        <w:rPr>
          <w:b/>
        </w:rPr>
        <w:t xml:space="preserve">Вывод: </w:t>
      </w:r>
      <w:r>
        <w:t>по сравнению с другими образовательными областями программы по данному направлению, формирование положительного отношения к труду у воспитанников находится на низком уровне</w:t>
      </w:r>
    </w:p>
    <w:p w14:paraId="6891BA29" w14:textId="77777777" w:rsidR="00390903" w:rsidRDefault="00390903" w:rsidP="00390903">
      <w:pPr>
        <w:jc w:val="both"/>
        <w:rPr>
          <w:b/>
        </w:rPr>
      </w:pPr>
      <w:r>
        <w:rPr>
          <w:b/>
        </w:rPr>
        <w:t>Причины:</w:t>
      </w:r>
    </w:p>
    <w:p w14:paraId="399FAA5C" w14:textId="77777777" w:rsidR="00390903" w:rsidRDefault="00390903" w:rsidP="00390903">
      <w:pPr>
        <w:jc w:val="both"/>
      </w:pPr>
      <w:r>
        <w:t>- непонимание родителями важности данного вида детской деятельности;</w:t>
      </w:r>
    </w:p>
    <w:p w14:paraId="3D5761BD" w14:textId="77777777" w:rsidR="00390903" w:rsidRDefault="00390903" w:rsidP="00390903">
      <w:pPr>
        <w:jc w:val="both"/>
      </w:pPr>
      <w:r>
        <w:t>- недостаточное оснащение развивающей среды: видеоматериалами, литературой (справочной), дидактическими играми по ознакомлению с рабочими профессиями.</w:t>
      </w:r>
    </w:p>
    <w:p w14:paraId="5C4D7317" w14:textId="77777777" w:rsidR="00390903" w:rsidRDefault="00390903" w:rsidP="00390903">
      <w:pPr>
        <w:jc w:val="both"/>
      </w:pPr>
      <w:r>
        <w:t>Планирую разработать перспективный план  работы родительского клуба, углублено изучить тему в новинках литературы и опыт педагогов ДОУ по ознакомлению с миром рабочих профессий.</w:t>
      </w:r>
    </w:p>
    <w:p w14:paraId="2245149F" w14:textId="77777777" w:rsidR="009B2E7C" w:rsidRDefault="009B2E7C" w:rsidP="009B2E7C">
      <w:pPr>
        <w:jc w:val="center"/>
        <w:rPr>
          <w:b/>
          <w:u w:val="single"/>
        </w:rPr>
      </w:pPr>
      <w:r>
        <w:rPr>
          <w:b/>
          <w:u w:val="single"/>
        </w:rPr>
        <w:t>Уровень познавательного развития детей %</w:t>
      </w:r>
    </w:p>
    <w:p w14:paraId="4F34D461" w14:textId="77777777" w:rsidR="009B2E7C" w:rsidRPr="0051004F" w:rsidRDefault="009B2E7C" w:rsidP="009B2E7C">
      <w:pPr>
        <w:jc w:val="both"/>
      </w:pPr>
      <w:r w:rsidRPr="0051004F">
        <w:t>Решение задач по познавательно-речевому развитию</w:t>
      </w:r>
      <w:r>
        <w:t xml:space="preserve"> детей было нацелено на развитие познавательных интересов, исследовательской и конструктивной деятельности, овладение конструктивными способами взаимодействия с людьми путем формирования целостной картины мира. </w:t>
      </w:r>
    </w:p>
    <w:p w14:paraId="38C4650E" w14:textId="77777777" w:rsidR="00390903" w:rsidRDefault="00390903" w:rsidP="00390903">
      <w:pPr>
        <w:jc w:val="both"/>
        <w:rPr>
          <w:b/>
        </w:rPr>
      </w:pPr>
    </w:p>
    <w:tbl>
      <w:tblPr>
        <w:tblpPr w:leftFromText="180" w:rightFromText="180" w:vertAnchor="page" w:horzAnchor="page" w:tblpX="2854" w:tblpY="1315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540"/>
        <w:gridCol w:w="720"/>
        <w:gridCol w:w="540"/>
        <w:gridCol w:w="540"/>
        <w:gridCol w:w="720"/>
        <w:gridCol w:w="540"/>
        <w:gridCol w:w="540"/>
      </w:tblGrid>
      <w:tr w:rsidR="00B84085" w:rsidRPr="0067111D" w14:paraId="27B1040C" w14:textId="77777777" w:rsidTr="00215B4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59F6D" w14:textId="77777777" w:rsidR="00B84085" w:rsidRPr="0067111D" w:rsidRDefault="00B84085" w:rsidP="00B84085">
            <w:pPr>
              <w:jc w:val="both"/>
              <w:rPr>
                <w:b/>
              </w:rPr>
            </w:pPr>
            <w:r w:rsidRPr="0067111D">
              <w:rPr>
                <w:b/>
              </w:rPr>
              <w:lastRenderedPageBreak/>
              <w:t>Показатели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1488" w14:textId="127E7151" w:rsidR="00B84085" w:rsidRPr="0067111D" w:rsidRDefault="00B84085" w:rsidP="00B84085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6983" w14:textId="54645BC8" w:rsidR="00B84085" w:rsidRPr="0067111D" w:rsidRDefault="00B84085" w:rsidP="00B84085">
            <w:pPr>
              <w:jc w:val="both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17AECB11" w14:textId="164FDA3B" w:rsidR="00B84085" w:rsidRPr="0067111D" w:rsidRDefault="00B84085" w:rsidP="00B84085">
            <w:pPr>
              <w:jc w:val="both"/>
              <w:rPr>
                <w:b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AD162A" w14:paraId="1EE7D284" w14:textId="77777777" w:rsidTr="00AD162A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1507" w14:textId="77777777" w:rsidR="00AD162A" w:rsidRPr="0067111D" w:rsidRDefault="00AD162A" w:rsidP="00AD162A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911F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3B77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F89A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Н.У.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2ADF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A1D3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FC62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Н.У.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288C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0BE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9B7" w14:textId="77777777" w:rsidR="00AD162A" w:rsidRPr="005438D7" w:rsidRDefault="00AD162A" w:rsidP="00AD162A">
            <w:pPr>
              <w:jc w:val="both"/>
              <w:rPr>
                <w:sz w:val="16"/>
                <w:szCs w:val="16"/>
              </w:rPr>
            </w:pPr>
            <w:r w:rsidRPr="005438D7">
              <w:rPr>
                <w:sz w:val="16"/>
                <w:szCs w:val="16"/>
              </w:rPr>
              <w:t>Н.У.</w:t>
            </w:r>
          </w:p>
        </w:tc>
      </w:tr>
      <w:tr w:rsidR="00AD162A" w14:paraId="0C77AAAA" w14:textId="77777777" w:rsidTr="00AD162A"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CE0C" w14:textId="77777777" w:rsidR="00AD162A" w:rsidRPr="0067111D" w:rsidRDefault="00AD162A" w:rsidP="00AD162A">
            <w:pPr>
              <w:jc w:val="both"/>
              <w:rPr>
                <w:b/>
              </w:rPr>
            </w:pPr>
            <w:r w:rsidRPr="0067111D">
              <w:rPr>
                <w:b/>
              </w:rPr>
              <w:t>«Познание»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6FC2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7AB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0E11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7EEF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9215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01C0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FF96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F95A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E610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62A" w14:paraId="3DF0ECD8" w14:textId="77777777" w:rsidTr="00AD162A"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EDBC" w14:textId="77777777" w:rsidR="00AD162A" w:rsidRPr="0067111D" w:rsidRDefault="00AD162A" w:rsidP="00AD162A">
            <w:pPr>
              <w:jc w:val="both"/>
              <w:rPr>
                <w:b/>
              </w:rPr>
            </w:pPr>
            <w:r w:rsidRPr="0067111D">
              <w:rPr>
                <w:b/>
              </w:rPr>
              <w:t>«</w:t>
            </w:r>
            <w:r>
              <w:rPr>
                <w:b/>
              </w:rPr>
              <w:t>ФЭМП</w:t>
            </w:r>
            <w:r w:rsidRPr="0067111D">
              <w:rPr>
                <w:b/>
              </w:rPr>
              <w:t>»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250F" w14:textId="77777777" w:rsidR="00AD162A" w:rsidRDefault="00AD162A" w:rsidP="00AD162A">
            <w:pPr>
              <w:jc w:val="center"/>
            </w:pPr>
            <w:r>
              <w:t>31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92B" w14:textId="77777777" w:rsidR="00AD162A" w:rsidRDefault="00AD162A" w:rsidP="00AD162A">
            <w:pPr>
              <w:jc w:val="center"/>
            </w:pPr>
            <w:r>
              <w:t>67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83B8" w14:textId="77777777" w:rsidR="00AD162A" w:rsidRDefault="00AD162A" w:rsidP="00AD162A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EF4C" w14:textId="77777777" w:rsidR="00AD162A" w:rsidRDefault="00AD162A" w:rsidP="00AD162A">
            <w:pPr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456D" w14:textId="77777777" w:rsidR="00AD162A" w:rsidRDefault="00AD162A" w:rsidP="00AD162A">
            <w:pPr>
              <w:jc w:val="center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222A" w14:textId="77777777" w:rsidR="00AD162A" w:rsidRDefault="00AD162A" w:rsidP="00AD162A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E9C" w14:textId="77777777" w:rsidR="00AD162A" w:rsidRDefault="00AD162A" w:rsidP="00AD162A">
            <w:pPr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B923" w14:textId="77777777" w:rsidR="00AD162A" w:rsidRDefault="00AD162A" w:rsidP="00AD162A">
            <w:pPr>
              <w:jc w:val="center"/>
            </w:pPr>
            <w: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2B9D" w14:textId="77777777" w:rsidR="00AD162A" w:rsidRDefault="00AD162A" w:rsidP="00AD162A">
            <w:pPr>
              <w:jc w:val="center"/>
            </w:pPr>
            <w:r>
              <w:t>0</w:t>
            </w:r>
          </w:p>
        </w:tc>
      </w:tr>
      <w:tr w:rsidR="00AD162A" w14:paraId="02654B8A" w14:textId="77777777" w:rsidTr="00AD162A"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6E5" w14:textId="77777777" w:rsidR="00AD162A" w:rsidRPr="0067111D" w:rsidRDefault="00AD162A" w:rsidP="00AD162A">
            <w:pPr>
              <w:jc w:val="both"/>
              <w:rPr>
                <w:b/>
              </w:rPr>
            </w:pPr>
            <w:r w:rsidRPr="0067111D">
              <w:rPr>
                <w:b/>
              </w:rPr>
              <w:t>«</w:t>
            </w:r>
            <w:r>
              <w:rPr>
                <w:b/>
              </w:rPr>
              <w:t>Опытно-экспериментальная деятельность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C385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A778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A4DA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F538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3DC2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2DB5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3C0B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29D1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1D20" w14:textId="77777777" w:rsidR="00AD162A" w:rsidRPr="0084526A" w:rsidRDefault="00AD162A" w:rsidP="00AD16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62A" w14:paraId="1D0AA1F3" w14:textId="77777777" w:rsidTr="00AD162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AABA" w14:textId="77777777" w:rsidR="00AD162A" w:rsidRPr="0067111D" w:rsidRDefault="00AD162A" w:rsidP="00AD162A">
            <w:pPr>
              <w:jc w:val="both"/>
              <w:rPr>
                <w:b/>
              </w:rPr>
            </w:pPr>
            <w:r w:rsidRPr="0067111D">
              <w:rPr>
                <w:b/>
              </w:rPr>
              <w:t>Выполнение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60E4" w14:textId="2FF3F5C3" w:rsidR="00AD162A" w:rsidRDefault="00B84085" w:rsidP="00AD162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  <w:p w14:paraId="4E32C198" w14:textId="77777777" w:rsidR="00AD162A" w:rsidRPr="0067111D" w:rsidRDefault="00AD162A" w:rsidP="00AD162A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D455" w14:textId="77777777" w:rsidR="00AD162A" w:rsidRDefault="00AD162A" w:rsidP="00AD162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  <w:p w14:paraId="219388AA" w14:textId="77777777" w:rsidR="00AD162A" w:rsidRPr="0067111D" w:rsidRDefault="00AD162A" w:rsidP="00AD162A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95AF" w14:textId="77777777" w:rsidR="00AD162A" w:rsidRDefault="00AD162A" w:rsidP="00AD162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62F12FB1" w14:textId="77777777" w:rsidR="00AD162A" w:rsidRPr="0067111D" w:rsidRDefault="00AD162A" w:rsidP="00AD162A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8053" w14:textId="77777777" w:rsidR="00AD162A" w:rsidRDefault="00AD162A" w:rsidP="00AD162A">
            <w:pPr>
              <w:jc w:val="both"/>
            </w:pPr>
            <w: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E6FE" w14:textId="77777777" w:rsidR="00AD162A" w:rsidRDefault="00AD162A" w:rsidP="00AD162A">
            <w:pPr>
              <w:jc w:val="both"/>
            </w:pPr>
            <w: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54E6" w14:textId="77777777" w:rsidR="00AD162A" w:rsidRDefault="00AD162A" w:rsidP="00AD162A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BEFE" w14:textId="77777777" w:rsidR="00AD162A" w:rsidRDefault="00AD162A" w:rsidP="00AD162A">
            <w:pPr>
              <w:jc w:val="both"/>
            </w:pPr>
            <w:r>
              <w:t>33,5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C08" w14:textId="77777777" w:rsidR="00AD162A" w:rsidRDefault="00AD162A" w:rsidP="00AD162A">
            <w:pPr>
              <w:jc w:val="both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FCDE" w14:textId="77777777" w:rsidR="00AD162A" w:rsidRDefault="00AD162A" w:rsidP="00AD162A">
            <w:pPr>
              <w:jc w:val="both"/>
            </w:pPr>
            <w:r>
              <w:t>0,5</w:t>
            </w:r>
          </w:p>
        </w:tc>
      </w:tr>
    </w:tbl>
    <w:p w14:paraId="3BF39DD3" w14:textId="77777777" w:rsidR="00DB79B5" w:rsidRDefault="00DB79B5" w:rsidP="00390903">
      <w:pPr>
        <w:jc w:val="both"/>
        <w:rPr>
          <w:b/>
        </w:rPr>
      </w:pPr>
    </w:p>
    <w:p w14:paraId="0BFA8A7C" w14:textId="77777777" w:rsidR="00DB79B5" w:rsidRDefault="00DB79B5" w:rsidP="00390903">
      <w:pPr>
        <w:jc w:val="both"/>
        <w:rPr>
          <w:b/>
        </w:rPr>
      </w:pPr>
    </w:p>
    <w:p w14:paraId="259F80EE" w14:textId="77777777" w:rsidR="00DB79B5" w:rsidRDefault="00DB79B5" w:rsidP="00390903">
      <w:pPr>
        <w:jc w:val="both"/>
        <w:rPr>
          <w:b/>
        </w:rPr>
      </w:pPr>
    </w:p>
    <w:p w14:paraId="7321E1AE" w14:textId="77777777" w:rsidR="00DB79B5" w:rsidRDefault="00DB79B5" w:rsidP="00390903">
      <w:pPr>
        <w:jc w:val="both"/>
        <w:rPr>
          <w:b/>
        </w:rPr>
      </w:pPr>
    </w:p>
    <w:p w14:paraId="75DBCB64" w14:textId="77777777" w:rsidR="00DB79B5" w:rsidRDefault="00DB79B5" w:rsidP="00390903">
      <w:pPr>
        <w:jc w:val="both"/>
        <w:rPr>
          <w:b/>
        </w:rPr>
      </w:pPr>
    </w:p>
    <w:p w14:paraId="0C16ACD9" w14:textId="77777777" w:rsidR="00DB79B5" w:rsidRDefault="00DB79B5" w:rsidP="00390903">
      <w:pPr>
        <w:jc w:val="both"/>
        <w:rPr>
          <w:b/>
        </w:rPr>
      </w:pPr>
    </w:p>
    <w:p w14:paraId="5CF1BB80" w14:textId="77777777" w:rsidR="00DB79B5" w:rsidRDefault="00DB79B5" w:rsidP="00390903">
      <w:pPr>
        <w:jc w:val="both"/>
        <w:rPr>
          <w:b/>
        </w:rPr>
      </w:pPr>
    </w:p>
    <w:p w14:paraId="40B2FFF5" w14:textId="77777777" w:rsidR="00DB79B5" w:rsidRDefault="00DB79B5" w:rsidP="00390903">
      <w:pPr>
        <w:jc w:val="both"/>
        <w:rPr>
          <w:b/>
        </w:rPr>
      </w:pPr>
    </w:p>
    <w:p w14:paraId="2E122768" w14:textId="77777777" w:rsidR="00DB79B5" w:rsidRDefault="00DB79B5" w:rsidP="00390903">
      <w:pPr>
        <w:jc w:val="both"/>
        <w:rPr>
          <w:b/>
        </w:rPr>
      </w:pPr>
    </w:p>
    <w:p w14:paraId="097E8C9D" w14:textId="77777777" w:rsidR="00DB79B5" w:rsidRDefault="00DB79B5" w:rsidP="00390903">
      <w:pPr>
        <w:jc w:val="both"/>
        <w:rPr>
          <w:b/>
        </w:rPr>
      </w:pPr>
    </w:p>
    <w:p w14:paraId="56E50F9E" w14:textId="77777777" w:rsidR="00DB79B5" w:rsidRDefault="00DB79B5" w:rsidP="00390903">
      <w:pPr>
        <w:jc w:val="both"/>
        <w:rPr>
          <w:b/>
        </w:rPr>
      </w:pPr>
    </w:p>
    <w:p w14:paraId="2C94FD29" w14:textId="77777777" w:rsidR="00DB79B5" w:rsidRDefault="00DB79B5" w:rsidP="00390903">
      <w:pPr>
        <w:jc w:val="both"/>
        <w:rPr>
          <w:b/>
        </w:rPr>
      </w:pPr>
    </w:p>
    <w:p w14:paraId="6AC0E2C9" w14:textId="77777777" w:rsidR="00DB79B5" w:rsidRDefault="00DB79B5" w:rsidP="00390903">
      <w:pPr>
        <w:jc w:val="both"/>
        <w:rPr>
          <w:b/>
        </w:rPr>
      </w:pPr>
    </w:p>
    <w:p w14:paraId="04C93182" w14:textId="77777777" w:rsidR="00390903" w:rsidRDefault="00E54F58" w:rsidP="0039090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18620A8" wp14:editId="52727614">
            <wp:extent cx="5483469" cy="2056521"/>
            <wp:effectExtent l="19050" t="0" r="21981" b="879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7CFEB3" w14:textId="77777777" w:rsidR="00390903" w:rsidRDefault="00390903" w:rsidP="00390903">
      <w:pPr>
        <w:jc w:val="center"/>
        <w:rPr>
          <w:b/>
          <w:sz w:val="20"/>
          <w:szCs w:val="20"/>
        </w:rPr>
      </w:pPr>
    </w:p>
    <w:p w14:paraId="1743F4E4" w14:textId="77777777" w:rsidR="009B2E7C" w:rsidRDefault="00390903" w:rsidP="00390903">
      <w:pPr>
        <w:jc w:val="both"/>
      </w:pPr>
      <w:r>
        <w:t>Менее успешно решаются задачи в образовательной области «Познание»</w:t>
      </w:r>
      <w:r w:rsidR="002F4E9A">
        <w:t xml:space="preserve"> в опытно-экспериментальной деятельности. Недостаточна оснащен исследовательский уголок материалами и оборудованием необходимым для детского экспериментирования, испытываю трудности при организации данного вида детской деятельности. Родители не проявляют интерес к исследовательской деятельности. Поэтому планирую взять как одну из тем по самообразованию, изучить опыт педагогов других садов города, через посещение творческих лабораторий для педагогов.</w:t>
      </w:r>
    </w:p>
    <w:p w14:paraId="25169CD5" w14:textId="77777777" w:rsidR="00390903" w:rsidRDefault="00390903" w:rsidP="00390903">
      <w:pPr>
        <w:jc w:val="center"/>
        <w:rPr>
          <w:b/>
          <w:u w:val="single"/>
        </w:rPr>
      </w:pPr>
      <w:r>
        <w:rPr>
          <w:b/>
          <w:u w:val="single"/>
        </w:rPr>
        <w:t>Уровень речевого развития детей %</w:t>
      </w:r>
    </w:p>
    <w:tbl>
      <w:tblPr>
        <w:tblW w:w="7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673"/>
        <w:gridCol w:w="540"/>
        <w:gridCol w:w="540"/>
        <w:gridCol w:w="540"/>
        <w:gridCol w:w="540"/>
        <w:gridCol w:w="540"/>
        <w:gridCol w:w="540"/>
        <w:gridCol w:w="540"/>
      </w:tblGrid>
      <w:tr w:rsidR="00B84085" w:rsidRPr="0067111D" w14:paraId="2596CDFD" w14:textId="77777777" w:rsidTr="00B84085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B4E39" w14:textId="77777777" w:rsidR="00B84085" w:rsidRPr="0067111D" w:rsidRDefault="00B84085" w:rsidP="00B84085">
            <w:pPr>
              <w:jc w:val="both"/>
              <w:rPr>
                <w:b/>
              </w:rPr>
            </w:pPr>
            <w:r w:rsidRPr="0067111D">
              <w:rPr>
                <w:b/>
              </w:rPr>
              <w:t>Показатели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DF69" w14:textId="115625D5" w:rsidR="00B84085" w:rsidRPr="0067111D" w:rsidRDefault="00B84085" w:rsidP="00B84085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9EFA" w14:textId="6D015CC0" w:rsidR="00B84085" w:rsidRPr="0067111D" w:rsidRDefault="00B84085" w:rsidP="00B84085">
            <w:pPr>
              <w:ind w:left="44"/>
              <w:jc w:val="both"/>
              <w:rPr>
                <w:b/>
              </w:rPr>
            </w:pPr>
            <w:r w:rsidRPr="0067111D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67111D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614EC2DF" w14:textId="66995AF8" w:rsidR="00B84085" w:rsidRPr="0067111D" w:rsidRDefault="00B84085" w:rsidP="00B84085">
            <w:pPr>
              <w:jc w:val="both"/>
              <w:rPr>
                <w:b/>
              </w:rPr>
            </w:pPr>
            <w:r w:rsidRPr="0039090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39090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AD162A" w14:paraId="608B34E1" w14:textId="77777777" w:rsidTr="00B84085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28BF" w14:textId="77777777" w:rsidR="00AD162A" w:rsidRPr="0067111D" w:rsidRDefault="00AD162A" w:rsidP="00DB79B5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E5F4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В.У.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8ED0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C536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8801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4A9B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F7A5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Н.У.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5EE4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В.У.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24AC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С.У.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E24" w14:textId="77777777" w:rsidR="00AD162A" w:rsidRPr="00123141" w:rsidRDefault="00AD162A" w:rsidP="00DB79B5">
            <w:pPr>
              <w:jc w:val="both"/>
              <w:rPr>
                <w:sz w:val="16"/>
                <w:szCs w:val="16"/>
              </w:rPr>
            </w:pPr>
            <w:r w:rsidRPr="00123141">
              <w:rPr>
                <w:sz w:val="16"/>
                <w:szCs w:val="16"/>
              </w:rPr>
              <w:t>Н.У.</w:t>
            </w:r>
          </w:p>
        </w:tc>
      </w:tr>
      <w:tr w:rsidR="00AD162A" w14:paraId="79698EDE" w14:textId="77777777" w:rsidTr="00B84085">
        <w:trPr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98B8" w14:textId="77777777" w:rsidR="00AD162A" w:rsidRPr="0067111D" w:rsidRDefault="00AD162A" w:rsidP="00123141">
            <w:pPr>
              <w:jc w:val="both"/>
              <w:rPr>
                <w:b/>
              </w:rPr>
            </w:pPr>
            <w:r w:rsidRPr="0067111D">
              <w:rPr>
                <w:b/>
              </w:rPr>
              <w:t>«</w:t>
            </w:r>
            <w:r>
              <w:rPr>
                <w:b/>
              </w:rPr>
              <w:t>Развитие речи</w:t>
            </w:r>
            <w:r w:rsidRPr="0067111D">
              <w:rPr>
                <w:b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A3C9" w14:textId="5F140377" w:rsidR="00AD162A" w:rsidRPr="0084526A" w:rsidRDefault="00B84085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20CD" w14:textId="77777777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1697" w14:textId="77777777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897" w14:textId="13A4F494" w:rsidR="00AD162A" w:rsidRPr="0084526A" w:rsidRDefault="00B84085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1223" w14:textId="77777777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C25" w14:textId="77777777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6290" w14:textId="64BB4E19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EDDB" w14:textId="63AE24BB" w:rsidR="00AD162A" w:rsidRPr="0084526A" w:rsidRDefault="00B84085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9F3B" w14:textId="77777777" w:rsidR="00AD162A" w:rsidRPr="0084526A" w:rsidRDefault="00AD162A" w:rsidP="00123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62A" w14:paraId="44E54CF5" w14:textId="77777777" w:rsidTr="00B84085">
        <w:trPr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E557" w14:textId="77777777" w:rsidR="00AD162A" w:rsidRPr="0067111D" w:rsidRDefault="00AD162A" w:rsidP="00123141">
            <w:pPr>
              <w:jc w:val="both"/>
              <w:rPr>
                <w:b/>
              </w:rPr>
            </w:pPr>
            <w:r w:rsidRPr="0067111D">
              <w:rPr>
                <w:b/>
              </w:rPr>
              <w:t>«</w:t>
            </w:r>
            <w:r>
              <w:rPr>
                <w:b/>
              </w:rPr>
              <w:t>Чтение художественной литературы</w:t>
            </w:r>
            <w:r w:rsidRPr="0067111D">
              <w:rPr>
                <w:b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CD7" w14:textId="77777777" w:rsidR="00AD162A" w:rsidRDefault="00AD162A" w:rsidP="00123141">
            <w:pPr>
              <w:jc w:val="center"/>
            </w:pPr>
            <w: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1C9A" w14:textId="77777777" w:rsidR="00AD162A" w:rsidRDefault="00AD162A" w:rsidP="00123141">
            <w:pPr>
              <w:jc w:val="center"/>
            </w:pPr>
            <w: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1824" w14:textId="77777777" w:rsidR="00AD162A" w:rsidRDefault="00AD162A" w:rsidP="00123141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C889" w14:textId="77777777" w:rsidR="00AD162A" w:rsidRDefault="00AD162A" w:rsidP="00123141">
            <w:pPr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719" w14:textId="77777777" w:rsidR="00AD162A" w:rsidRDefault="00AD162A" w:rsidP="00123141">
            <w:pPr>
              <w:jc w:val="center"/>
            </w:pPr>
            <w: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E025" w14:textId="77777777" w:rsidR="00AD162A" w:rsidRDefault="00AD162A" w:rsidP="00123141">
            <w:pPr>
              <w:jc w:val="center"/>
            </w:pPr>
            <w: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988D" w14:textId="135DD710" w:rsidR="00AD162A" w:rsidRDefault="00AD162A" w:rsidP="00123141">
            <w:pPr>
              <w:jc w:val="center"/>
            </w:pPr>
            <w:r>
              <w:t>3</w:t>
            </w:r>
            <w:r w:rsidR="00B84085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A0A" w14:textId="115F9BD1" w:rsidR="00AD162A" w:rsidRDefault="00AD162A" w:rsidP="00123141">
            <w:pPr>
              <w:jc w:val="center"/>
            </w:pPr>
            <w:r>
              <w:t>6</w:t>
            </w:r>
            <w:r w:rsidR="00B84085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A9AF" w14:textId="3E70D64E" w:rsidR="00AD162A" w:rsidRDefault="00B84085" w:rsidP="00123141">
            <w:pPr>
              <w:jc w:val="center"/>
            </w:pPr>
            <w:r>
              <w:t>1</w:t>
            </w:r>
          </w:p>
        </w:tc>
      </w:tr>
      <w:tr w:rsidR="00AD162A" w14:paraId="2F36A187" w14:textId="77777777" w:rsidTr="00B8408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22B1" w14:textId="77777777" w:rsidR="00AD162A" w:rsidRPr="0067111D" w:rsidRDefault="00AD162A" w:rsidP="00123141">
            <w:pPr>
              <w:jc w:val="both"/>
              <w:rPr>
                <w:b/>
              </w:rPr>
            </w:pPr>
            <w:r w:rsidRPr="0067111D">
              <w:rPr>
                <w:b/>
              </w:rPr>
              <w:t>Выполнение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ADA0" w14:textId="44786553" w:rsidR="00AD162A" w:rsidRDefault="00B84085" w:rsidP="00123141">
            <w:pPr>
              <w:jc w:val="right"/>
            </w:pPr>
            <w: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BE59" w14:textId="1DC894FA" w:rsidR="00AD162A" w:rsidRDefault="00AD162A" w:rsidP="00123141">
            <w:pPr>
              <w:jc w:val="right"/>
            </w:pPr>
            <w:r>
              <w:t>67</w:t>
            </w:r>
            <w:r w:rsidR="00B84085">
              <w:t>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3379" w14:textId="77777777" w:rsidR="00AD162A" w:rsidRDefault="00AD162A" w:rsidP="00123141">
            <w:pPr>
              <w:jc w:val="right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8C50" w14:textId="77777777" w:rsidR="00AD162A" w:rsidRDefault="00AD162A" w:rsidP="00123141">
            <w:pPr>
              <w:jc w:val="right"/>
            </w:pPr>
            <w: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AD5B" w14:textId="77777777" w:rsidR="00AD162A" w:rsidRDefault="00AD162A" w:rsidP="00123141">
            <w:pPr>
              <w:jc w:val="both"/>
            </w:pPr>
            <w: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632A" w14:textId="77777777" w:rsidR="00AD162A" w:rsidRDefault="00AD162A" w:rsidP="00123141">
            <w:pPr>
              <w:jc w:val="both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F355" w14:textId="5F450AB1" w:rsidR="00AD162A" w:rsidRDefault="00B84085" w:rsidP="00123141">
            <w:pPr>
              <w:jc w:val="both"/>
            </w:pPr>
            <w: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031B" w14:textId="6529191E" w:rsidR="00AD162A" w:rsidRDefault="00AD162A" w:rsidP="00123141">
            <w:pPr>
              <w:jc w:val="both"/>
            </w:pPr>
            <w:r>
              <w:t>6</w:t>
            </w:r>
            <w:r w:rsidR="00B84085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0D23" w14:textId="71EBDE8D" w:rsidR="00AD162A" w:rsidRDefault="00B84085" w:rsidP="00123141">
            <w:pPr>
              <w:jc w:val="both"/>
            </w:pPr>
            <w:r>
              <w:t>1</w:t>
            </w:r>
          </w:p>
        </w:tc>
      </w:tr>
    </w:tbl>
    <w:p w14:paraId="5DDF7927" w14:textId="77777777" w:rsidR="009B2E7C" w:rsidRDefault="009B2E7C" w:rsidP="002F4E9A">
      <w:pPr>
        <w:jc w:val="both"/>
      </w:pPr>
      <w:r>
        <w:rPr>
          <w:b/>
        </w:rPr>
        <w:t>Вывод</w:t>
      </w:r>
      <w:r>
        <w:t xml:space="preserve">: легче усваиваются воспитанниками задачи воспитания и развития </w:t>
      </w:r>
      <w:r w:rsidR="002F4E9A">
        <w:t>раздела «</w:t>
      </w:r>
      <w:proofErr w:type="spellStart"/>
      <w:r>
        <w:t>Худ.литература</w:t>
      </w:r>
      <w:proofErr w:type="spellEnd"/>
      <w:r>
        <w:t xml:space="preserve">» благодаря </w:t>
      </w:r>
      <w:proofErr w:type="gramStart"/>
      <w:r>
        <w:t>использованию</w:t>
      </w:r>
      <w:r w:rsidRPr="00F727BD">
        <w:t xml:space="preserve"> </w:t>
      </w:r>
      <w:r>
        <w:t xml:space="preserve"> разнообразных</w:t>
      </w:r>
      <w:proofErr w:type="gramEnd"/>
      <w:r>
        <w:t xml:space="preserve"> форм взаимодействия с детьми (по подгруппам, в паре, методов поощрения и стимулирования, участие в праздниках и развлечениях)</w:t>
      </w:r>
    </w:p>
    <w:p w14:paraId="6137C773" w14:textId="77777777" w:rsidR="002F4E9A" w:rsidRDefault="002F4E9A" w:rsidP="002F4E9A">
      <w:pPr>
        <w:jc w:val="both"/>
      </w:pPr>
      <w:r>
        <w:t>Низкий процент дает развитие связной речи и звуковая культура речи. Дети не проявляют интереса к данному виду рассказывания</w:t>
      </w:r>
      <w:r w:rsidR="00081CB1">
        <w:t xml:space="preserve">, не выговаривают ряд звуков. Необходимо пополнить среду развивающими играми по звуковой культуре, </w:t>
      </w:r>
      <w:proofErr w:type="spellStart"/>
      <w:proofErr w:type="gramStart"/>
      <w:r w:rsidR="00081CB1">
        <w:t>мнемотаблицами</w:t>
      </w:r>
      <w:proofErr w:type="spellEnd"/>
      <w:r w:rsidR="00081CB1">
        <w:t xml:space="preserve"> ,</w:t>
      </w:r>
      <w:proofErr w:type="gramEnd"/>
      <w:r w:rsidR="00081CB1">
        <w:t xml:space="preserve"> пиктограммами для создании ситуации успеха для детей при рассказывании.</w:t>
      </w:r>
    </w:p>
    <w:p w14:paraId="33EB7167" w14:textId="77777777" w:rsidR="00390903" w:rsidRDefault="00390903" w:rsidP="00390903">
      <w:pPr>
        <w:jc w:val="center"/>
        <w:rPr>
          <w:b/>
          <w:u w:val="single"/>
        </w:rPr>
      </w:pPr>
    </w:p>
    <w:p w14:paraId="6A6A4219" w14:textId="77777777" w:rsidR="00390903" w:rsidRDefault="00123141" w:rsidP="00390903">
      <w:pPr>
        <w:jc w:val="center"/>
      </w:pPr>
      <w:r>
        <w:rPr>
          <w:noProof/>
        </w:rPr>
        <w:lastRenderedPageBreak/>
        <w:drawing>
          <wp:inline distT="0" distB="0" distL="0" distR="0" wp14:anchorId="738F992A" wp14:editId="222DDDDB">
            <wp:extent cx="5483469" cy="1652075"/>
            <wp:effectExtent l="19050" t="0" r="21981" b="52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76B671" w14:textId="77777777" w:rsidR="00390903" w:rsidRDefault="00390903" w:rsidP="009B2E7C">
      <w:pPr>
        <w:jc w:val="both"/>
      </w:pPr>
      <w:r>
        <w:rPr>
          <w:rFonts w:ascii="Georgia" w:hAnsi="Georgia"/>
        </w:rPr>
        <w:t xml:space="preserve">      </w:t>
      </w:r>
    </w:p>
    <w:p w14:paraId="2A41BC1B" w14:textId="77777777" w:rsidR="00390903" w:rsidRDefault="00390903" w:rsidP="00390903">
      <w:pPr>
        <w:jc w:val="both"/>
        <w:rPr>
          <w:rFonts w:ascii="Georgia" w:hAnsi="Georgia"/>
          <w:b/>
        </w:rPr>
      </w:pPr>
      <w:r>
        <w:t xml:space="preserve">      </w:t>
      </w:r>
    </w:p>
    <w:p w14:paraId="36DA3459" w14:textId="77777777" w:rsidR="00390903" w:rsidRDefault="00390903" w:rsidP="00390903">
      <w:pPr>
        <w:jc w:val="both"/>
      </w:pPr>
    </w:p>
    <w:p w14:paraId="6C16FA52" w14:textId="77777777" w:rsidR="00390903" w:rsidRDefault="00390903" w:rsidP="00390903">
      <w:pPr>
        <w:jc w:val="both"/>
      </w:pPr>
    </w:p>
    <w:p w14:paraId="488DFA46" w14:textId="77777777" w:rsidR="00390903" w:rsidRDefault="00390903" w:rsidP="00390903">
      <w:pPr>
        <w:jc w:val="both"/>
      </w:pPr>
    </w:p>
    <w:p w14:paraId="09C72B38" w14:textId="77777777" w:rsidR="00390903" w:rsidRDefault="00390903" w:rsidP="00390903">
      <w:pPr>
        <w:jc w:val="both"/>
      </w:pPr>
    </w:p>
    <w:p w14:paraId="38D1CA60" w14:textId="77777777" w:rsidR="00390903" w:rsidRDefault="00390903" w:rsidP="00390903">
      <w:pPr>
        <w:jc w:val="both"/>
      </w:pPr>
    </w:p>
    <w:p w14:paraId="634DA634" w14:textId="77777777" w:rsidR="00390903" w:rsidRDefault="00390903" w:rsidP="00390903">
      <w:pPr>
        <w:jc w:val="both"/>
      </w:pPr>
    </w:p>
    <w:p w14:paraId="34EE1739" w14:textId="77777777" w:rsidR="00390903" w:rsidRDefault="00390903" w:rsidP="00390903">
      <w:pPr>
        <w:jc w:val="both"/>
      </w:pPr>
    </w:p>
    <w:p w14:paraId="2CFDA2A0" w14:textId="77777777" w:rsidR="00390903" w:rsidRDefault="00390903" w:rsidP="00390903">
      <w:pPr>
        <w:jc w:val="both"/>
      </w:pPr>
    </w:p>
    <w:p w14:paraId="1954A174" w14:textId="77777777" w:rsidR="00390903" w:rsidRDefault="00390903" w:rsidP="00390903">
      <w:pPr>
        <w:jc w:val="both"/>
      </w:pPr>
    </w:p>
    <w:p w14:paraId="5EC2A400" w14:textId="77777777" w:rsidR="00390903" w:rsidRDefault="00390903" w:rsidP="00390903">
      <w:pPr>
        <w:jc w:val="both"/>
      </w:pPr>
    </w:p>
    <w:p w14:paraId="6C1A6B10" w14:textId="77777777" w:rsidR="00390903" w:rsidRDefault="00390903" w:rsidP="00390903">
      <w:pPr>
        <w:jc w:val="both"/>
      </w:pPr>
    </w:p>
    <w:p w14:paraId="4C8A4790" w14:textId="77777777" w:rsidR="00390903" w:rsidRDefault="00390903" w:rsidP="00390903">
      <w:pPr>
        <w:jc w:val="both"/>
      </w:pPr>
    </w:p>
    <w:p w14:paraId="6FE837CD" w14:textId="77777777" w:rsidR="00390903" w:rsidRDefault="00390903" w:rsidP="00390903">
      <w:pPr>
        <w:jc w:val="both"/>
      </w:pPr>
    </w:p>
    <w:p w14:paraId="3AB1A12B" w14:textId="77777777" w:rsidR="00390903" w:rsidRDefault="00390903" w:rsidP="00390903">
      <w:pPr>
        <w:jc w:val="both"/>
      </w:pPr>
    </w:p>
    <w:p w14:paraId="4B80C576" w14:textId="77777777" w:rsidR="00390903" w:rsidRDefault="00390903" w:rsidP="00390903">
      <w:pPr>
        <w:jc w:val="both"/>
      </w:pPr>
    </w:p>
    <w:p w14:paraId="26242DB7" w14:textId="77777777" w:rsidR="00390903" w:rsidRDefault="00390903" w:rsidP="00390903">
      <w:pPr>
        <w:jc w:val="both"/>
      </w:pPr>
    </w:p>
    <w:p w14:paraId="54FA83E5" w14:textId="77777777" w:rsidR="00390903" w:rsidRDefault="00390903" w:rsidP="00390903">
      <w:pPr>
        <w:jc w:val="both"/>
      </w:pPr>
    </w:p>
    <w:p w14:paraId="29A2CDCC" w14:textId="77777777" w:rsidR="00390903" w:rsidRDefault="00390903" w:rsidP="00390903">
      <w:pPr>
        <w:jc w:val="both"/>
      </w:pPr>
    </w:p>
    <w:p w14:paraId="65BDCA46" w14:textId="77777777" w:rsidR="00390903" w:rsidRDefault="00390903" w:rsidP="00390903">
      <w:pPr>
        <w:jc w:val="both"/>
      </w:pPr>
    </w:p>
    <w:p w14:paraId="3D05BDFD" w14:textId="77777777" w:rsidR="00390903" w:rsidRDefault="00390903" w:rsidP="00390903">
      <w:pPr>
        <w:jc w:val="both"/>
      </w:pPr>
    </w:p>
    <w:p w14:paraId="20567598" w14:textId="77777777" w:rsidR="00390903" w:rsidRDefault="00390903" w:rsidP="00390903">
      <w:pPr>
        <w:jc w:val="both"/>
      </w:pPr>
    </w:p>
    <w:p w14:paraId="2FEA042A" w14:textId="77777777" w:rsidR="00390903" w:rsidRDefault="00390903" w:rsidP="00390903">
      <w:pPr>
        <w:jc w:val="both"/>
      </w:pPr>
    </w:p>
    <w:p w14:paraId="3FAE7EB9" w14:textId="77777777" w:rsidR="00390903" w:rsidRDefault="00390903" w:rsidP="00390903">
      <w:pPr>
        <w:jc w:val="both"/>
      </w:pPr>
    </w:p>
    <w:p w14:paraId="24405347" w14:textId="77777777" w:rsidR="00390903" w:rsidRDefault="00390903" w:rsidP="00390903">
      <w:pPr>
        <w:jc w:val="both"/>
      </w:pPr>
    </w:p>
    <w:p w14:paraId="52C79CFD" w14:textId="77777777" w:rsidR="00390903" w:rsidRDefault="00390903" w:rsidP="00390903">
      <w:pPr>
        <w:jc w:val="both"/>
      </w:pPr>
    </w:p>
    <w:p w14:paraId="4EDE79B7" w14:textId="77777777" w:rsidR="00390903" w:rsidRDefault="00390903" w:rsidP="00390903">
      <w:pPr>
        <w:jc w:val="both"/>
      </w:pPr>
    </w:p>
    <w:p w14:paraId="47F03939" w14:textId="77777777" w:rsidR="00390903" w:rsidRDefault="00390903" w:rsidP="00390903">
      <w:pPr>
        <w:jc w:val="both"/>
      </w:pPr>
    </w:p>
    <w:p w14:paraId="65D00E14" w14:textId="77777777" w:rsidR="00F310A0" w:rsidRDefault="00F310A0"/>
    <w:sectPr w:rsidR="00F310A0" w:rsidSect="00F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28E6"/>
    <w:multiLevelType w:val="hybridMultilevel"/>
    <w:tmpl w:val="60A88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B9B"/>
    <w:multiLevelType w:val="hybridMultilevel"/>
    <w:tmpl w:val="7990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68A3"/>
    <w:multiLevelType w:val="hybridMultilevel"/>
    <w:tmpl w:val="D7B84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369"/>
    <w:multiLevelType w:val="hybridMultilevel"/>
    <w:tmpl w:val="F7483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D5CC2"/>
    <w:multiLevelType w:val="hybridMultilevel"/>
    <w:tmpl w:val="782471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053121"/>
    <w:multiLevelType w:val="hybridMultilevel"/>
    <w:tmpl w:val="0BEE0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705BA8"/>
    <w:multiLevelType w:val="hybridMultilevel"/>
    <w:tmpl w:val="E7E85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03"/>
    <w:rsid w:val="00081CB1"/>
    <w:rsid w:val="00123141"/>
    <w:rsid w:val="00134E58"/>
    <w:rsid w:val="002F4E9A"/>
    <w:rsid w:val="00390903"/>
    <w:rsid w:val="00404C74"/>
    <w:rsid w:val="0040739B"/>
    <w:rsid w:val="00450116"/>
    <w:rsid w:val="005438D7"/>
    <w:rsid w:val="00595786"/>
    <w:rsid w:val="0062095A"/>
    <w:rsid w:val="008476EE"/>
    <w:rsid w:val="00924DB5"/>
    <w:rsid w:val="009B2E7C"/>
    <w:rsid w:val="00A72C1F"/>
    <w:rsid w:val="00AD162A"/>
    <w:rsid w:val="00B84085"/>
    <w:rsid w:val="00CC411A"/>
    <w:rsid w:val="00DB79B5"/>
    <w:rsid w:val="00E54F58"/>
    <w:rsid w:val="00F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EA4D"/>
  <w15:docId w15:val="{474E6DF2-CE7A-4D65-8216-F0779A8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09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33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6C-4676-ABAF-2C1F80C381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58</c:v>
                </c:pt>
                <c:pt idx="1">
                  <c:v>62</c:v>
                </c:pt>
                <c:pt idx="2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6C-4676-ABAF-2C1F80C381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A6C-4676-ABAF-2C1F80C38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921920"/>
        <c:axId val="81923456"/>
      </c:lineChart>
      <c:catAx>
        <c:axId val="81921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923456"/>
        <c:crosses val="autoZero"/>
        <c:auto val="1"/>
        <c:lblAlgn val="ctr"/>
        <c:lblOffset val="100"/>
        <c:noMultiLvlLbl val="0"/>
      </c:catAx>
      <c:valAx>
        <c:axId val="8192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92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приобщение к искусству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32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59-4273-893A-D6F9EB5258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изобразительная деятельность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31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59-4273-893A-D6F9EB5258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конструктивно-модельная деятельность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</c:v>
                </c:pt>
                <c:pt idx="1">
                  <c:v>34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59-4273-893A-D6F9EB52588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музыкальная деятельность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33</c:v>
                </c:pt>
                <c:pt idx="1">
                  <c:v>34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59-4273-893A-D6F9EB525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942016"/>
        <c:axId val="81943552"/>
        <c:axId val="0"/>
      </c:bar3DChart>
      <c:catAx>
        <c:axId val="81942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943552"/>
        <c:crosses val="autoZero"/>
        <c:auto val="1"/>
        <c:lblAlgn val="ctr"/>
        <c:lblOffset val="100"/>
        <c:noMultiLvlLbl val="0"/>
      </c:catAx>
      <c:valAx>
        <c:axId val="8194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942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социализация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32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B-4D70-89D7-9F870C99BA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31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9B-4D70-89D7-9F870C99BA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безопасность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</c:v>
                </c:pt>
                <c:pt idx="1">
                  <c:v>33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9B-4D70-89D7-9F870C99BA5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патриотическое воспитание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29</c:v>
                </c:pt>
                <c:pt idx="1">
                  <c:v>30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9B-4D70-89D7-9F870C99B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5683712"/>
        <c:axId val="95685248"/>
        <c:axId val="0"/>
      </c:bar3DChart>
      <c:catAx>
        <c:axId val="9568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685248"/>
        <c:crosses val="autoZero"/>
        <c:auto val="1"/>
        <c:lblAlgn val="ctr"/>
        <c:lblOffset val="100"/>
        <c:noMultiLvlLbl val="0"/>
      </c:catAx>
      <c:valAx>
        <c:axId val="9568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683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познание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32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7A-4477-A29D-562B700818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фэмп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</c:v>
                </c:pt>
                <c:pt idx="1">
                  <c:v>33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7A-4477-A29D-562B700818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опытно-экспериментальная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</c:v>
                </c:pt>
                <c:pt idx="1">
                  <c:v>29</c:v>
                </c:pt>
                <c:pt idx="2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7A-4477-A29D-562B70081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4390912"/>
        <c:axId val="95728768"/>
      </c:lineChart>
      <c:catAx>
        <c:axId val="74390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728768"/>
        <c:crosses val="autoZero"/>
        <c:auto val="1"/>
        <c:lblAlgn val="ctr"/>
        <c:lblOffset val="100"/>
        <c:noMultiLvlLbl val="0"/>
      </c:catAx>
      <c:valAx>
        <c:axId val="9572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390912"/>
        <c:crosses val="autoZero"/>
        <c:crossBetween val="between"/>
      </c:valAx>
      <c:spPr>
        <a:solidFill>
          <a:srgbClr val="FFFF00"/>
        </a:solid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речи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31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95-4AF0-8CFA-D5D05EBDAE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чтение худ.литературы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</c:v>
                </c:pt>
                <c:pt idx="1">
                  <c:v>35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95-4AF0-8CFA-D5D05EBDA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62144"/>
        <c:axId val="69863680"/>
      </c:barChart>
      <c:catAx>
        <c:axId val="6986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863680"/>
        <c:crosses val="autoZero"/>
        <c:auto val="1"/>
        <c:lblAlgn val="ctr"/>
        <c:lblOffset val="100"/>
        <c:noMultiLvlLbl val="0"/>
      </c:catAx>
      <c:valAx>
        <c:axId val="6986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862144"/>
        <c:crosses val="autoZero"/>
        <c:crossBetween val="between"/>
      </c:valAx>
      <c:spPr>
        <a:solidFill>
          <a:srgbClr val="FFFF00"/>
        </a:solid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dcterms:created xsi:type="dcterms:W3CDTF">2025-03-23T21:59:00Z</dcterms:created>
  <dcterms:modified xsi:type="dcterms:W3CDTF">2025-03-23T21:59:00Z</dcterms:modified>
</cp:coreProperties>
</file>