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A538AF" w:rsidRDefault="00EA7B8F" w:rsidP="00EA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>Apprendre à comprendre et à raconter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Sylvie AUDUC CPC Montluçon1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Narramus s’articule autour de quatre cibles, qui correspondent à quatre compétences.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Ces compétences sont travaillées longuement et en interaction : c’est une approche intégrative, contrairement à d’autres outils qui proposent des modules indépendants et décontextualisés (connecteurs, inférences, </w:t>
      </w:r>
      <w:proofErr w:type="spellStart"/>
      <w:r w:rsidRPr="00A538AF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538AF">
        <w:rPr>
          <w:rFonts w:ascii="Times New Roman" w:hAnsi="Times New Roman" w:cs="Times New Roman"/>
          <w:sz w:val="28"/>
          <w:szCs w:val="28"/>
        </w:rPr>
        <w:t>).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Mise en œuvre en classe : à partir d’un CD-Rom (ou du lien de téléchargement) qui regroupe tous les documents utiles, images et vidéos.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Au fil des modules des apports théoriques sont dispensés pour délier certains les nœuds de difficultés identifiées lors de la conception.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À partir de l’âge de 2 ans, les enfants « apprennent » spontanément environ 10 mots nouveaux par jour pour atteindre un vocabulaire de plus de 10 000 mots à six ans (Clark, 1995), sans enseignement explicite.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Mais des différences interindividuelles très importantes selon le milieu social d’appartenance. Graphiques issus de Le Normand et al. (2008).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l’usage de Narramus génère une augmentation du temps d’enseignement qui est directement</w:t>
      </w:r>
      <w:r w:rsidRPr="00A538AF">
        <w:rPr>
          <w:rFonts w:ascii="Times New Roman" w:hAnsi="Times New Roman" w:cs="Times New Roman"/>
          <w:sz w:val="28"/>
          <w:szCs w:val="28"/>
        </w:rPr>
        <w:t xml:space="preserve"> bénéfique aux apprentissages ;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les caractéristiques techniques de Narramus ont un impact positif, à dur</w:t>
      </w:r>
      <w:r w:rsidRPr="00A538AF">
        <w:rPr>
          <w:rFonts w:ascii="Times New Roman" w:hAnsi="Times New Roman" w:cs="Times New Roman"/>
          <w:sz w:val="28"/>
          <w:szCs w:val="28"/>
        </w:rPr>
        <w:t>ée d’enseignement équivalente ;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 xml:space="preserve">on observe </w:t>
      </w:r>
      <w:r w:rsidRPr="00A538AF">
        <w:rPr>
          <w:rFonts w:ascii="Times New Roman" w:hAnsi="Times New Roman" w:cs="Times New Roman"/>
          <w:sz w:val="28"/>
          <w:szCs w:val="28"/>
        </w:rPr>
        <w:t xml:space="preserve">un effet de transfert </w:t>
      </w:r>
      <w:r w:rsidRPr="00A538AF">
        <w:rPr>
          <w:rFonts w:ascii="Times New Roman" w:hAnsi="Times New Roman" w:cs="Times New Roman"/>
          <w:sz w:val="28"/>
          <w:szCs w:val="28"/>
        </w:rPr>
        <w:t>: les élèves construisent des compétences qu’ils mettent en œuvre dès la première écoute.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  <w:u w:val="single"/>
        </w:rPr>
        <w:t>Entrée dans l’outil</w:t>
      </w:r>
      <w:r w:rsidRPr="00A538AF">
        <w:rPr>
          <w:rFonts w:ascii="Times New Roman" w:hAnsi="Times New Roman" w:cs="Times New Roman"/>
          <w:b/>
          <w:sz w:val="28"/>
          <w:szCs w:val="28"/>
        </w:rPr>
        <w:t xml:space="preserve"> : 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>Généralités : Un enseignement basé sur l’étude d’albums de la littérature jeunesse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un scénario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un mois d’étude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de multiples activités qui reviennent au fil d’un même scénario (ritualisation)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de multiples activités qui reviennent au fil de tous les scénarios (ritualisation)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un enseignement explicite : des connaissances, des compétences, des savoir- faire et des attitudes systématiquement explicités (ritualisation)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8 pictogrammes, des consignes ritualisées : laisser le temps d’apprendre, de nourrir les progrès et le sentiment de compétence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un déroulement de modules stabilisé : des connaissances et des compétences remobilisées au cours de chaque module (mémoire didactique)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- </w:t>
      </w:r>
      <w:r w:rsidRPr="00A538AF">
        <w:rPr>
          <w:rFonts w:ascii="Times New Roman" w:hAnsi="Times New Roman" w:cs="Times New Roman"/>
          <w:sz w:val="28"/>
          <w:szCs w:val="28"/>
        </w:rPr>
        <w:t>Un guide pédagogique très détaillé + un CD-Rom interactif à utiliser avec un vidéoprojecteur.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 xml:space="preserve">Les cibles : 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CIBLE 1 : Les compétences narratives en réception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CIBLE 2 : Les compétences narratives en production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CIBLE 3</w:t>
      </w:r>
      <w:r w:rsidRPr="00A538AF">
        <w:rPr>
          <w:rFonts w:ascii="Times New Roman" w:hAnsi="Times New Roman" w:cs="Times New Roman"/>
          <w:sz w:val="28"/>
          <w:szCs w:val="28"/>
        </w:rPr>
        <w:t xml:space="preserve"> : </w:t>
      </w:r>
      <w:r w:rsidRPr="00A538AF">
        <w:rPr>
          <w:rFonts w:ascii="Times New Roman" w:hAnsi="Times New Roman" w:cs="Times New Roman"/>
          <w:sz w:val="28"/>
          <w:szCs w:val="28"/>
        </w:rPr>
        <w:t>Les compétences lexicales et syntaxiques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CIBLE 4</w:t>
      </w:r>
      <w:r w:rsidRPr="00A538AF">
        <w:rPr>
          <w:rFonts w:ascii="Times New Roman" w:hAnsi="Times New Roman" w:cs="Times New Roman"/>
          <w:sz w:val="28"/>
          <w:szCs w:val="28"/>
        </w:rPr>
        <w:t xml:space="preserve"> : </w:t>
      </w:r>
      <w:r w:rsidRPr="00A538AF">
        <w:rPr>
          <w:rFonts w:ascii="Times New Roman" w:hAnsi="Times New Roman" w:cs="Times New Roman"/>
          <w:sz w:val="28"/>
          <w:szCs w:val="28"/>
        </w:rPr>
        <w:t>Les compétences inférentielles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38AF">
        <w:rPr>
          <w:rFonts w:ascii="Times New Roman" w:hAnsi="Times New Roman" w:cs="Times New Roman"/>
          <w:b/>
          <w:sz w:val="28"/>
          <w:szCs w:val="28"/>
        </w:rPr>
        <w:lastRenderedPageBreak/>
        <w:t>CIBLE 1 : Les compétences narratives en réception</w:t>
      </w:r>
    </w:p>
    <w:p w:rsidR="00EA7B8F" w:rsidRPr="00A538AF" w:rsidRDefault="00EA7B8F" w:rsidP="00EA7B8F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Dissocier la présentation du t</w:t>
      </w:r>
      <w:r w:rsidRPr="00A538AF">
        <w:rPr>
          <w:rFonts w:ascii="Times New Roman" w:hAnsi="Times New Roman" w:cs="Times New Roman"/>
          <w:sz w:val="28"/>
          <w:szCs w:val="28"/>
        </w:rPr>
        <w:t xml:space="preserve">exte et celle de l’illustration : </w:t>
      </w:r>
    </w:p>
    <w:p w:rsidR="00EA7B8F" w:rsidRPr="00A538AF" w:rsidRDefault="00EA7B8F" w:rsidP="00EA7B8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une pratique nécessaire expliquée par S. </w:t>
      </w:r>
      <w:proofErr w:type="spellStart"/>
      <w:r w:rsidRPr="00A538AF">
        <w:rPr>
          <w:rFonts w:ascii="Times New Roman" w:hAnsi="Times New Roman" w:cs="Times New Roman"/>
          <w:sz w:val="28"/>
          <w:szCs w:val="28"/>
        </w:rPr>
        <w:t>Cèbe</w:t>
      </w:r>
      <w:proofErr w:type="spellEnd"/>
      <w:r w:rsidRPr="00A538AF">
        <w:rPr>
          <w:rFonts w:ascii="Times New Roman" w:hAnsi="Times New Roman" w:cs="Times New Roman"/>
          <w:sz w:val="28"/>
          <w:szCs w:val="28"/>
        </w:rPr>
        <w:t>,</w:t>
      </w:r>
      <w:r w:rsidRPr="00A538AF">
        <w:rPr>
          <w:rFonts w:ascii="Times New Roman" w:hAnsi="Times New Roman" w:cs="Times New Roman"/>
          <w:sz w:val="28"/>
          <w:szCs w:val="28"/>
        </w:rPr>
        <w:t xml:space="preserve"> Extrait de la Conférence de S. </w:t>
      </w:r>
      <w:proofErr w:type="spellStart"/>
      <w:r w:rsidRPr="00A538AF">
        <w:rPr>
          <w:rFonts w:ascii="Times New Roman" w:hAnsi="Times New Roman" w:cs="Times New Roman"/>
          <w:sz w:val="28"/>
          <w:szCs w:val="28"/>
        </w:rPr>
        <w:t>Cèbe</w:t>
      </w:r>
      <w:proofErr w:type="spellEnd"/>
      <w:r w:rsidRPr="00A538AF">
        <w:rPr>
          <w:rFonts w:ascii="Times New Roman" w:hAnsi="Times New Roman" w:cs="Times New Roman"/>
          <w:sz w:val="28"/>
          <w:szCs w:val="28"/>
        </w:rPr>
        <w:t xml:space="preserve"> et I. Roux-Baron </w:t>
      </w:r>
      <w:proofErr w:type="spellStart"/>
      <w:r w:rsidRPr="00A538AF">
        <w:rPr>
          <w:rFonts w:ascii="Times New Roman" w:hAnsi="Times New Roman" w:cs="Times New Roman"/>
          <w:sz w:val="28"/>
          <w:szCs w:val="28"/>
        </w:rPr>
        <w:t>IFé</w:t>
      </w:r>
      <w:proofErr w:type="spellEnd"/>
      <w:r w:rsidRPr="00A538AF">
        <w:rPr>
          <w:rFonts w:ascii="Times New Roman" w:hAnsi="Times New Roman" w:cs="Times New Roman"/>
          <w:sz w:val="28"/>
          <w:szCs w:val="28"/>
        </w:rPr>
        <w:t xml:space="preserve"> le </w:t>
      </w:r>
      <w:r w:rsidRPr="00A538AF">
        <w:rPr>
          <w:rFonts w:ascii="Times New Roman" w:hAnsi="Times New Roman" w:cs="Times New Roman"/>
          <w:sz w:val="28"/>
          <w:szCs w:val="28"/>
        </w:rPr>
        <w:t>2</w:t>
      </w:r>
      <w:r w:rsidRPr="00A538AF">
        <w:rPr>
          <w:rFonts w:ascii="Times New Roman" w:hAnsi="Times New Roman" w:cs="Times New Roman"/>
          <w:sz w:val="28"/>
          <w:szCs w:val="28"/>
        </w:rPr>
        <w:t>3/12/2017</w:t>
      </w:r>
      <w:r w:rsidRPr="00A538AF">
        <w:rPr>
          <w:rFonts w:ascii="Times New Roman" w:hAnsi="Times New Roman" w:cs="Times New Roman"/>
          <w:sz w:val="28"/>
          <w:szCs w:val="28"/>
        </w:rPr>
        <w:t xml:space="preserve"> (</w:t>
      </w:r>
      <w:r w:rsidRPr="00A538AF">
        <w:rPr>
          <w:rFonts w:ascii="Times New Roman" w:hAnsi="Times New Roman" w:cs="Times New Roman"/>
          <w:sz w:val="28"/>
          <w:szCs w:val="28"/>
        </w:rPr>
        <w:t>Pour accéder à la conférence :</w:t>
      </w:r>
      <w:r w:rsidRPr="00A538A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538AF">
          <w:rPr>
            <w:rStyle w:val="Lienhypertexte"/>
            <w:rFonts w:ascii="Times New Roman" w:hAnsi="Times New Roman" w:cs="Times New Roman"/>
            <w:sz w:val="28"/>
            <w:szCs w:val="28"/>
          </w:rPr>
          <w:t>http://centre-alain-savary.ens-lyon.fr</w:t>
        </w:r>
      </w:hyperlink>
      <w:r w:rsidRPr="00A538AF">
        <w:rPr>
          <w:rFonts w:ascii="Times New Roman" w:hAnsi="Times New Roman" w:cs="Times New Roman"/>
          <w:sz w:val="28"/>
          <w:szCs w:val="28"/>
        </w:rPr>
        <w:t>)</w:t>
      </w:r>
    </w:p>
    <w:p w:rsidR="00EA7B8F" w:rsidRPr="00A538AF" w:rsidRDefault="00EA7B8F" w:rsidP="00EA7B8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justification de cette activité dans l’ouvrage « Les deniers de Compère lapin » (voir page suivante)</w:t>
      </w:r>
    </w:p>
    <w:p w:rsidR="00EA7B8F" w:rsidRPr="00A538AF" w:rsidRDefault="00EA7B8F" w:rsidP="00EA7B8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exemples d’activités de création d’images mentales : imaginer l’illustration, dessiner les personnages</w:t>
      </w:r>
      <w:r w:rsidRPr="00A538AF">
        <w:rPr>
          <w:rFonts w:ascii="Times New Roman" w:hAnsi="Times New Roman" w:cs="Times New Roman"/>
          <w:sz w:val="28"/>
          <w:szCs w:val="28"/>
        </w:rPr>
        <w:t xml:space="preserve"> </w:t>
      </w:r>
      <w:r w:rsidRPr="00A538AF">
        <w:rPr>
          <w:rFonts w:ascii="Times New Roman" w:hAnsi="Times New Roman" w:cs="Times New Roman"/>
          <w:sz w:val="28"/>
          <w:szCs w:val="28"/>
        </w:rPr>
        <w:t>(voir pages suivantes)</w:t>
      </w:r>
    </w:p>
    <w:p w:rsidR="00A538AF" w:rsidRPr="00A538AF" w:rsidRDefault="00A538AF" w:rsidP="00A538AF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Lire puis raconter l’épisode étudié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lire sans rien changer au texte</w:t>
      </w:r>
    </w:p>
    <w:p w:rsidR="00EA7B8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raconter en reformulant avec des termes simples, en remplissant les blancs, en explicitant l’implicite,</w:t>
      </w:r>
      <w:r w:rsidRPr="00A538AF">
        <w:rPr>
          <w:rFonts w:ascii="Times New Roman" w:hAnsi="Times New Roman" w:cs="Times New Roman"/>
          <w:sz w:val="28"/>
          <w:szCs w:val="28"/>
        </w:rPr>
        <w:t xml:space="preserve"> </w:t>
      </w:r>
      <w:r w:rsidRPr="00A538AF">
        <w:rPr>
          <w:rFonts w:ascii="Times New Roman" w:hAnsi="Times New Roman" w:cs="Times New Roman"/>
          <w:sz w:val="28"/>
          <w:szCs w:val="28"/>
        </w:rPr>
        <w:t>en mimant, bruitant et jouant sur les intonations</w:t>
      </w:r>
    </w:p>
    <w:p w:rsidR="00A538AF" w:rsidRPr="00A538AF" w:rsidRDefault="00A538AF" w:rsidP="00A538A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Apprendre aux élèves à lier les évènements, à comprendre leur enchaînement pour mieux les mémoriser.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Choix d’histoires en « randonnée » → structure plus facile à mettre en mémoire</w:t>
      </w:r>
    </w:p>
    <w:p w:rsidR="00EA7B8F" w:rsidRPr="00A538AF" w:rsidRDefault="00EA7B8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8AF" w:rsidRPr="00A538AF" w:rsidRDefault="00A538AF" w:rsidP="00A538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 xml:space="preserve">CIBLE </w:t>
      </w:r>
      <w:r w:rsidRPr="00A538AF">
        <w:rPr>
          <w:rFonts w:ascii="Times New Roman" w:hAnsi="Times New Roman" w:cs="Times New Roman"/>
          <w:b/>
          <w:sz w:val="28"/>
          <w:szCs w:val="28"/>
        </w:rPr>
        <w:t>2</w:t>
      </w:r>
      <w:r w:rsidRPr="00A538AF">
        <w:rPr>
          <w:rFonts w:ascii="Times New Roman" w:hAnsi="Times New Roman" w:cs="Times New Roman"/>
          <w:b/>
          <w:sz w:val="28"/>
          <w:szCs w:val="28"/>
        </w:rPr>
        <w:t xml:space="preserve"> : Les compétences narratives en </w:t>
      </w:r>
      <w:r w:rsidRPr="00A538AF">
        <w:rPr>
          <w:rFonts w:ascii="Times New Roman" w:hAnsi="Times New Roman" w:cs="Times New Roman"/>
          <w:b/>
          <w:sz w:val="28"/>
          <w:szCs w:val="28"/>
        </w:rPr>
        <w:t>production</w:t>
      </w:r>
    </w:p>
    <w:p w:rsidR="00A538AF" w:rsidRPr="00A538AF" w:rsidRDefault="00A538AF" w:rsidP="00A538A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Rappel de récit : but intégrateur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Finalise la tâche d’écoute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Facilite les apprentissages lexicaux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Donne aux élèves un accès privilégié au langage élaboré</w:t>
      </w:r>
    </w:p>
    <w:p w:rsidR="00A538AF" w:rsidRPr="00A538AF" w:rsidRDefault="00A538AF" w:rsidP="00A538A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Un élève raconte, les autres complètent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Lire sans rien changer au texte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Raconter en reformulant avec des termes simples en remplissant les blancs, en explicitant l’implicite, en mimant, bruitant et jouant sur les intonations</w:t>
      </w:r>
    </w:p>
    <w:p w:rsidR="00A538AF" w:rsidRPr="00A538AF" w:rsidRDefault="00A538AF" w:rsidP="00A538A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Maquette, figurines, théâtre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multiples activités de rappel pendant et après l’étude de l’album, avant, pendant et après la séance avec</w:t>
      </w:r>
      <w:r w:rsidRPr="00A538AF">
        <w:rPr>
          <w:rFonts w:ascii="Times New Roman" w:hAnsi="Times New Roman" w:cs="Times New Roman"/>
          <w:sz w:val="28"/>
          <w:szCs w:val="28"/>
        </w:rPr>
        <w:t xml:space="preserve"> </w:t>
      </w:r>
      <w:r w:rsidRPr="00A538AF">
        <w:rPr>
          <w:rFonts w:ascii="Times New Roman" w:hAnsi="Times New Roman" w:cs="Times New Roman"/>
          <w:sz w:val="28"/>
          <w:szCs w:val="28"/>
        </w:rPr>
        <w:t>l’enseignante</w:t>
      </w:r>
    </w:p>
    <w:p w:rsidR="00A538AF" w:rsidRPr="00A538AF" w:rsidRDefault="00A538AF" w:rsidP="00A53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8AF" w:rsidRPr="00A538AF" w:rsidRDefault="00A538AF" w:rsidP="00A538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>CIBLE 3 : Les compétences lexicales et syntaxiques</w:t>
      </w:r>
    </w:p>
    <w:p w:rsidR="00A538AF" w:rsidRPr="00A538AF" w:rsidRDefault="00A538AF" w:rsidP="00A538A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Définir explicitement le vocabulaire avant la lecture de l’épisode : avec des supports adaptés aux jeunes enfants : photos, animations, vidéo… avec plusieurs représentations (photo, dessin, sons,</w:t>
      </w:r>
    </w:p>
    <w:p w:rsidR="00A538AF" w:rsidRPr="00A538AF" w:rsidRDefault="00A538AF" w:rsidP="00A538A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Temps explicites de mise en mémoire des mots et de leur explication : Centration de l’attention des élèves sur le processus de mémorisation par des moyens concrets : « Ouvrir la boîte de sa mémoire pour ranger où </w:t>
      </w:r>
      <w:proofErr w:type="gramStart"/>
      <w:r w:rsidRPr="00A538AF">
        <w:rPr>
          <w:rFonts w:ascii="Times New Roman" w:hAnsi="Times New Roman" w:cs="Times New Roman"/>
          <w:sz w:val="28"/>
          <w:szCs w:val="28"/>
        </w:rPr>
        <w:t>aller</w:t>
      </w:r>
      <w:proofErr w:type="gramEnd"/>
      <w:r w:rsidRPr="00A538AF">
        <w:rPr>
          <w:rFonts w:ascii="Times New Roman" w:hAnsi="Times New Roman" w:cs="Times New Roman"/>
          <w:sz w:val="28"/>
          <w:szCs w:val="28"/>
        </w:rPr>
        <w:t xml:space="preserve"> chercher les mots. »</w:t>
      </w:r>
    </w:p>
    <w:p w:rsidR="00A538AF" w:rsidRPr="00A538AF" w:rsidRDefault="00A538AF" w:rsidP="00A538A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Activités de prononciation des mots nouveaux : </w:t>
      </w:r>
      <w:r w:rsidRPr="00A538AF">
        <w:rPr>
          <w:rFonts w:ascii="Times New Roman" w:hAnsi="Times New Roman" w:cs="Times New Roman"/>
          <w:sz w:val="28"/>
          <w:szCs w:val="28"/>
        </w:rPr>
        <w:t>Redire les mots à haute voix avec des consignes variées et amusantes</w:t>
      </w:r>
      <w:r w:rsidRPr="00A538AF">
        <w:rPr>
          <w:rFonts w:ascii="Times New Roman" w:hAnsi="Times New Roman" w:cs="Times New Roman"/>
          <w:sz w:val="28"/>
          <w:szCs w:val="28"/>
        </w:rPr>
        <w:t xml:space="preserve">. </w:t>
      </w:r>
      <w:r w:rsidRPr="00A538AF">
        <w:rPr>
          <w:rFonts w:ascii="Times New Roman" w:hAnsi="Times New Roman" w:cs="Times New Roman"/>
          <w:sz w:val="28"/>
          <w:szCs w:val="28"/>
        </w:rPr>
        <w:t xml:space="preserve">Voir des exemples d’activité sur le site « Objectif maternelle » en suivant ce lien: </w:t>
      </w:r>
      <w:hyperlink r:id="rId6" w:history="1">
        <w:r w:rsidRPr="00A538AF">
          <w:rPr>
            <w:rStyle w:val="Lienhypertexte"/>
            <w:rFonts w:ascii="Times New Roman" w:hAnsi="Times New Roman" w:cs="Times New Roman"/>
            <w:sz w:val="28"/>
            <w:szCs w:val="28"/>
          </w:rPr>
          <w:t>http://objectifmaternelle.fr/2018/01/langage-narramus-sieste-de-moussa</w:t>
        </w:r>
      </w:hyperlink>
    </w:p>
    <w:p w:rsidR="00A538AF" w:rsidRPr="00A538AF" w:rsidRDefault="00A538AF" w:rsidP="00A538A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Dictées motrices de mots et expressions : En salle de motricité, en prenant des photos, sous forme de jeux, etc.</w:t>
      </w:r>
    </w:p>
    <w:p w:rsidR="00A538AF" w:rsidRPr="00A538AF" w:rsidRDefault="00A538AF" w:rsidP="00A538AF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lastRenderedPageBreak/>
        <w:t>Faire réviser, garder trace, réinvestir dans un nouveau contexte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 xml:space="preserve">Boîte à mots, jeux de </w:t>
      </w:r>
      <w:proofErr w:type="spellStart"/>
      <w:r w:rsidRPr="00A538AF">
        <w:rPr>
          <w:rFonts w:ascii="Times New Roman" w:hAnsi="Times New Roman" w:cs="Times New Roman"/>
          <w:sz w:val="28"/>
          <w:szCs w:val="28"/>
        </w:rPr>
        <w:t>mémory</w:t>
      </w:r>
      <w:proofErr w:type="spellEnd"/>
      <w:r w:rsidRPr="00A538AF">
        <w:rPr>
          <w:rFonts w:ascii="Times New Roman" w:hAnsi="Times New Roman" w:cs="Times New Roman"/>
          <w:sz w:val="28"/>
          <w:szCs w:val="28"/>
        </w:rPr>
        <w:t>, loto, etc.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Réinvestissement dans les moments de théâtralisation ou dans les autres activités de classe</w:t>
      </w:r>
    </w:p>
    <w:p w:rsidR="00A538AF" w:rsidRPr="00A538AF" w:rsidRDefault="00A538AF" w:rsidP="00A538A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538AF" w:rsidRPr="00A538AF" w:rsidRDefault="00A538AF" w:rsidP="00A538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8AF">
        <w:rPr>
          <w:rFonts w:ascii="Times New Roman" w:hAnsi="Times New Roman" w:cs="Times New Roman"/>
          <w:b/>
          <w:sz w:val="28"/>
          <w:szCs w:val="28"/>
        </w:rPr>
        <w:t>CIBLE 4 : Les compétences inférentielles</w:t>
      </w:r>
    </w:p>
    <w:p w:rsidR="00A538AF" w:rsidRPr="00A538AF" w:rsidRDefault="00A538AF" w:rsidP="00A538AF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Apprendre à s’interroger sur les états mentaux des personnages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se mettre à la place du personnage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imaginer ce qu’il pense, ce qu’il ressent, c</w:t>
      </w:r>
      <w:r w:rsidRPr="00A538AF">
        <w:rPr>
          <w:rFonts w:ascii="Times New Roman" w:hAnsi="Times New Roman" w:cs="Times New Roman"/>
          <w:sz w:val="28"/>
          <w:szCs w:val="28"/>
        </w:rPr>
        <w:t xml:space="preserve">e qu’il sait ou ce qu’il croit </w:t>
      </w:r>
    </w:p>
    <w:p w:rsidR="00A538AF" w:rsidRPr="00A538AF" w:rsidRDefault="00A538AF" w:rsidP="00A538AF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Comprendre les relations causales</w:t>
      </w:r>
    </w:p>
    <w:p w:rsidR="00A538AF" w:rsidRPr="00A538AF" w:rsidRDefault="00A538AF" w:rsidP="00A538A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8AF">
        <w:rPr>
          <w:rFonts w:ascii="Times New Roman" w:hAnsi="Times New Roman" w:cs="Times New Roman"/>
          <w:sz w:val="28"/>
          <w:szCs w:val="28"/>
        </w:rPr>
        <w:t>comprendre l’enchainement logique des différents épisodes</w:t>
      </w:r>
    </w:p>
    <w:p w:rsidR="00A538AF" w:rsidRPr="00A538AF" w:rsidRDefault="00A538AF" w:rsidP="00EA7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8AF" w:rsidRDefault="00A538AF" w:rsidP="00EA7B8F">
      <w:pPr>
        <w:spacing w:after="0"/>
      </w:pPr>
    </w:p>
    <w:p w:rsidR="00A538AF" w:rsidRDefault="00A538AF" w:rsidP="00EA7B8F">
      <w:pPr>
        <w:spacing w:after="0"/>
      </w:pPr>
    </w:p>
    <w:p w:rsidR="00A538AF" w:rsidRDefault="00A538AF" w:rsidP="00EA7B8F">
      <w:pPr>
        <w:spacing w:after="0"/>
      </w:pPr>
    </w:p>
    <w:p w:rsidR="00A538AF" w:rsidRDefault="00A538AF" w:rsidP="00EA7B8F">
      <w:pPr>
        <w:spacing w:after="0"/>
      </w:pPr>
    </w:p>
    <w:sectPr w:rsidR="00A538AF" w:rsidSect="00EA7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18F8"/>
    <w:multiLevelType w:val="hybridMultilevel"/>
    <w:tmpl w:val="B38E04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DA5"/>
    <w:multiLevelType w:val="hybridMultilevel"/>
    <w:tmpl w:val="AD7AB5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6112D"/>
    <w:multiLevelType w:val="hybridMultilevel"/>
    <w:tmpl w:val="09ECEFEC"/>
    <w:lvl w:ilvl="0" w:tplc="76BA4E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D2629"/>
    <w:multiLevelType w:val="hybridMultilevel"/>
    <w:tmpl w:val="027CC6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D011B"/>
    <w:multiLevelType w:val="hybridMultilevel"/>
    <w:tmpl w:val="3CDAFF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8F"/>
    <w:rsid w:val="00143997"/>
    <w:rsid w:val="00A538AF"/>
    <w:rsid w:val="00E1152E"/>
    <w:rsid w:val="00E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E73B4-FDEE-4DD1-BBCE-88BCEDC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8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B8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jectifmaternelle.fr/2018/01/langage-narramus-sieste-de-moussa" TargetMode="External"/><Relationship Id="rId5" Type="http://schemas.openxmlformats.org/officeDocument/2006/relationships/hyperlink" Target="http://centre-alain-savary.ens-ly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2026-03-21T15:21:00Z</dcterms:created>
  <dcterms:modified xsi:type="dcterms:W3CDTF">2026-03-21T15:42:00Z</dcterms:modified>
</cp:coreProperties>
</file>