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6050" w:rsidRDefault="00E55CE2">
      <w:bookmarkStart w:id="0" w:name="_GoBack"/>
      <w:bookmarkEnd w:id="0"/>
      <w:r>
        <w:t>Annexes</w:t>
      </w:r>
    </w:p>
    <w:p w:rsidR="00E55CE2" w:rsidRPr="00691621" w:rsidRDefault="00E55CE2">
      <w:pPr>
        <w:rPr>
          <w:b/>
          <w:sz w:val="24"/>
          <w:szCs w:val="24"/>
        </w:rPr>
      </w:pPr>
      <w:r w:rsidRPr="00691621">
        <w:rPr>
          <w:b/>
          <w:sz w:val="24"/>
          <w:szCs w:val="24"/>
        </w:rPr>
        <w:t>Semaine 1 jour 4</w:t>
      </w:r>
    </w:p>
    <w:p w:rsidR="00E55CE2" w:rsidRPr="00B51843" w:rsidRDefault="00E55CE2" w:rsidP="00E55CE2">
      <w:r w:rsidRPr="00310603">
        <w:rPr>
          <w:noProof/>
          <w:lang w:eastAsia="fr-FR"/>
        </w:rPr>
        <w:drawing>
          <wp:inline distT="0" distB="0" distL="0" distR="0" wp14:anchorId="5D0C7E61" wp14:editId="43592B7A">
            <wp:extent cx="1971675" cy="1476375"/>
            <wp:effectExtent l="0" t="0" r="9525" b="9525"/>
            <wp:docPr id="2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71675" cy="1476375"/>
                    </a:xfrm>
                    <a:prstGeom prst="rect">
                      <a:avLst/>
                    </a:prstGeom>
                    <a:noFill/>
                    <a:ln>
                      <a:noFill/>
                    </a:ln>
                  </pic:spPr>
                </pic:pic>
              </a:graphicData>
            </a:graphic>
          </wp:inline>
        </w:drawing>
      </w:r>
      <w:r>
        <w:rPr>
          <w:b/>
          <w:sz w:val="32"/>
          <w:szCs w:val="32"/>
        </w:rPr>
        <w:t xml:space="preserve">  </w:t>
      </w:r>
      <w:r w:rsidRPr="00B51843">
        <w:rPr>
          <w:b/>
          <w:sz w:val="32"/>
          <w:szCs w:val="32"/>
        </w:rPr>
        <w:t>L’ours brun</w:t>
      </w:r>
    </w:p>
    <w:p w:rsidR="00E55CE2" w:rsidRPr="00B51843" w:rsidRDefault="00E55CE2" w:rsidP="00E55CE2"/>
    <w:p w:rsidR="00E55CE2" w:rsidRPr="00B51843" w:rsidRDefault="00E55CE2" w:rsidP="00E55CE2">
      <w:r w:rsidRPr="00B51843">
        <w:t xml:space="preserve">L’ours brun </w:t>
      </w:r>
      <w:r>
        <w:t xml:space="preserve">vit </w:t>
      </w:r>
      <w:r w:rsidRPr="00B51843">
        <w:t xml:space="preserve"> dans les forêts et les montagnes. L’ours peut avoir une fourrure allant du blond au noir en passant par le brun. La femelle est appelée l’ourse et le bébé, ourson.</w:t>
      </w:r>
    </w:p>
    <w:p w:rsidR="00E55CE2" w:rsidRPr="00B51843" w:rsidRDefault="00E55CE2" w:rsidP="00E55CE2">
      <w:r w:rsidRPr="00B51843">
        <w:t xml:space="preserve">L’ours a la particularité </w:t>
      </w:r>
      <w:r>
        <w:t>de dormir pendant</w:t>
      </w:r>
      <w:r w:rsidRPr="00B51843">
        <w:t xml:space="preserve"> l’hiver</w:t>
      </w:r>
      <w:r>
        <w:t>. L’ours se cache dans une caverne</w:t>
      </w:r>
      <w:r w:rsidRPr="00B51843">
        <w:t>. Pour cela, il accumule jusqu’à 200 kilogrammes de graisse en été.</w:t>
      </w:r>
    </w:p>
    <w:p w:rsidR="00E55CE2" w:rsidRPr="000D46CC" w:rsidRDefault="00E55CE2" w:rsidP="00E55CE2">
      <w:r w:rsidRPr="000D46CC">
        <w:t xml:space="preserve">L’ourson est adulte après quatre ans. </w:t>
      </w:r>
    </w:p>
    <w:p w:rsidR="00085C40" w:rsidRDefault="00085C40" w:rsidP="00085C40">
      <w:r w:rsidRPr="00310603">
        <w:rPr>
          <w:noProof/>
          <w:lang w:eastAsia="fr-FR"/>
        </w:rPr>
        <w:drawing>
          <wp:inline distT="0" distB="0" distL="0" distR="0" wp14:anchorId="5F07DB3C" wp14:editId="4B727AF1">
            <wp:extent cx="2533650" cy="2162175"/>
            <wp:effectExtent l="0" t="0" r="0" b="9525"/>
            <wp:docPr id="3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33650" cy="2162175"/>
                    </a:xfrm>
                    <a:prstGeom prst="rect">
                      <a:avLst/>
                    </a:prstGeom>
                    <a:noFill/>
                    <a:ln>
                      <a:noFill/>
                    </a:ln>
                  </pic:spPr>
                </pic:pic>
              </a:graphicData>
            </a:graphic>
          </wp:inline>
        </w:drawing>
      </w:r>
      <w:r>
        <w:t xml:space="preserve">  </w:t>
      </w:r>
      <w:r w:rsidRPr="001204E8">
        <w:rPr>
          <w:b/>
          <w:sz w:val="32"/>
          <w:szCs w:val="32"/>
        </w:rPr>
        <w:t>Le chat</w:t>
      </w:r>
    </w:p>
    <w:p w:rsidR="00085C40" w:rsidRDefault="00085C40" w:rsidP="00085C40"/>
    <w:p w:rsidR="00085C40" w:rsidRPr="00B51843" w:rsidRDefault="00085C40" w:rsidP="00085C40">
      <w:r w:rsidRPr="00B51843">
        <w:t xml:space="preserve">Il existe de nombreuses races de chats dont le pelage, la forme de la tête et du corps </w:t>
      </w:r>
      <w:r>
        <w:t>sont différents</w:t>
      </w:r>
      <w:r w:rsidRPr="00B51843">
        <w:t>.</w:t>
      </w:r>
    </w:p>
    <w:p w:rsidR="00085C40" w:rsidRPr="00B51843" w:rsidRDefault="00085C40" w:rsidP="00085C40">
      <w:r>
        <w:t xml:space="preserve">Le chat </w:t>
      </w:r>
      <w:r w:rsidRPr="00B51843">
        <w:t xml:space="preserve"> possède une ouïe très développée qui lui permet d’entendre des </w:t>
      </w:r>
      <w:r>
        <w:t>sons que l’homme n’entend pas.</w:t>
      </w:r>
      <w:r w:rsidRPr="00B51843">
        <w:t xml:space="preserve"> </w:t>
      </w:r>
      <w:r>
        <w:t>Le chat voit très bien dans la nuit.</w:t>
      </w:r>
      <w:r w:rsidRPr="00B51843">
        <w:t xml:space="preserve"> </w:t>
      </w:r>
      <w:r>
        <w:t>Son odorat est puissant.</w:t>
      </w:r>
    </w:p>
    <w:p w:rsidR="00085C40" w:rsidRPr="00B51843" w:rsidRDefault="00085C40" w:rsidP="00085C40">
      <w:r w:rsidRPr="00B51843">
        <w:t xml:space="preserve">Le chat dort énormément entre 14 heures et 18 heures par jour. </w:t>
      </w:r>
    </w:p>
    <w:p w:rsidR="00085C40" w:rsidRPr="00B51843" w:rsidRDefault="00085C40" w:rsidP="00085C40">
      <w:r w:rsidRPr="00B51843">
        <w:t>Il aime se nourrir de petits animaux tels que les rongeurs, les oiseaux qu’il prend un malin plaisir à chasser.</w:t>
      </w:r>
    </w:p>
    <w:p w:rsidR="00E55CE2" w:rsidRDefault="00E55CE2"/>
    <w:p w:rsidR="00085C40" w:rsidRDefault="00085C40"/>
    <w:p w:rsidR="00691621" w:rsidRDefault="00691621" w:rsidP="00077B16">
      <w:pPr>
        <w:rPr>
          <w:rFonts w:cstheme="minorHAnsi"/>
          <w:b/>
          <w:sz w:val="32"/>
          <w:szCs w:val="32"/>
        </w:rPr>
      </w:pPr>
    </w:p>
    <w:p w:rsidR="00085C40" w:rsidRPr="00077B16" w:rsidRDefault="00085C40" w:rsidP="00077B16">
      <w:pPr>
        <w:rPr>
          <w:rFonts w:cstheme="minorHAnsi"/>
          <w:b/>
          <w:sz w:val="32"/>
          <w:szCs w:val="32"/>
        </w:rPr>
      </w:pPr>
      <w:r w:rsidRPr="00077B16">
        <w:rPr>
          <w:rFonts w:cstheme="minorHAnsi"/>
          <w:b/>
          <w:sz w:val="32"/>
          <w:szCs w:val="32"/>
        </w:rPr>
        <w:lastRenderedPageBreak/>
        <w:t xml:space="preserve">La fourmi </w:t>
      </w:r>
    </w:p>
    <w:p w:rsidR="00085C40" w:rsidRPr="00077B16" w:rsidRDefault="00085C40" w:rsidP="00077B16">
      <w:pPr>
        <w:rPr>
          <w:rFonts w:cstheme="minorHAnsi"/>
        </w:rPr>
      </w:pPr>
      <w:r w:rsidRPr="00077B16">
        <w:rPr>
          <w:rFonts w:cstheme="minorHAnsi"/>
          <w:noProof/>
          <w:lang w:eastAsia="fr-FR"/>
        </w:rPr>
        <w:drawing>
          <wp:anchor distT="0" distB="0" distL="114300" distR="114300" simplePos="0" relativeHeight="251658240" behindDoc="1" locked="0" layoutInCell="1" allowOverlap="1">
            <wp:simplePos x="0" y="0"/>
            <wp:positionH relativeFrom="column">
              <wp:posOffset>4331</wp:posOffset>
            </wp:positionH>
            <wp:positionV relativeFrom="paragraph">
              <wp:posOffset>-4017</wp:posOffset>
            </wp:positionV>
            <wp:extent cx="1366655" cy="1366655"/>
            <wp:effectExtent l="0" t="0" r="5080" b="5080"/>
            <wp:wrapTight wrapText="bothSides">
              <wp:wrapPolygon edited="0">
                <wp:start x="0" y="0"/>
                <wp:lineTo x="0" y="21379"/>
                <wp:lineTo x="21379" y="21379"/>
                <wp:lineTo x="21379" y="0"/>
                <wp:lineTo x="0" y="0"/>
              </wp:wrapPolygon>
            </wp:wrapTight>
            <wp:docPr id="1" name="Image 1" descr="Résultat de recherche d'images pour &quot;photo fourmi&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photo fourmi&quo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66655" cy="1366655"/>
                    </a:xfrm>
                    <a:prstGeom prst="rect">
                      <a:avLst/>
                    </a:prstGeom>
                    <a:noFill/>
                    <a:ln>
                      <a:noFill/>
                    </a:ln>
                  </pic:spPr>
                </pic:pic>
              </a:graphicData>
            </a:graphic>
          </wp:anchor>
        </w:drawing>
      </w:r>
      <w:r w:rsidRPr="00077B16">
        <w:rPr>
          <w:rFonts w:cstheme="minorHAnsi"/>
        </w:rPr>
        <w:t>La fourmi est un insecte grand comme l’ongle d’un doigt. Elle a un corps composé de trois parties : l’abdomen,  la tête et le thorax. Elle a six pattes et deux antennes. La fourmi ne vit jamais seule. Elle vit en colonie avec de nombreuses autres fourmis.</w:t>
      </w:r>
    </w:p>
    <w:p w:rsidR="00085C40" w:rsidRPr="00077B16" w:rsidRDefault="00085C40" w:rsidP="00077B16">
      <w:pPr>
        <w:rPr>
          <w:rFonts w:cstheme="minorHAnsi"/>
        </w:rPr>
      </w:pPr>
    </w:p>
    <w:p w:rsidR="00085C40" w:rsidRPr="00077B16" w:rsidRDefault="00085C40" w:rsidP="00077B16">
      <w:pPr>
        <w:rPr>
          <w:rFonts w:cstheme="minorHAnsi"/>
        </w:rPr>
      </w:pPr>
    </w:p>
    <w:p w:rsidR="00085C40" w:rsidRPr="00077B16" w:rsidRDefault="00085C40" w:rsidP="00077B16">
      <w:pPr>
        <w:rPr>
          <w:rFonts w:cstheme="minorHAnsi"/>
        </w:rPr>
      </w:pPr>
    </w:p>
    <w:p w:rsidR="00085C40" w:rsidRDefault="00085C40" w:rsidP="00077B16">
      <w:pPr>
        <w:rPr>
          <w:rFonts w:cstheme="minorHAnsi"/>
        </w:rPr>
      </w:pPr>
    </w:p>
    <w:p w:rsidR="00077B16" w:rsidRPr="00077B16" w:rsidRDefault="00077B16" w:rsidP="00077B16">
      <w:pPr>
        <w:rPr>
          <w:rFonts w:cstheme="minorHAnsi"/>
          <w:b/>
          <w:sz w:val="32"/>
          <w:szCs w:val="32"/>
        </w:rPr>
      </w:pPr>
      <w:r w:rsidRPr="00077B16">
        <w:rPr>
          <w:rFonts w:cstheme="minorHAnsi"/>
          <w:b/>
          <w:sz w:val="32"/>
          <w:szCs w:val="32"/>
        </w:rPr>
        <w:t>Le loup</w:t>
      </w:r>
    </w:p>
    <w:p w:rsidR="00077B16" w:rsidRDefault="00077B16" w:rsidP="00077B16">
      <w:pPr>
        <w:rPr>
          <w:rFonts w:cstheme="minorHAnsi"/>
        </w:rPr>
      </w:pPr>
    </w:p>
    <w:p w:rsidR="00085C40" w:rsidRPr="00077B16" w:rsidRDefault="009E03A2" w:rsidP="00077B16">
      <w:pPr>
        <w:rPr>
          <w:rFonts w:cstheme="minorHAnsi"/>
        </w:rPr>
      </w:pPr>
      <w:r w:rsidRPr="00077B16">
        <w:rPr>
          <w:rFonts w:cstheme="minorHAnsi"/>
          <w:noProof/>
          <w:lang w:eastAsia="fr-FR"/>
        </w:rPr>
        <w:drawing>
          <wp:anchor distT="0" distB="0" distL="114300" distR="114300" simplePos="0" relativeHeight="251659264" behindDoc="1" locked="0" layoutInCell="1" allowOverlap="1">
            <wp:simplePos x="0" y="0"/>
            <wp:positionH relativeFrom="column">
              <wp:posOffset>4331</wp:posOffset>
            </wp:positionH>
            <wp:positionV relativeFrom="paragraph">
              <wp:posOffset>892</wp:posOffset>
            </wp:positionV>
            <wp:extent cx="2465705" cy="1849120"/>
            <wp:effectExtent l="0" t="0" r="0" b="0"/>
            <wp:wrapTight wrapText="bothSides">
              <wp:wrapPolygon edited="0">
                <wp:start x="0" y="0"/>
                <wp:lineTo x="0" y="21363"/>
                <wp:lineTo x="21361" y="21363"/>
                <wp:lineTo x="21361" y="0"/>
                <wp:lineTo x="0" y="0"/>
              </wp:wrapPolygon>
            </wp:wrapTight>
            <wp:docPr id="2" name="Image 2" descr="Résultat de recherche d'images pour &quot;loup&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ésultat de recherche d'images pour &quot;loup&quo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65705" cy="18491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85C40" w:rsidRPr="00077B16" w:rsidRDefault="00085C40" w:rsidP="00077B16">
      <w:pPr>
        <w:rPr>
          <w:rFonts w:cstheme="minorHAnsi"/>
        </w:rPr>
      </w:pPr>
      <w:r w:rsidRPr="00077B16">
        <w:rPr>
          <w:rFonts w:cstheme="minorHAnsi"/>
        </w:rPr>
        <w:t>Le loup a un pelage qui peut être gris, blanc, ou roux. Le loup est blanc dans les neiges du grand nord, gris ou roux dans la plupart des forêts.</w:t>
      </w:r>
    </w:p>
    <w:p w:rsidR="00085C40" w:rsidRPr="00077B16" w:rsidRDefault="00085C40" w:rsidP="00077B16">
      <w:pPr>
        <w:rPr>
          <w:rFonts w:cstheme="minorHAnsi"/>
        </w:rPr>
      </w:pPr>
      <w:r w:rsidRPr="00077B16">
        <w:rPr>
          <w:rFonts w:cstheme="minorHAnsi"/>
        </w:rPr>
        <w:t xml:space="preserve">Le loup a un œil de lynx : sa vue est excellente car il voit aussi bien la nuit que le jour. Un bruit et hop, l’oreille du loup pivote aussitôt pour repérer d’où vient le son. </w:t>
      </w:r>
    </w:p>
    <w:p w:rsidR="00085C40" w:rsidRDefault="00085C40" w:rsidP="00077B16">
      <w:r w:rsidRPr="00077B16">
        <w:rPr>
          <w:rFonts w:cstheme="minorHAnsi"/>
        </w:rPr>
        <w:t xml:space="preserve">Le loup jappe quand il est content, gémit quand il a mal, aboie quand il se </w:t>
      </w:r>
      <w:r w:rsidRPr="00077B16">
        <w:t>sent en danger.</w:t>
      </w:r>
    </w:p>
    <w:p w:rsidR="00D012FC" w:rsidRDefault="00D012FC" w:rsidP="00077B16"/>
    <w:p w:rsidR="00D012FC" w:rsidRPr="00691621" w:rsidRDefault="00D012FC" w:rsidP="00077B16">
      <w:pPr>
        <w:rPr>
          <w:sz w:val="28"/>
          <w:szCs w:val="28"/>
        </w:rPr>
      </w:pPr>
    </w:p>
    <w:p w:rsidR="00D012FC" w:rsidRPr="00691621" w:rsidRDefault="00D012FC" w:rsidP="00077B16">
      <w:pPr>
        <w:rPr>
          <w:b/>
          <w:sz w:val="24"/>
          <w:szCs w:val="24"/>
        </w:rPr>
      </w:pPr>
      <w:r w:rsidRPr="00691621">
        <w:rPr>
          <w:b/>
          <w:sz w:val="24"/>
          <w:szCs w:val="24"/>
        </w:rPr>
        <w:t>Semaine 2, jour 6</w:t>
      </w:r>
    </w:p>
    <w:p w:rsidR="00D012FC" w:rsidRDefault="00D012FC" w:rsidP="00077B16">
      <w:pPr>
        <w:rPr>
          <w:b/>
        </w:rPr>
      </w:pPr>
    </w:p>
    <w:p w:rsidR="00D012FC" w:rsidRPr="00D012FC" w:rsidRDefault="00D012FC" w:rsidP="00077B16">
      <w:pPr>
        <w:rPr>
          <w:b/>
        </w:rPr>
      </w:pPr>
    </w:p>
    <w:p w:rsidR="00D012FC" w:rsidRDefault="00D012FC" w:rsidP="00077B16">
      <w:r>
        <w:rPr>
          <w:rFonts w:ascii="Calibri" w:hAnsi="Calibri"/>
          <w:noProof/>
          <w:sz w:val="18"/>
          <w:lang w:eastAsia="fr-FR"/>
        </w:rPr>
        <w:drawing>
          <wp:inline distT="0" distB="0" distL="0" distR="0" wp14:anchorId="1B448852" wp14:editId="2F2E675D">
            <wp:extent cx="2314575" cy="2019300"/>
            <wp:effectExtent l="0" t="0" r="9525" b="0"/>
            <wp:docPr id="9" name="Image 5" descr="Vac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Vacho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14575" cy="2019300"/>
                    </a:xfrm>
                    <a:prstGeom prst="rect">
                      <a:avLst/>
                    </a:prstGeom>
                    <a:noFill/>
                    <a:ln>
                      <a:noFill/>
                    </a:ln>
                  </pic:spPr>
                </pic:pic>
              </a:graphicData>
            </a:graphic>
          </wp:inline>
        </w:drawing>
      </w:r>
    </w:p>
    <w:p w:rsidR="00D012FC" w:rsidRDefault="00D012FC" w:rsidP="00077B16"/>
    <w:p w:rsidR="00D012FC" w:rsidRDefault="00D012FC" w:rsidP="00077B16">
      <w:r>
        <w:rPr>
          <w:rFonts w:ascii="Calibri" w:hAnsi="Calibri"/>
          <w:noProof/>
          <w:sz w:val="18"/>
          <w:lang w:eastAsia="fr-FR"/>
        </w:rPr>
        <w:lastRenderedPageBreak/>
        <w:drawing>
          <wp:inline distT="0" distB="0" distL="0" distR="0" wp14:anchorId="04971B9C" wp14:editId="340AE58C">
            <wp:extent cx="3086100" cy="2943225"/>
            <wp:effectExtent l="0" t="0" r="0" b="9525"/>
            <wp:docPr id="10" name="Image 4" descr="animal_imag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animal_imag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86100" cy="2943225"/>
                    </a:xfrm>
                    <a:prstGeom prst="rect">
                      <a:avLst/>
                    </a:prstGeom>
                    <a:noFill/>
                    <a:ln>
                      <a:noFill/>
                    </a:ln>
                  </pic:spPr>
                </pic:pic>
              </a:graphicData>
            </a:graphic>
          </wp:inline>
        </w:drawing>
      </w:r>
    </w:p>
    <w:p w:rsidR="00D012FC" w:rsidRDefault="00D012FC" w:rsidP="00D012FC">
      <w:r>
        <w:t>On trouve sur internet des propositions très variées qui peuvent permettre de démarrer la séance. Avec une petite préparation sur Google image.</w:t>
      </w:r>
    </w:p>
    <w:p w:rsidR="00B45A76" w:rsidRPr="00691621" w:rsidRDefault="00B45A76" w:rsidP="00B45A76">
      <w:pPr>
        <w:rPr>
          <w:b/>
          <w:sz w:val="24"/>
          <w:szCs w:val="24"/>
        </w:rPr>
      </w:pPr>
      <w:r w:rsidRPr="00691621">
        <w:rPr>
          <w:b/>
          <w:sz w:val="24"/>
          <w:szCs w:val="24"/>
        </w:rPr>
        <w:t>Semaine 2 jour 12</w:t>
      </w:r>
    </w:p>
    <w:p w:rsidR="00B45A76" w:rsidRDefault="00B45A76" w:rsidP="00B45A76">
      <w:pPr>
        <w:pStyle w:val="Default"/>
        <w:rPr>
          <w:b/>
          <w:bCs/>
          <w:sz w:val="22"/>
          <w:szCs w:val="22"/>
        </w:rPr>
      </w:pPr>
    </w:p>
    <w:p w:rsidR="00B45A76" w:rsidRDefault="00B45A76" w:rsidP="00B45A76">
      <w:pPr>
        <w:pStyle w:val="Default"/>
        <w:rPr>
          <w:sz w:val="22"/>
          <w:szCs w:val="22"/>
        </w:rPr>
      </w:pPr>
      <w:r w:rsidRPr="00B45A76">
        <w:rPr>
          <w:b/>
          <w:bCs/>
          <w:noProof/>
          <w:sz w:val="22"/>
          <w:szCs w:val="22"/>
          <w:lang w:eastAsia="fr-FR"/>
        </w:rPr>
        <w:drawing>
          <wp:anchor distT="0" distB="0" distL="114300" distR="114300" simplePos="0" relativeHeight="251660288" behindDoc="1" locked="0" layoutInCell="1" allowOverlap="1">
            <wp:simplePos x="0" y="0"/>
            <wp:positionH relativeFrom="column">
              <wp:posOffset>4331</wp:posOffset>
            </wp:positionH>
            <wp:positionV relativeFrom="paragraph">
              <wp:posOffset>-2854</wp:posOffset>
            </wp:positionV>
            <wp:extent cx="1177677" cy="1674859"/>
            <wp:effectExtent l="0" t="0" r="3810" b="1905"/>
            <wp:wrapTight wrapText="bothSides">
              <wp:wrapPolygon edited="0">
                <wp:start x="0" y="0"/>
                <wp:lineTo x="0" y="21379"/>
                <wp:lineTo x="21320" y="21379"/>
                <wp:lineTo x="21320" y="0"/>
                <wp:lineTo x="0"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77677" cy="1674859"/>
                    </a:xfrm>
                    <a:prstGeom prst="rect">
                      <a:avLst/>
                    </a:prstGeom>
                    <a:noFill/>
                    <a:ln>
                      <a:noFill/>
                    </a:ln>
                  </pic:spPr>
                </pic:pic>
              </a:graphicData>
            </a:graphic>
          </wp:anchor>
        </w:drawing>
      </w:r>
      <w:r>
        <w:rPr>
          <w:b/>
          <w:bCs/>
          <w:sz w:val="22"/>
          <w:szCs w:val="22"/>
        </w:rPr>
        <w:t>Brami, Elisabeth. Rue des deux maisons</w:t>
      </w:r>
      <w:r>
        <w:rPr>
          <w:sz w:val="22"/>
          <w:szCs w:val="22"/>
        </w:rPr>
        <w:t xml:space="preserve">. Seuil Jeunesse, 2001 </w:t>
      </w:r>
    </w:p>
    <w:p w:rsidR="00B45A76" w:rsidRDefault="00B45A76" w:rsidP="00B45A76">
      <w:r>
        <w:t>Il y a deux maisons : la maison où l'on rit, et la maison où l'on pleure. Dans la maison qui rit, tout fleurit. Dans la maison qui pleure, même les cactus meurent. Dans la maison qui rit, on entend des rires et des enfants qui jouent, on fait des fêtes et des gros goûters, on vit des histoires d'amour et d'amitié. Dans la maison qui pleure, il y a du malheur, des pleurs, de la mauvaise humeur. Deux maisons qui ne se ressemblent pas, une maison où il manque l'essentiel : l'amour.</w:t>
      </w:r>
    </w:p>
    <w:p w:rsidR="00B45A76" w:rsidRDefault="00B45A76" w:rsidP="00B45A76"/>
    <w:p w:rsidR="005E2DBE" w:rsidRDefault="005E2DBE" w:rsidP="00B45A76">
      <w:pPr>
        <w:rPr>
          <w:b/>
        </w:rPr>
      </w:pPr>
      <w:r w:rsidRPr="005E2DBE">
        <w:rPr>
          <w:b/>
        </w:rPr>
        <w:t>Semaine 2 jour 12 (joker</w:t>
      </w:r>
      <w:r w:rsidR="002B10B9">
        <w:rPr>
          <w:b/>
        </w:rPr>
        <w:t>s</w:t>
      </w:r>
      <w:r w:rsidRPr="005E2DBE">
        <w:rPr>
          <w:b/>
        </w:rPr>
        <w:t>)</w:t>
      </w:r>
      <w:r>
        <w:rPr>
          <w:b/>
        </w:rPr>
        <w:t xml:space="preserve"> : </w:t>
      </w:r>
      <w:r w:rsidR="002B10B9">
        <w:rPr>
          <w:b/>
        </w:rPr>
        <w:t xml:space="preserve">autres albums </w:t>
      </w:r>
    </w:p>
    <w:p w:rsidR="00DE14DD" w:rsidRPr="00DE14DD" w:rsidRDefault="00DE14DD" w:rsidP="00B45A76">
      <w:pPr>
        <w:rPr>
          <w:b/>
          <w:sz w:val="18"/>
          <w:szCs w:val="18"/>
        </w:rPr>
      </w:pPr>
      <w:r w:rsidRPr="00DE14DD">
        <w:rPr>
          <w:b/>
          <w:sz w:val="18"/>
          <w:szCs w:val="18"/>
        </w:rPr>
        <w:t xml:space="preserve">Voir lien site groupe départemental : </w:t>
      </w:r>
      <w:hyperlink r:id="rId11" w:history="1">
        <w:r w:rsidRPr="00DE14DD">
          <w:rPr>
            <w:rStyle w:val="Lienhypertexte"/>
            <w:b/>
            <w:sz w:val="18"/>
            <w:szCs w:val="18"/>
          </w:rPr>
          <w:t>http://www2.ac-lyon.fr/services/rhone/maitrise-de-langue/spip.php?rubrique5&amp;lang=fr</w:t>
        </w:r>
      </w:hyperlink>
    </w:p>
    <w:p w:rsidR="00DE14DD" w:rsidRDefault="00DE14DD" w:rsidP="00B45A76">
      <w:pPr>
        <w:rPr>
          <w:b/>
        </w:rPr>
      </w:pPr>
    </w:p>
    <w:p w:rsidR="002B10B9" w:rsidRDefault="002B10B9" w:rsidP="00B45A76">
      <w:pPr>
        <w:rPr>
          <w:b/>
        </w:rPr>
      </w:pPr>
      <w:r w:rsidRPr="00833C9D">
        <w:rPr>
          <w:noProof/>
          <w:sz w:val="16"/>
          <w:szCs w:val="16"/>
          <w:lang w:eastAsia="fr-FR"/>
        </w:rPr>
        <w:drawing>
          <wp:inline distT="0" distB="0" distL="0" distR="0" wp14:anchorId="42BDCE0E" wp14:editId="0696DA2A">
            <wp:extent cx="1729740" cy="1729740"/>
            <wp:effectExtent l="0" t="0" r="3810" b="3810"/>
            <wp:docPr id="2970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0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29944" cy="1729944"/>
                    </a:xfrm>
                    <a:prstGeom prst="rect">
                      <a:avLst/>
                    </a:prstGeom>
                    <a:noFill/>
                    <a:extLst/>
                  </pic:spPr>
                </pic:pic>
              </a:graphicData>
            </a:graphic>
          </wp:inline>
        </w:drawing>
      </w:r>
    </w:p>
    <w:p w:rsidR="005E2DBE" w:rsidRDefault="005E2DBE" w:rsidP="005E2DBE">
      <w:pPr>
        <w:tabs>
          <w:tab w:val="left" w:pos="1968"/>
        </w:tabs>
        <w:rPr>
          <w:sz w:val="16"/>
          <w:szCs w:val="16"/>
        </w:rPr>
      </w:pPr>
      <w:r>
        <w:rPr>
          <w:sz w:val="16"/>
          <w:szCs w:val="16"/>
        </w:rPr>
        <w:t xml:space="preserve">Rien n’est plus </w:t>
      </w:r>
      <w:proofErr w:type="gramStart"/>
      <w:r>
        <w:rPr>
          <w:sz w:val="16"/>
          <w:szCs w:val="16"/>
        </w:rPr>
        <w:t>petit  que</w:t>
      </w:r>
      <w:proofErr w:type="gramEnd"/>
      <w:r>
        <w:rPr>
          <w:sz w:val="16"/>
          <w:szCs w:val="16"/>
        </w:rPr>
        <w:t xml:space="preserve"> les chaussures d’une fourmi,</w:t>
      </w:r>
    </w:p>
    <w:p w:rsidR="005E2DBE" w:rsidRDefault="005E2DBE" w:rsidP="005E2DBE">
      <w:pPr>
        <w:tabs>
          <w:tab w:val="left" w:pos="1968"/>
        </w:tabs>
        <w:rPr>
          <w:sz w:val="16"/>
          <w:szCs w:val="16"/>
        </w:rPr>
      </w:pPr>
      <w:r>
        <w:rPr>
          <w:sz w:val="16"/>
          <w:szCs w:val="16"/>
        </w:rPr>
        <w:lastRenderedPageBreak/>
        <w:t>Que la maison d’une souris,</w:t>
      </w:r>
    </w:p>
    <w:p w:rsidR="005E2DBE" w:rsidRDefault="005E2DBE" w:rsidP="005E2DBE">
      <w:pPr>
        <w:tabs>
          <w:tab w:val="left" w:pos="1968"/>
        </w:tabs>
        <w:rPr>
          <w:sz w:val="16"/>
          <w:szCs w:val="16"/>
        </w:rPr>
      </w:pPr>
      <w:r>
        <w:rPr>
          <w:sz w:val="16"/>
          <w:szCs w:val="16"/>
        </w:rPr>
        <w:t>Que les doigts d’un bébé</w:t>
      </w:r>
    </w:p>
    <w:p w:rsidR="005E2DBE" w:rsidRDefault="005E2DBE" w:rsidP="005E2DBE">
      <w:pPr>
        <w:tabs>
          <w:tab w:val="left" w:pos="1968"/>
        </w:tabs>
        <w:rPr>
          <w:sz w:val="16"/>
          <w:szCs w:val="16"/>
        </w:rPr>
      </w:pPr>
      <w:r>
        <w:rPr>
          <w:sz w:val="16"/>
          <w:szCs w:val="16"/>
        </w:rPr>
        <w:t>Qu’une coccinelle sur mon nez</w:t>
      </w:r>
    </w:p>
    <w:p w:rsidR="005E2DBE" w:rsidRDefault="005E2DBE" w:rsidP="005E2DBE">
      <w:pPr>
        <w:tabs>
          <w:tab w:val="left" w:pos="1968"/>
        </w:tabs>
        <w:rPr>
          <w:sz w:val="16"/>
          <w:szCs w:val="16"/>
        </w:rPr>
      </w:pPr>
      <w:r>
        <w:rPr>
          <w:sz w:val="16"/>
          <w:szCs w:val="16"/>
        </w:rPr>
        <w:t>En fait</w:t>
      </w:r>
    </w:p>
    <w:p w:rsidR="005E2DBE" w:rsidRPr="002B10B9" w:rsidRDefault="005E2DBE" w:rsidP="002B10B9">
      <w:pPr>
        <w:tabs>
          <w:tab w:val="left" w:pos="1968"/>
        </w:tabs>
        <w:rPr>
          <w:sz w:val="16"/>
          <w:szCs w:val="16"/>
        </w:rPr>
      </w:pPr>
      <w:r>
        <w:rPr>
          <w:sz w:val="16"/>
          <w:szCs w:val="16"/>
        </w:rPr>
        <w:t>Rien n’est plus petit que les chaussures d’une souris sur le doigt d’une coccinelle.</w:t>
      </w:r>
    </w:p>
    <w:p w:rsidR="005E2DBE" w:rsidRDefault="005E2DBE" w:rsidP="00B45A76">
      <w:pPr>
        <w:rPr>
          <w:b/>
        </w:rPr>
      </w:pPr>
      <w:r>
        <w:rPr>
          <w:b/>
        </w:rPr>
        <w:t xml:space="preserve">Cabanes d’Erick </w:t>
      </w:r>
      <w:proofErr w:type="spellStart"/>
      <w:r>
        <w:rPr>
          <w:b/>
        </w:rPr>
        <w:t>Puybaret</w:t>
      </w:r>
      <w:proofErr w:type="spellEnd"/>
    </w:p>
    <w:p w:rsidR="005E2DBE" w:rsidRPr="005E2DBE" w:rsidRDefault="005E2DBE" w:rsidP="00B45A76">
      <w:pPr>
        <w:rPr>
          <w:b/>
        </w:rPr>
      </w:pPr>
      <w:r>
        <w:rPr>
          <w:noProof/>
          <w:lang w:eastAsia="fr-FR"/>
        </w:rPr>
        <w:drawing>
          <wp:inline distT="0" distB="0" distL="0" distR="0" wp14:anchorId="10AE4043" wp14:editId="4E2922F9">
            <wp:extent cx="1153298" cy="1280216"/>
            <wp:effectExtent l="0" t="0" r="889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162915" cy="1290891"/>
                    </a:xfrm>
                    <a:prstGeom prst="rect">
                      <a:avLst/>
                    </a:prstGeom>
                  </pic:spPr>
                </pic:pic>
              </a:graphicData>
            </a:graphic>
          </wp:inline>
        </w:drawing>
      </w:r>
    </w:p>
    <w:p w:rsidR="005E2DBE" w:rsidRDefault="005E2DBE" w:rsidP="005E2DBE">
      <w:r>
        <w:t xml:space="preserve">Voilà. </w:t>
      </w:r>
      <w:r>
        <w:br/>
        <w:t xml:space="preserve">Cela fait longtemps que je prépare ce voyage. </w:t>
      </w:r>
      <w:r>
        <w:br/>
        <w:t xml:space="preserve">Depuis le jour où j'ai entendu parler des graines de cabanes. Des graines qu'il suffirait de planter et d'arroser </w:t>
      </w:r>
      <w:r>
        <w:br/>
        <w:t xml:space="preserve">pour voir une cabane pousser. </w:t>
      </w:r>
      <w:r>
        <w:br/>
      </w:r>
      <w:r>
        <w:br/>
        <w:t xml:space="preserve">Mes bagages sont bouclés depuis longtemps. </w:t>
      </w:r>
      <w:r>
        <w:br/>
        <w:t xml:space="preserve">Je suis prêt. </w:t>
      </w:r>
      <w:r>
        <w:br/>
        <w:t xml:space="preserve">Prêt à découvrir les cabanes du monde entier, </w:t>
      </w:r>
      <w:r>
        <w:br/>
        <w:t xml:space="preserve">à rassembler les graines les plus extraordinaires. </w:t>
      </w:r>
      <w:r>
        <w:br/>
        <w:t>Le voyage peut commencer...</w:t>
      </w:r>
    </w:p>
    <w:p w:rsidR="00B45A76" w:rsidRDefault="00B45A76" w:rsidP="00B45A76"/>
    <w:p w:rsidR="005E2DBE" w:rsidRDefault="005E2DBE" w:rsidP="00B45A76"/>
    <w:p w:rsidR="00B45A76" w:rsidRPr="00077B16" w:rsidRDefault="00B45A76" w:rsidP="00B45A76"/>
    <w:sectPr w:rsidR="00B45A76" w:rsidRPr="00077B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CE2"/>
    <w:rsid w:val="00077B16"/>
    <w:rsid w:val="00085C40"/>
    <w:rsid w:val="00105CDA"/>
    <w:rsid w:val="002B10B9"/>
    <w:rsid w:val="005E2DBE"/>
    <w:rsid w:val="00691621"/>
    <w:rsid w:val="009E03A2"/>
    <w:rsid w:val="00B45A76"/>
    <w:rsid w:val="00BE6285"/>
    <w:rsid w:val="00C97803"/>
    <w:rsid w:val="00D012FC"/>
    <w:rsid w:val="00DE14DD"/>
    <w:rsid w:val="00E55CE2"/>
    <w:rsid w:val="00FF60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212894-AB50-4B43-A9FB-D04DAD86C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B45A76"/>
    <w:pPr>
      <w:autoSpaceDE w:val="0"/>
      <w:autoSpaceDN w:val="0"/>
      <w:adjustRightInd w:val="0"/>
      <w:spacing w:after="0" w:line="240" w:lineRule="auto"/>
    </w:pPr>
    <w:rPr>
      <w:rFonts w:ascii="Calibri" w:hAnsi="Calibri" w:cs="Calibri"/>
      <w:color w:val="000000"/>
      <w:sz w:val="24"/>
      <w:szCs w:val="24"/>
    </w:rPr>
  </w:style>
  <w:style w:type="character" w:styleId="Lienhypertexte">
    <w:name w:val="Hyperlink"/>
    <w:basedOn w:val="Policepardfaut"/>
    <w:uiPriority w:val="99"/>
    <w:unhideWhenUsed/>
    <w:rsid w:val="00DE14D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9.pn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8.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hyperlink" Target="http://www2.ac-lyon.fr/services/rhone/maitrise-de-langue/spip.php?rubrique5&amp;lang=fr" TargetMode="External"/><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image" Target="media/image7.emf"/><Relationship Id="rId4" Type="http://schemas.openxmlformats.org/officeDocument/2006/relationships/image" Target="media/image1.png"/><Relationship Id="rId9" Type="http://schemas.openxmlformats.org/officeDocument/2006/relationships/image" Target="media/image6.jpe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496</Words>
  <Characters>2733</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ACADEMIE DE LYON</Company>
  <LinksUpToDate>false</LinksUpToDate>
  <CharactersWithSpaces>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lroche-thevenet</dc:creator>
  <cp:keywords/>
  <dc:description/>
  <cp:lastModifiedBy>lroche-thevenet</cp:lastModifiedBy>
  <cp:revision>2</cp:revision>
  <dcterms:created xsi:type="dcterms:W3CDTF">2018-10-16T05:21:00Z</dcterms:created>
  <dcterms:modified xsi:type="dcterms:W3CDTF">2018-10-16T05:21:00Z</dcterms:modified>
</cp:coreProperties>
</file>