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Borders>
          <w:top w:val="single" w:sz="4" w:space="0" w:color="FFFFFF"/>
          <w:left w:val="single" w:sz="4" w:space="0" w:color="FFFFFF"/>
          <w:bottom w:val="single" w:sz="4" w:space="0" w:color="FFFFFF"/>
          <w:right w:val="single" w:sz="4" w:space="0" w:color="FFFFFF"/>
        </w:tblBorders>
        <w:tblLayout w:type="fixed"/>
        <w:tblCellMar>
          <w:left w:w="70" w:type="dxa"/>
          <w:right w:w="70" w:type="dxa"/>
        </w:tblCellMar>
        <w:tblLook w:val="0000" w:firstRow="0" w:lastRow="0" w:firstColumn="0" w:lastColumn="0" w:noHBand="0" w:noVBand="0"/>
      </w:tblPr>
      <w:tblGrid>
        <w:gridCol w:w="5637"/>
        <w:gridCol w:w="4394"/>
      </w:tblGrid>
      <w:tr w:rsidR="00000000">
        <w:tblPrEx>
          <w:tblCellMar>
            <w:top w:w="0" w:type="dxa"/>
            <w:bottom w:w="0" w:type="dxa"/>
          </w:tblCellMar>
        </w:tblPrEx>
        <w:trPr>
          <w:trHeight w:val="298"/>
        </w:trPr>
        <w:tc>
          <w:tcPr>
            <w:tcW w:w="5637" w:type="dxa"/>
            <w:tcBorders>
              <w:top w:val="single" w:sz="4" w:space="0" w:color="FFFFFF"/>
              <w:bottom w:val="single" w:sz="4" w:space="0" w:color="FFFFFF"/>
              <w:right w:val="single" w:sz="4" w:space="0" w:color="FFFFFF"/>
            </w:tcBorders>
          </w:tcPr>
          <w:p w:rsidR="00000000" w:rsidRDefault="00BC4A10">
            <w:pPr>
              <w:widowControl w:val="0"/>
              <w:tabs>
                <w:tab w:val="left" w:pos="101"/>
                <w:tab w:val="center" w:pos="10001"/>
              </w:tabs>
              <w:autoSpaceDE w:val="0"/>
              <w:autoSpaceDN w:val="0"/>
              <w:adjustRightInd w:val="0"/>
              <w:rPr>
                <w:rFonts w:ascii="Arial" w:hAnsi="Arial" w:cs="Arial"/>
                <w:color w:val="000000"/>
              </w:rPr>
            </w:pPr>
            <w:r>
              <w:rPr>
                <w:rFonts w:ascii="Arial" w:hAnsi="Arial" w:cs="Arial"/>
                <w:color w:val="000000"/>
              </w:rPr>
              <w:t xml:space="preserve">Séquence : </w:t>
            </w:r>
            <w:r>
              <w:rPr>
                <w:rFonts w:ascii="Arial" w:hAnsi="Arial" w:cs="Arial"/>
                <w:b/>
                <w:bCs/>
                <w:color w:val="000000"/>
              </w:rPr>
              <w:t>Le message clair</w:t>
            </w:r>
          </w:p>
        </w:tc>
        <w:tc>
          <w:tcPr>
            <w:tcW w:w="4394" w:type="dxa"/>
            <w:tcBorders>
              <w:top w:val="single" w:sz="4" w:space="0" w:color="FFFFFF"/>
              <w:left w:val="single" w:sz="4" w:space="0" w:color="FFFFFF"/>
              <w:bottom w:val="single" w:sz="4" w:space="0" w:color="FFFFFF"/>
            </w:tcBorders>
          </w:tcPr>
          <w:p w:rsidR="00000000" w:rsidRDefault="00BC4A10">
            <w:pPr>
              <w:widowControl w:val="0"/>
              <w:tabs>
                <w:tab w:val="left" w:pos="101"/>
                <w:tab w:val="center" w:pos="10001"/>
              </w:tabs>
              <w:autoSpaceDE w:val="0"/>
              <w:autoSpaceDN w:val="0"/>
              <w:adjustRightInd w:val="0"/>
              <w:jc w:val="right"/>
              <w:rPr>
                <w:rFonts w:ascii="Arial" w:hAnsi="Arial" w:cs="Arial"/>
                <w:color w:val="000000"/>
              </w:rPr>
            </w:pPr>
            <w:r>
              <w:rPr>
                <w:rFonts w:ascii="Arial" w:hAnsi="Arial" w:cs="Arial"/>
                <w:color w:val="000000"/>
              </w:rPr>
              <w:t>Niveau : CP</w:t>
            </w:r>
          </w:p>
        </w:tc>
      </w:tr>
    </w:tbl>
    <w:p w:rsidR="00000000" w:rsidRDefault="00BC4A10">
      <w:pPr>
        <w:widowControl w:val="0"/>
        <w:autoSpaceDE w:val="0"/>
        <w:autoSpaceDN w:val="0"/>
        <w:adjustRightInd w:val="0"/>
        <w:rPr>
          <w:rFonts w:ascii="Verdana" w:hAnsi="Verdana" w:cs="Verdana"/>
          <w:sz w:val="17"/>
          <w:szCs w:val="17"/>
        </w:rPr>
      </w:pPr>
    </w:p>
    <w:p w:rsidR="00000000" w:rsidRDefault="00BC4A10">
      <w:pPr>
        <w:widowControl w:val="0"/>
        <w:autoSpaceDE w:val="0"/>
        <w:autoSpaceDN w:val="0"/>
        <w:adjustRightInd w:val="0"/>
        <w:rPr>
          <w:rFonts w:ascii="Calibri" w:hAnsi="Calibri" w:cs="Calibri"/>
          <w:sz w:val="18"/>
          <w:szCs w:val="18"/>
        </w:rPr>
      </w:pPr>
      <w:r>
        <w:rPr>
          <w:rFonts w:ascii="Verdana" w:hAnsi="Verdana" w:cs="Verdana"/>
          <w:b/>
          <w:bCs/>
          <w:u w:val="single"/>
        </w:rPr>
        <w:t>Objectifs:</w:t>
      </w:r>
      <w:r>
        <w:rPr>
          <w:rFonts w:ascii="Verdana" w:hAnsi="Verdana" w:cs="Verdana"/>
        </w:rPr>
        <w:t xml:space="preserve"> </w:t>
      </w:r>
      <w:r>
        <w:rPr>
          <w:rFonts w:ascii="Calibri" w:hAnsi="Calibri" w:cs="Calibri"/>
          <w:sz w:val="18"/>
          <w:szCs w:val="18"/>
        </w:rPr>
        <w:t xml:space="preserve">Savoir gérer de petits conflits en employant la technique des messages clairs. </w:t>
      </w:r>
    </w:p>
    <w:p w:rsidR="00000000" w:rsidRDefault="00BC4A10">
      <w:pPr>
        <w:widowControl w:val="0"/>
        <w:autoSpaceDE w:val="0"/>
        <w:autoSpaceDN w:val="0"/>
        <w:adjustRightInd w:val="0"/>
        <w:rPr>
          <w:rFonts w:ascii="Calibri" w:hAnsi="Calibri" w:cs="Calibri"/>
          <w:sz w:val="18"/>
          <w:szCs w:val="18"/>
        </w:rPr>
      </w:pPr>
      <w:r>
        <w:rPr>
          <w:rFonts w:ascii="Verdana" w:hAnsi="Verdana" w:cs="Verdana"/>
          <w:b/>
          <w:bCs/>
          <w:u w:val="single"/>
        </w:rPr>
        <w:t>Compétences visées:</w:t>
      </w:r>
      <w:r>
        <w:rPr>
          <w:rFonts w:ascii="Verdana" w:hAnsi="Verdana" w:cs="Verdana"/>
        </w:rPr>
        <w:t xml:space="preserve"> </w:t>
      </w:r>
      <w:r>
        <w:rPr>
          <w:rFonts w:ascii="Calibri" w:hAnsi="Calibri" w:cs="Calibri"/>
          <w:sz w:val="18"/>
          <w:szCs w:val="18"/>
        </w:rPr>
        <w:t>Acquérir progressivement un comportement responsable et devenir plus autonomes.</w:t>
      </w:r>
    </w:p>
    <w:p w:rsidR="00000000" w:rsidRDefault="00BC4A10">
      <w:pPr>
        <w:widowControl w:val="0"/>
        <w:autoSpaceDE w:val="0"/>
        <w:autoSpaceDN w:val="0"/>
        <w:adjustRightInd w:val="0"/>
        <w:rPr>
          <w:rFonts w:ascii="Calibri" w:hAnsi="Calibri" w:cs="Calibri"/>
          <w:sz w:val="18"/>
          <w:szCs w:val="18"/>
        </w:rPr>
      </w:pPr>
      <w:r>
        <w:rPr>
          <w:rFonts w:ascii="Verdana" w:hAnsi="Verdana" w:cs="Verdana"/>
          <w:b/>
          <w:bCs/>
          <w:u w:val="single"/>
        </w:rPr>
        <w:t>Compé</w:t>
      </w:r>
      <w:r>
        <w:rPr>
          <w:rFonts w:ascii="Verdana" w:hAnsi="Verdana" w:cs="Verdana"/>
          <w:b/>
          <w:bCs/>
          <w:u w:val="single"/>
        </w:rPr>
        <w:t>tences transversales:</w:t>
      </w:r>
      <w:r>
        <w:rPr>
          <w:rFonts w:ascii="Verdana" w:hAnsi="Verdana" w:cs="Verdana"/>
        </w:rPr>
        <w:t xml:space="preserve"> </w:t>
      </w:r>
      <w:r>
        <w:rPr>
          <w:rFonts w:ascii="Calibri" w:hAnsi="Calibri" w:cs="Calibri"/>
          <w:sz w:val="18"/>
          <w:szCs w:val="18"/>
        </w:rPr>
        <w:t>Respecter les autres et les règles de la vie collective.</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Appliquer les codes de la politesse dans ses relations avec ses camarades, avec les adultes à l’école et hors de l’école, avec le maître au sein de la classe.</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Participer en clas</w:t>
      </w:r>
      <w:r>
        <w:rPr>
          <w:rFonts w:ascii="Calibri" w:hAnsi="Calibri" w:cs="Calibri"/>
          <w:sz w:val="18"/>
          <w:szCs w:val="18"/>
        </w:rPr>
        <w:t>se à un échange verbal en respectant les règles de la communication.</w:t>
      </w:r>
    </w:p>
    <w:p w:rsidR="00000000" w:rsidRDefault="00BC4A10">
      <w:pPr>
        <w:widowControl w:val="0"/>
        <w:autoSpaceDE w:val="0"/>
        <w:autoSpaceDN w:val="0"/>
        <w:adjustRightInd w:val="0"/>
        <w:rPr>
          <w:rFonts w:ascii="Verdana" w:hAnsi="Verdana" w:cs="Verdana"/>
          <w:sz w:val="18"/>
          <w:szCs w:val="18"/>
        </w:rPr>
      </w:pP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2"/>
        <w:gridCol w:w="1621"/>
        <w:gridCol w:w="761"/>
        <w:gridCol w:w="3350"/>
        <w:gridCol w:w="1701"/>
        <w:gridCol w:w="2126"/>
      </w:tblGrid>
      <w:tr w:rsidR="00000000">
        <w:tblPrEx>
          <w:tblCellMar>
            <w:top w:w="0" w:type="dxa"/>
            <w:bottom w:w="0" w:type="dxa"/>
          </w:tblCellMar>
        </w:tblPrEx>
        <w:trPr>
          <w:trHeight w:val="28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c>
          <w:tcPr>
            <w:tcW w:w="162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Séance</w:t>
            </w:r>
          </w:p>
        </w:tc>
        <w:tc>
          <w:tcPr>
            <w:tcW w:w="76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Durée</w:t>
            </w:r>
          </w:p>
        </w:tc>
        <w:tc>
          <w:tcPr>
            <w:tcW w:w="3350"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Objectifs</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Organisations</w:t>
            </w:r>
          </w:p>
        </w:tc>
        <w:tc>
          <w:tcPr>
            <w:tcW w:w="21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Matériel</w:t>
            </w: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w:t>
            </w:r>
          </w:p>
        </w:tc>
        <w:tc>
          <w:tcPr>
            <w:tcW w:w="162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sz w:val="22"/>
                <w:szCs w:val="22"/>
              </w:rPr>
              <w:t xml:space="preserve">Vivre ensemble, pourquoi ? </w:t>
            </w:r>
          </w:p>
        </w:tc>
        <w:tc>
          <w:tcPr>
            <w:tcW w:w="76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30'</w:t>
            </w:r>
          </w:p>
        </w:tc>
        <w:tc>
          <w:tcPr>
            <w:tcW w:w="3350"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Acquérir progressivement un comportement responsable et devenir plus autonomes.</w:t>
            </w:r>
          </w:p>
          <w:p w:rsidR="00000000" w:rsidRDefault="00BC4A10">
            <w:pPr>
              <w:widowControl w:val="0"/>
              <w:autoSpaceDE w:val="0"/>
              <w:autoSpaceDN w:val="0"/>
              <w:adjustRightInd w:val="0"/>
              <w:rPr>
                <w:rFonts w:ascii="Arial" w:hAnsi="Arial" w:cs="Arial"/>
                <w:color w:val="000000"/>
              </w:rPr>
            </w:pPr>
            <w:r>
              <w:rPr>
                <w:rFonts w:ascii="Calibri" w:hAnsi="Calibri" w:cs="Calibri"/>
                <w:sz w:val="18"/>
                <w:szCs w:val="18"/>
              </w:rPr>
              <w:t>Apprendre les rè</w:t>
            </w:r>
            <w:r>
              <w:rPr>
                <w:rFonts w:ascii="Calibri" w:hAnsi="Calibri" w:cs="Calibri"/>
                <w:sz w:val="18"/>
                <w:szCs w:val="18"/>
              </w:rPr>
              <w:t>gles de politesse et du comportement en société.</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21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2</w:t>
            </w:r>
          </w:p>
        </w:tc>
        <w:tc>
          <w:tcPr>
            <w:tcW w:w="162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sz w:val="22"/>
                <w:szCs w:val="22"/>
              </w:rPr>
              <w:t>Exprimer ses sentiments</w:t>
            </w:r>
          </w:p>
        </w:tc>
        <w:tc>
          <w:tcPr>
            <w:tcW w:w="76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35'</w:t>
            </w:r>
          </w:p>
        </w:tc>
        <w:tc>
          <w:tcPr>
            <w:tcW w:w="3350"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sz w:val="18"/>
                <w:szCs w:val="18"/>
              </w:rPr>
              <w:t xml:space="preserve">Savoir exprimer comment on se sent, connaître le vocabulaire des sentiments. </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21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3</w:t>
            </w:r>
          </w:p>
        </w:tc>
        <w:tc>
          <w:tcPr>
            <w:tcW w:w="162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sz w:val="22"/>
                <w:szCs w:val="22"/>
              </w:rPr>
              <w:t>Le message clair</w:t>
            </w:r>
          </w:p>
        </w:tc>
        <w:tc>
          <w:tcPr>
            <w:tcW w:w="76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40'</w:t>
            </w:r>
          </w:p>
        </w:tc>
        <w:tc>
          <w:tcPr>
            <w:tcW w:w="3350"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sz w:val="18"/>
                <w:szCs w:val="18"/>
              </w:rPr>
              <w:t xml:space="preserve">Savoir exprimer un message clair pour exprimer ses sentiments et régler un conflit. </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21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bl>
    <w:p w:rsidR="00000000" w:rsidRDefault="00BC4A10">
      <w:pPr>
        <w:widowControl w:val="0"/>
        <w:autoSpaceDE w:val="0"/>
        <w:autoSpaceDN w:val="0"/>
        <w:adjustRightInd w:val="0"/>
        <w:rPr>
          <w:rFonts w:ascii="Verdana" w:hAnsi="Verdana" w:cs="Verdana"/>
          <w:sz w:val="17"/>
          <w:szCs w:val="17"/>
        </w:rPr>
      </w:pPr>
    </w:p>
    <w:p w:rsidR="00BC4A10" w:rsidRDefault="00BC4A10">
      <w:pPr>
        <w:widowControl w:val="0"/>
        <w:autoSpaceDE w:val="0"/>
        <w:autoSpaceDN w:val="0"/>
        <w:adjustRightInd w:val="0"/>
        <w:rPr>
          <w:rFonts w:ascii="Verdana" w:hAnsi="Verdana" w:cs="Verdana"/>
          <w:sz w:val="17"/>
          <w:szCs w:val="17"/>
        </w:rPr>
      </w:pPr>
    </w:p>
    <w:p w:rsidR="00BC4A10" w:rsidRDefault="00BC4A10">
      <w:pPr>
        <w:widowControl w:val="0"/>
        <w:autoSpaceDE w:val="0"/>
        <w:autoSpaceDN w:val="0"/>
        <w:adjustRightInd w:val="0"/>
        <w:rPr>
          <w:rFonts w:ascii="Verdana" w:hAnsi="Verdana" w:cs="Verdana"/>
          <w:sz w:val="17"/>
          <w:szCs w:val="17"/>
        </w:rPr>
      </w:pPr>
    </w:p>
    <w:tbl>
      <w:tblPr>
        <w:tblW w:w="0" w:type="auto"/>
        <w:tblInd w:w="-38" w:type="dxa"/>
        <w:tblBorders>
          <w:top w:val="single" w:sz="4" w:space="0" w:color="FFFFFF"/>
          <w:left w:val="single" w:sz="4" w:space="0" w:color="FFFFFF"/>
          <w:bottom w:val="single" w:sz="4" w:space="0" w:color="FFFFFF"/>
          <w:right w:val="single" w:sz="4" w:space="0" w:color="FFFFFF"/>
        </w:tblBorders>
        <w:tblLayout w:type="fixed"/>
        <w:tblCellMar>
          <w:left w:w="70" w:type="dxa"/>
          <w:right w:w="70" w:type="dxa"/>
        </w:tblCellMar>
        <w:tblLook w:val="0000" w:firstRow="0" w:lastRow="0" w:firstColumn="0" w:lastColumn="0" w:noHBand="0" w:noVBand="0"/>
      </w:tblPr>
      <w:tblGrid>
        <w:gridCol w:w="3936"/>
        <w:gridCol w:w="2268"/>
        <w:gridCol w:w="3827"/>
      </w:tblGrid>
      <w:tr w:rsidR="00000000">
        <w:tblPrEx>
          <w:tblCellMar>
            <w:top w:w="0" w:type="dxa"/>
            <w:bottom w:w="0" w:type="dxa"/>
          </w:tblCellMar>
        </w:tblPrEx>
        <w:trPr>
          <w:trHeight w:val="372"/>
        </w:trPr>
        <w:tc>
          <w:tcPr>
            <w:tcW w:w="3936" w:type="dxa"/>
            <w:tcBorders>
              <w:top w:val="single" w:sz="4" w:space="0" w:color="FFFFFF"/>
              <w:bottom w:val="single" w:sz="4" w:space="0" w:color="FFFFFF"/>
              <w:right w:val="single" w:sz="4" w:space="0" w:color="FFFFFF"/>
            </w:tcBorders>
          </w:tcPr>
          <w:p w:rsidR="00000000" w:rsidRDefault="00BC4A10">
            <w:pPr>
              <w:widowControl w:val="0"/>
              <w:tabs>
                <w:tab w:val="left" w:pos="101"/>
                <w:tab w:val="center" w:pos="10001"/>
              </w:tabs>
              <w:autoSpaceDE w:val="0"/>
              <w:autoSpaceDN w:val="0"/>
              <w:adjustRightInd w:val="0"/>
              <w:rPr>
                <w:rFonts w:ascii="Arial" w:hAnsi="Arial" w:cs="Arial"/>
                <w:color w:val="000000"/>
              </w:rPr>
            </w:pPr>
            <w:r>
              <w:rPr>
                <w:rFonts w:ascii="Calibri" w:hAnsi="Calibri" w:cs="Calibri"/>
                <w:sz w:val="22"/>
                <w:szCs w:val="22"/>
              </w:rPr>
              <w:br w:type="page"/>
            </w:r>
            <w:r>
              <w:rPr>
                <w:rFonts w:ascii="Arial" w:hAnsi="Arial" w:cs="Arial"/>
                <w:color w:val="000000"/>
              </w:rPr>
              <w:t>Le message clair</w:t>
            </w:r>
          </w:p>
        </w:tc>
        <w:tc>
          <w:tcPr>
            <w:tcW w:w="2268" w:type="dxa"/>
            <w:tcBorders>
              <w:top w:val="single" w:sz="4" w:space="0" w:color="FFFFFF"/>
              <w:left w:val="single" w:sz="4" w:space="0" w:color="FFFFFF"/>
              <w:bottom w:val="single" w:sz="4" w:space="0" w:color="FFFFFF"/>
              <w:right w:val="single" w:sz="4" w:space="0" w:color="FFFFFF"/>
            </w:tcBorders>
          </w:tcPr>
          <w:p w:rsidR="00000000" w:rsidRDefault="00BC4A10">
            <w:pPr>
              <w:widowControl w:val="0"/>
              <w:tabs>
                <w:tab w:val="left" w:pos="101"/>
                <w:tab w:val="center" w:pos="10001"/>
              </w:tabs>
              <w:autoSpaceDE w:val="0"/>
              <w:autoSpaceDN w:val="0"/>
              <w:adjustRightInd w:val="0"/>
              <w:jc w:val="center"/>
              <w:rPr>
                <w:rFonts w:ascii="Arial" w:hAnsi="Arial" w:cs="Arial"/>
                <w:b/>
                <w:bCs/>
                <w:color w:val="000000"/>
              </w:rPr>
            </w:pPr>
            <w:r>
              <w:rPr>
                <w:rFonts w:ascii="Arial" w:hAnsi="Arial" w:cs="Arial"/>
                <w:b/>
                <w:bCs/>
                <w:color w:val="000000"/>
                <w:sz w:val="22"/>
                <w:szCs w:val="22"/>
              </w:rPr>
              <w:t>Séance 1 sur 3</w:t>
            </w:r>
          </w:p>
        </w:tc>
        <w:tc>
          <w:tcPr>
            <w:tcW w:w="3827" w:type="dxa"/>
            <w:tcBorders>
              <w:top w:val="single" w:sz="4" w:space="0" w:color="FFFFFF"/>
              <w:left w:val="single" w:sz="4" w:space="0" w:color="FFFFFF"/>
              <w:bottom w:val="single" w:sz="4" w:space="0" w:color="FFFFFF"/>
            </w:tcBorders>
          </w:tcPr>
          <w:p w:rsidR="00000000" w:rsidRDefault="00BC4A10">
            <w:pPr>
              <w:widowControl w:val="0"/>
              <w:autoSpaceDE w:val="0"/>
              <w:autoSpaceDN w:val="0"/>
              <w:adjustRightInd w:val="0"/>
              <w:rPr>
                <w:rFonts w:ascii="Arial" w:hAnsi="Arial" w:cs="Arial"/>
                <w:color w:val="000000"/>
              </w:rPr>
            </w:pPr>
            <w:r>
              <w:rPr>
                <w:rFonts w:ascii="Calibri" w:hAnsi="Calibri" w:cs="Calibri"/>
                <w:sz w:val="22"/>
                <w:szCs w:val="22"/>
              </w:rPr>
              <w:t xml:space="preserve">Vivre ensemble, pourquoi ? </w:t>
            </w:r>
          </w:p>
        </w:tc>
      </w:tr>
    </w:tbl>
    <w:p w:rsidR="00000000" w:rsidRDefault="00BC4A10">
      <w:pPr>
        <w:widowControl w:val="0"/>
        <w:autoSpaceDE w:val="0"/>
        <w:autoSpaceDN w:val="0"/>
        <w:adjustRightInd w:val="0"/>
        <w:rPr>
          <w:rFonts w:ascii="Verdana" w:hAnsi="Verdana" w:cs="Verdana"/>
          <w:sz w:val="17"/>
          <w:szCs w:val="17"/>
        </w:rPr>
      </w:pP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Durée:</w:t>
      </w:r>
      <w:r>
        <w:rPr>
          <w:rFonts w:ascii="Verdana" w:hAnsi="Verdana" w:cs="Verdana"/>
          <w:sz w:val="18"/>
          <w:szCs w:val="18"/>
        </w:rPr>
        <w:t xml:space="preserve"> 30'</w:t>
      </w:r>
    </w:p>
    <w:p w:rsidR="00000000" w:rsidRDefault="00BC4A10">
      <w:pPr>
        <w:widowControl w:val="0"/>
        <w:autoSpaceDE w:val="0"/>
        <w:autoSpaceDN w:val="0"/>
        <w:adjustRightInd w:val="0"/>
        <w:rPr>
          <w:rFonts w:ascii="Verdana" w:hAnsi="Verdana" w:cs="Verdana"/>
          <w:sz w:val="18"/>
          <w:szCs w:val="18"/>
        </w:rPr>
      </w:pP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Objectifs: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Acqué</w:t>
      </w:r>
      <w:r>
        <w:rPr>
          <w:rFonts w:ascii="Calibri" w:hAnsi="Calibri" w:cs="Calibri"/>
          <w:sz w:val="18"/>
          <w:szCs w:val="18"/>
        </w:rPr>
        <w:t>rir progressivement un comportement responsable et devenir plus autonomes.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Apprendre les règles de politesse et du comportement en société.</w:t>
      </w: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Compétences visées: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Respecter les autres et les règles de la vie collective.</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Appliquer les codes de la politesse dan</w:t>
      </w:r>
      <w:r>
        <w:rPr>
          <w:rFonts w:ascii="Calibri" w:hAnsi="Calibri" w:cs="Calibri"/>
          <w:sz w:val="18"/>
          <w:szCs w:val="18"/>
        </w:rPr>
        <w:t>s ses relations avec ses camarades, avec les adultes à l’école et hors de l’école, avec le maître au sein de la classe.</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Participer en classe à un échange verbal en respectant les règles de la communication.</w:t>
      </w:r>
    </w:p>
    <w:p w:rsidR="00000000" w:rsidRDefault="00BC4A10">
      <w:pPr>
        <w:widowControl w:val="0"/>
        <w:autoSpaceDE w:val="0"/>
        <w:autoSpaceDN w:val="0"/>
        <w:adjustRightInd w:val="0"/>
        <w:rPr>
          <w:rFonts w:ascii="Verdana" w:hAnsi="Verdana" w:cs="Verdana"/>
          <w:sz w:val="18"/>
          <w:szCs w:val="18"/>
        </w:rPr>
      </w:pPr>
    </w:p>
    <w:p w:rsidR="00000000" w:rsidRDefault="00BC4A10">
      <w:pPr>
        <w:widowControl w:val="0"/>
        <w:autoSpaceDE w:val="0"/>
        <w:autoSpaceDN w:val="0"/>
        <w:adjustRightInd w:val="0"/>
        <w:rPr>
          <w:rFonts w:ascii="Verdana" w:hAnsi="Verdana" w:cs="Verdana"/>
          <w:sz w:val="18"/>
          <w:szCs w:val="18"/>
        </w:rPr>
      </w:pP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2"/>
        <w:gridCol w:w="767"/>
        <w:gridCol w:w="1619"/>
        <w:gridCol w:w="4947"/>
        <w:gridCol w:w="2226"/>
      </w:tblGrid>
      <w:tr w:rsidR="00000000">
        <w:tblPrEx>
          <w:tblCellMar>
            <w:top w:w="0" w:type="dxa"/>
            <w:bottom w:w="0" w:type="dxa"/>
          </w:tblCellMar>
        </w:tblPrEx>
        <w:trPr>
          <w:trHeight w:val="28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Durée</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Organisations</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Déroulement</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Matériel</w:t>
            </w: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05'</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 xml:space="preserve">Mise en situation </w:t>
            </w:r>
            <w:r>
              <w:rPr>
                <w:rFonts w:ascii="Calibri" w:hAnsi="Calibri" w:cs="Calibri"/>
                <w:sz w:val="18"/>
                <w:szCs w:val="18"/>
              </w:rPr>
              <w:t xml:space="preserve">: rappeler des moments de tension vécus dans la classe ou dans la cour. Expliquer que l'on doit apprendre aussi à vivre ensemble, et que certaines techniques peuvent nous aider.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10'</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Expression des représentations</w:t>
            </w:r>
            <w:r>
              <w:rPr>
                <w:rFonts w:ascii="Calibri" w:hAnsi="Calibri" w:cs="Calibri"/>
                <w:sz w:val="18"/>
                <w:szCs w:val="18"/>
              </w:rPr>
              <w:t xml:space="preserve"> : proposer l'affiche des ânes. Faire expliquer ce qui est montré. Puis demander ce qu'on peut apprendre pour nous en regardant cette image. Faire exprimer le besoin de vivre ensemble, de prendre les autres en compte.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3</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10'</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 xml:space="preserve">Recherche </w:t>
            </w:r>
            <w:r>
              <w:rPr>
                <w:rFonts w:ascii="Calibri" w:hAnsi="Calibri" w:cs="Calibri"/>
                <w:sz w:val="18"/>
                <w:szCs w:val="18"/>
              </w:rPr>
              <w:t xml:space="preserve">: comment les ânes ont-ils pu se mettre d'accord ? Comment faire quand </w:t>
            </w:r>
            <w:proofErr w:type="gramStart"/>
            <w:r>
              <w:rPr>
                <w:rFonts w:ascii="Calibri" w:hAnsi="Calibri" w:cs="Calibri"/>
                <w:sz w:val="18"/>
                <w:szCs w:val="18"/>
              </w:rPr>
              <w:t>on est</w:t>
            </w:r>
            <w:proofErr w:type="gramEnd"/>
            <w:r>
              <w:rPr>
                <w:rFonts w:ascii="Calibri" w:hAnsi="Calibri" w:cs="Calibri"/>
                <w:sz w:val="18"/>
                <w:szCs w:val="18"/>
              </w:rPr>
              <w:t xml:space="preserve"> pas d'accord avec un autre enfant ? Laisser parler les enfants, puis au besoin lister les propositions. Montrer que la parole a toute sa place, que c'</w:t>
            </w:r>
            <w:r>
              <w:rPr>
                <w:rFonts w:ascii="Calibri" w:hAnsi="Calibri" w:cs="Calibri"/>
                <w:sz w:val="18"/>
                <w:szCs w:val="18"/>
              </w:rPr>
              <w:t xml:space="preserve">est par la parole que l'on peut résoudre des conflits sans faire de perdant.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4</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05'</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Bilan et clôture de la séance</w:t>
            </w:r>
            <w:r>
              <w:rPr>
                <w:rFonts w:ascii="Calibri" w:hAnsi="Calibri" w:cs="Calibri"/>
                <w:sz w:val="18"/>
                <w:szCs w:val="18"/>
              </w:rPr>
              <w:t xml:space="preserve"> : demander aux enfants de mettre en </w:t>
            </w:r>
            <w:proofErr w:type="spellStart"/>
            <w:r>
              <w:rPr>
                <w:rFonts w:ascii="Calibri" w:hAnsi="Calibri" w:cs="Calibri"/>
                <w:sz w:val="18"/>
                <w:szCs w:val="18"/>
              </w:rPr>
              <w:t>oe</w:t>
            </w:r>
            <w:bookmarkStart w:id="0" w:name="_GoBack"/>
            <w:bookmarkEnd w:id="0"/>
            <w:r>
              <w:rPr>
                <w:rFonts w:ascii="Calibri" w:hAnsi="Calibri" w:cs="Calibri"/>
                <w:sz w:val="18"/>
                <w:szCs w:val="18"/>
              </w:rPr>
              <w:t>uvre</w:t>
            </w:r>
            <w:proofErr w:type="spellEnd"/>
            <w:r>
              <w:rPr>
                <w:rFonts w:ascii="Calibri" w:hAnsi="Calibri" w:cs="Calibri"/>
                <w:sz w:val="18"/>
                <w:szCs w:val="18"/>
              </w:rPr>
              <w:t xml:space="preserve"> cette parole jusqu'à la séance suivante.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bl>
    <w:p w:rsidR="00000000" w:rsidRDefault="00BC4A10">
      <w:pPr>
        <w:widowControl w:val="0"/>
        <w:autoSpaceDE w:val="0"/>
        <w:autoSpaceDN w:val="0"/>
        <w:adjustRightInd w:val="0"/>
        <w:rPr>
          <w:rFonts w:ascii="Verdana" w:hAnsi="Verdana" w:cs="Verdana"/>
          <w:sz w:val="17"/>
          <w:szCs w:val="17"/>
        </w:rPr>
      </w:pP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031"/>
      </w:tblGrid>
      <w:tr w:rsidR="00000000">
        <w:tblPrEx>
          <w:tblCellMar>
            <w:top w:w="0" w:type="dxa"/>
            <w:bottom w:w="0" w:type="dxa"/>
          </w:tblCellMar>
        </w:tblPrEx>
        <w:trPr>
          <w:trHeight w:val="310"/>
        </w:trPr>
        <w:tc>
          <w:tcPr>
            <w:tcW w:w="10031" w:type="dxa"/>
            <w:tcBorders>
              <w:top w:val="single" w:sz="4" w:space="0" w:color="auto"/>
              <w:bottom w:val="single" w:sz="4" w:space="0" w:color="auto"/>
            </w:tcBorders>
          </w:tcPr>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Rôle du maître:</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 xml:space="preserve">Laisser parler les </w:t>
            </w:r>
            <w:r>
              <w:rPr>
                <w:rFonts w:ascii="Calibri" w:hAnsi="Calibri" w:cs="Calibri"/>
                <w:sz w:val="18"/>
                <w:szCs w:val="18"/>
              </w:rPr>
              <w:t xml:space="preserve">élèves, leur permettre de trouver eux même des solutions valables. </w:t>
            </w: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lastRenderedPageBreak/>
              <w:t>Rôle de l'élève:</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 xml:space="preserve">S'exprimer, s'écouter, se contredire. </w:t>
            </w:r>
          </w:p>
          <w:p w:rsidR="00000000" w:rsidRDefault="00BC4A10">
            <w:pPr>
              <w:widowControl w:val="0"/>
              <w:tabs>
                <w:tab w:val="left" w:pos="101"/>
              </w:tabs>
              <w:autoSpaceDE w:val="0"/>
              <w:autoSpaceDN w:val="0"/>
              <w:adjustRightInd w:val="0"/>
              <w:rPr>
                <w:rFonts w:ascii="Verdana" w:hAnsi="Verdana" w:cs="Verdana"/>
                <w:color w:val="000000"/>
              </w:rPr>
            </w:pPr>
          </w:p>
        </w:tc>
      </w:tr>
    </w:tbl>
    <w:p w:rsidR="00000000" w:rsidRDefault="00BC4A10">
      <w:pPr>
        <w:widowControl w:val="0"/>
        <w:autoSpaceDE w:val="0"/>
        <w:autoSpaceDN w:val="0"/>
        <w:adjustRightInd w:val="0"/>
        <w:rPr>
          <w:rFonts w:ascii="Verdana" w:hAnsi="Verdana" w:cs="Verdana"/>
          <w:sz w:val="17"/>
          <w:szCs w:val="17"/>
        </w:rPr>
      </w:pPr>
    </w:p>
    <w:p w:rsidR="00BC4A10" w:rsidRDefault="00BC4A10">
      <w:pPr>
        <w:widowControl w:val="0"/>
        <w:autoSpaceDE w:val="0"/>
        <w:autoSpaceDN w:val="0"/>
        <w:adjustRightInd w:val="0"/>
        <w:rPr>
          <w:rFonts w:ascii="Verdana" w:hAnsi="Verdana" w:cs="Verdana"/>
          <w:sz w:val="17"/>
          <w:szCs w:val="17"/>
        </w:rPr>
      </w:pPr>
    </w:p>
    <w:p w:rsidR="00BC4A10" w:rsidRDefault="00BC4A10">
      <w:pPr>
        <w:widowControl w:val="0"/>
        <w:autoSpaceDE w:val="0"/>
        <w:autoSpaceDN w:val="0"/>
        <w:adjustRightInd w:val="0"/>
        <w:rPr>
          <w:rFonts w:ascii="Verdana" w:hAnsi="Verdana" w:cs="Verdana"/>
          <w:sz w:val="17"/>
          <w:szCs w:val="17"/>
        </w:rPr>
      </w:pPr>
    </w:p>
    <w:tbl>
      <w:tblPr>
        <w:tblW w:w="0" w:type="auto"/>
        <w:tblInd w:w="-38" w:type="dxa"/>
        <w:tblBorders>
          <w:top w:val="single" w:sz="4" w:space="0" w:color="FFFFFF"/>
          <w:left w:val="single" w:sz="4" w:space="0" w:color="FFFFFF"/>
          <w:bottom w:val="single" w:sz="4" w:space="0" w:color="FFFFFF"/>
          <w:right w:val="single" w:sz="4" w:space="0" w:color="FFFFFF"/>
        </w:tblBorders>
        <w:tblLayout w:type="fixed"/>
        <w:tblCellMar>
          <w:left w:w="70" w:type="dxa"/>
          <w:right w:w="70" w:type="dxa"/>
        </w:tblCellMar>
        <w:tblLook w:val="0000" w:firstRow="0" w:lastRow="0" w:firstColumn="0" w:lastColumn="0" w:noHBand="0" w:noVBand="0"/>
      </w:tblPr>
      <w:tblGrid>
        <w:gridCol w:w="3936"/>
        <w:gridCol w:w="2268"/>
        <w:gridCol w:w="3827"/>
      </w:tblGrid>
      <w:tr w:rsidR="00000000">
        <w:tblPrEx>
          <w:tblCellMar>
            <w:top w:w="0" w:type="dxa"/>
            <w:bottom w:w="0" w:type="dxa"/>
          </w:tblCellMar>
        </w:tblPrEx>
        <w:trPr>
          <w:trHeight w:val="372"/>
        </w:trPr>
        <w:tc>
          <w:tcPr>
            <w:tcW w:w="3936" w:type="dxa"/>
            <w:tcBorders>
              <w:top w:val="single" w:sz="4" w:space="0" w:color="FFFFFF"/>
              <w:bottom w:val="single" w:sz="4" w:space="0" w:color="FFFFFF"/>
              <w:right w:val="single" w:sz="4" w:space="0" w:color="FFFFFF"/>
            </w:tcBorders>
          </w:tcPr>
          <w:p w:rsidR="00000000" w:rsidRDefault="00BC4A10">
            <w:pPr>
              <w:widowControl w:val="0"/>
              <w:tabs>
                <w:tab w:val="left" w:pos="101"/>
                <w:tab w:val="center" w:pos="10001"/>
              </w:tabs>
              <w:autoSpaceDE w:val="0"/>
              <w:autoSpaceDN w:val="0"/>
              <w:adjustRightInd w:val="0"/>
              <w:rPr>
                <w:rFonts w:ascii="Arial" w:hAnsi="Arial" w:cs="Arial"/>
                <w:color w:val="000000"/>
              </w:rPr>
            </w:pPr>
            <w:r>
              <w:rPr>
                <w:rFonts w:ascii="Arial" w:hAnsi="Arial" w:cs="Arial"/>
                <w:color w:val="000000"/>
              </w:rPr>
              <w:t>Le message clair</w:t>
            </w:r>
          </w:p>
        </w:tc>
        <w:tc>
          <w:tcPr>
            <w:tcW w:w="2268" w:type="dxa"/>
            <w:tcBorders>
              <w:top w:val="single" w:sz="4" w:space="0" w:color="FFFFFF"/>
              <w:left w:val="single" w:sz="4" w:space="0" w:color="FFFFFF"/>
              <w:bottom w:val="single" w:sz="4" w:space="0" w:color="FFFFFF"/>
              <w:right w:val="single" w:sz="4" w:space="0" w:color="FFFFFF"/>
            </w:tcBorders>
          </w:tcPr>
          <w:p w:rsidR="00000000" w:rsidRDefault="00BC4A10">
            <w:pPr>
              <w:widowControl w:val="0"/>
              <w:tabs>
                <w:tab w:val="left" w:pos="101"/>
                <w:tab w:val="center" w:pos="10001"/>
              </w:tabs>
              <w:autoSpaceDE w:val="0"/>
              <w:autoSpaceDN w:val="0"/>
              <w:adjustRightInd w:val="0"/>
              <w:jc w:val="center"/>
              <w:rPr>
                <w:rFonts w:ascii="Arial" w:hAnsi="Arial" w:cs="Arial"/>
                <w:b/>
                <w:bCs/>
                <w:color w:val="000000"/>
              </w:rPr>
            </w:pPr>
            <w:r>
              <w:rPr>
                <w:rFonts w:ascii="Arial" w:hAnsi="Arial" w:cs="Arial"/>
                <w:b/>
                <w:bCs/>
                <w:color w:val="000000"/>
                <w:sz w:val="22"/>
                <w:szCs w:val="22"/>
              </w:rPr>
              <w:t>Séance 2 sur 3</w:t>
            </w:r>
          </w:p>
        </w:tc>
        <w:tc>
          <w:tcPr>
            <w:tcW w:w="3827" w:type="dxa"/>
            <w:tcBorders>
              <w:top w:val="single" w:sz="4" w:space="0" w:color="FFFFFF"/>
              <w:left w:val="single" w:sz="4" w:space="0" w:color="FFFFFF"/>
              <w:bottom w:val="single" w:sz="4" w:space="0" w:color="FFFFFF"/>
            </w:tcBorders>
          </w:tcPr>
          <w:p w:rsidR="00000000" w:rsidRDefault="00BC4A10">
            <w:pPr>
              <w:widowControl w:val="0"/>
              <w:autoSpaceDE w:val="0"/>
              <w:autoSpaceDN w:val="0"/>
              <w:adjustRightInd w:val="0"/>
              <w:rPr>
                <w:rFonts w:ascii="Arial" w:hAnsi="Arial" w:cs="Arial"/>
                <w:color w:val="000000"/>
              </w:rPr>
            </w:pPr>
            <w:r>
              <w:rPr>
                <w:rFonts w:ascii="Calibri" w:hAnsi="Calibri" w:cs="Calibri"/>
                <w:sz w:val="22"/>
                <w:szCs w:val="22"/>
              </w:rPr>
              <w:t>Exprimer ses sentiments</w:t>
            </w:r>
          </w:p>
        </w:tc>
      </w:tr>
    </w:tbl>
    <w:p w:rsidR="00000000" w:rsidRDefault="00BC4A10">
      <w:pPr>
        <w:widowControl w:val="0"/>
        <w:autoSpaceDE w:val="0"/>
        <w:autoSpaceDN w:val="0"/>
        <w:adjustRightInd w:val="0"/>
        <w:rPr>
          <w:rFonts w:ascii="Verdana" w:hAnsi="Verdana" w:cs="Verdana"/>
          <w:sz w:val="17"/>
          <w:szCs w:val="17"/>
        </w:rPr>
      </w:pP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Durée:</w:t>
      </w:r>
      <w:r>
        <w:rPr>
          <w:rFonts w:ascii="Verdana" w:hAnsi="Verdana" w:cs="Verdana"/>
          <w:sz w:val="18"/>
          <w:szCs w:val="18"/>
        </w:rPr>
        <w:t xml:space="preserve"> 35'</w:t>
      </w:r>
    </w:p>
    <w:p w:rsidR="00000000" w:rsidRDefault="00BC4A10">
      <w:pPr>
        <w:widowControl w:val="0"/>
        <w:autoSpaceDE w:val="0"/>
        <w:autoSpaceDN w:val="0"/>
        <w:adjustRightInd w:val="0"/>
        <w:rPr>
          <w:rFonts w:ascii="Verdana" w:hAnsi="Verdana" w:cs="Verdana"/>
          <w:sz w:val="18"/>
          <w:szCs w:val="18"/>
        </w:rPr>
      </w:pP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Objectifs: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Savoir exprimer comment on se sent, conna</w:t>
      </w:r>
      <w:r>
        <w:rPr>
          <w:rFonts w:ascii="Calibri" w:hAnsi="Calibri" w:cs="Calibri"/>
          <w:sz w:val="18"/>
          <w:szCs w:val="18"/>
        </w:rPr>
        <w:t xml:space="preserve">ître le vocabulaire des sentiments. </w:t>
      </w: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Compétences visées: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Acquérir progressivement un comportement responsable et devenir plus autonomes.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Apprendre les règles de politesse et du comportement en société.</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Utiliser des mots précis pour s’exprimer.</w:t>
      </w:r>
    </w:p>
    <w:p w:rsidR="00000000" w:rsidRDefault="00BC4A10">
      <w:pPr>
        <w:widowControl w:val="0"/>
        <w:autoSpaceDE w:val="0"/>
        <w:autoSpaceDN w:val="0"/>
        <w:adjustRightInd w:val="0"/>
        <w:rPr>
          <w:rFonts w:ascii="Verdana" w:hAnsi="Verdana" w:cs="Verdana"/>
          <w:sz w:val="18"/>
          <w:szCs w:val="18"/>
        </w:rPr>
      </w:pPr>
    </w:p>
    <w:p w:rsidR="00000000" w:rsidRDefault="00BC4A10">
      <w:pPr>
        <w:widowControl w:val="0"/>
        <w:autoSpaceDE w:val="0"/>
        <w:autoSpaceDN w:val="0"/>
        <w:adjustRightInd w:val="0"/>
        <w:rPr>
          <w:rFonts w:ascii="Verdana" w:hAnsi="Verdana" w:cs="Verdana"/>
          <w:sz w:val="18"/>
          <w:szCs w:val="18"/>
        </w:rPr>
      </w:pP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2"/>
        <w:gridCol w:w="767"/>
        <w:gridCol w:w="1619"/>
        <w:gridCol w:w="4947"/>
        <w:gridCol w:w="2226"/>
      </w:tblGrid>
      <w:tr w:rsidR="00000000">
        <w:tblPrEx>
          <w:tblCellMar>
            <w:top w:w="0" w:type="dxa"/>
            <w:bottom w:w="0" w:type="dxa"/>
          </w:tblCellMar>
        </w:tblPrEx>
        <w:trPr>
          <w:trHeight w:val="28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Durée</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Org</w:t>
            </w:r>
            <w:r>
              <w:rPr>
                <w:rFonts w:ascii="Arial" w:hAnsi="Arial" w:cs="Arial"/>
                <w:color w:val="000000"/>
              </w:rPr>
              <w:t>anisations</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Déroulement</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Matériel</w:t>
            </w: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10'</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 xml:space="preserve">Tissage </w:t>
            </w:r>
            <w:r>
              <w:rPr>
                <w:rFonts w:ascii="Calibri" w:hAnsi="Calibri" w:cs="Calibri"/>
                <w:sz w:val="18"/>
                <w:szCs w:val="18"/>
              </w:rPr>
              <w:t>: rappel de ce qu'on a vu la dernière séance, et de ce qui a été expérimenté depuis. Les élèves pourront exprimer leurs réussites et leurs difficulté</w:t>
            </w:r>
            <w:r>
              <w:rPr>
                <w:rFonts w:ascii="Calibri" w:hAnsi="Calibri" w:cs="Calibri"/>
                <w:sz w:val="18"/>
                <w:szCs w:val="18"/>
              </w:rPr>
              <w:t xml:space="preserve">s, et le groupe essayer de comprendre les raisons.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10'</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Recherche</w:t>
            </w:r>
            <w:r>
              <w:rPr>
                <w:rFonts w:ascii="Calibri" w:hAnsi="Calibri" w:cs="Calibri"/>
                <w:sz w:val="18"/>
                <w:szCs w:val="18"/>
              </w:rPr>
              <w:t xml:space="preserve"> : reprendre quelques exemples que les élèves viennent de donner (ou en inventer), et demander aux enfants comment ils se sont sentis à ce moment. Si possible faire é</w:t>
            </w:r>
            <w:r>
              <w:rPr>
                <w:rFonts w:ascii="Calibri" w:hAnsi="Calibri" w:cs="Calibri"/>
                <w:sz w:val="18"/>
                <w:szCs w:val="18"/>
              </w:rPr>
              <w:t xml:space="preserve">merger que tous les enfants ne vivent pas les mêmes sentiments à tous les moments.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3</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10'</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Structuration</w:t>
            </w:r>
            <w:r>
              <w:rPr>
                <w:rFonts w:ascii="Calibri" w:hAnsi="Calibri" w:cs="Calibri"/>
                <w:sz w:val="18"/>
                <w:szCs w:val="18"/>
              </w:rPr>
              <w:t xml:space="preserve"> : regarder le diaporama sur les sentiments. Donner des synonymes pour chaque sentiment. Faire émerger les sens voisins ou contraires.</w:t>
            </w:r>
            <w:r>
              <w:rPr>
                <w:rFonts w:ascii="Calibri" w:hAnsi="Calibri" w:cs="Calibri"/>
                <w:sz w:val="18"/>
                <w:szCs w:val="18"/>
              </w:rPr>
              <w:t xml:space="preserve">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4</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05'</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Calibri" w:hAnsi="Calibri" w:cs="Calibri"/>
                <w:b/>
                <w:bCs/>
                <w:sz w:val="18"/>
                <w:szCs w:val="18"/>
              </w:rPr>
            </w:pPr>
            <w:r>
              <w:rPr>
                <w:rFonts w:ascii="Calibri" w:hAnsi="Calibri" w:cs="Calibri"/>
                <w:b/>
                <w:bCs/>
                <w:sz w:val="18"/>
                <w:szCs w:val="18"/>
              </w:rPr>
              <w:t xml:space="preserve">Bilan et clôture de la séance. </w:t>
            </w:r>
          </w:p>
          <w:p w:rsidR="00000000" w:rsidRDefault="00BC4A10">
            <w:pPr>
              <w:widowControl w:val="0"/>
              <w:autoSpaceDE w:val="0"/>
              <w:autoSpaceDN w:val="0"/>
              <w:adjustRightInd w:val="0"/>
              <w:rPr>
                <w:rFonts w:ascii="Arial" w:hAnsi="Arial" w:cs="Arial"/>
                <w:color w:val="000000"/>
              </w:rPr>
            </w:pPr>
            <w:r>
              <w:rPr>
                <w:rFonts w:ascii="Calibri" w:hAnsi="Calibri" w:cs="Calibri"/>
                <w:sz w:val="18"/>
                <w:szCs w:val="18"/>
              </w:rPr>
              <w:t xml:space="preserve">Tous les matins jusqu'à la prochaine séance, les enfants seront invités à exprimer leur sentiment avec un </w:t>
            </w:r>
            <w:r>
              <w:rPr>
                <w:rFonts w:ascii="Calibri" w:hAnsi="Calibri" w:cs="Calibri"/>
                <w:i/>
                <w:iCs/>
                <w:sz w:val="18"/>
                <w:szCs w:val="18"/>
              </w:rPr>
              <w:t>parce que</w:t>
            </w:r>
            <w:r>
              <w:rPr>
                <w:rFonts w:ascii="Calibri" w:hAnsi="Calibri" w:cs="Calibri"/>
                <w:sz w:val="18"/>
                <w:szCs w:val="18"/>
              </w:rPr>
              <w:t xml:space="preserve">.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bl>
    <w:p w:rsidR="00000000" w:rsidRDefault="00BC4A10">
      <w:pPr>
        <w:widowControl w:val="0"/>
        <w:autoSpaceDE w:val="0"/>
        <w:autoSpaceDN w:val="0"/>
        <w:adjustRightInd w:val="0"/>
        <w:rPr>
          <w:rFonts w:ascii="Verdana" w:hAnsi="Verdana" w:cs="Verdana"/>
          <w:sz w:val="17"/>
          <w:szCs w:val="17"/>
        </w:rPr>
      </w:pPr>
    </w:p>
    <w:p w:rsidR="00BC4A10" w:rsidRDefault="00BC4A10">
      <w:pPr>
        <w:widowControl w:val="0"/>
        <w:autoSpaceDE w:val="0"/>
        <w:autoSpaceDN w:val="0"/>
        <w:adjustRightInd w:val="0"/>
        <w:rPr>
          <w:rFonts w:ascii="Verdana" w:hAnsi="Verdana" w:cs="Verdana"/>
          <w:sz w:val="17"/>
          <w:szCs w:val="17"/>
        </w:rPr>
      </w:pPr>
    </w:p>
    <w:p w:rsidR="00BC4A10" w:rsidRDefault="00BC4A10">
      <w:pPr>
        <w:widowControl w:val="0"/>
        <w:autoSpaceDE w:val="0"/>
        <w:autoSpaceDN w:val="0"/>
        <w:adjustRightInd w:val="0"/>
        <w:rPr>
          <w:rFonts w:ascii="Verdana" w:hAnsi="Verdana" w:cs="Verdana"/>
          <w:sz w:val="17"/>
          <w:szCs w:val="17"/>
        </w:rPr>
      </w:pPr>
    </w:p>
    <w:tbl>
      <w:tblPr>
        <w:tblW w:w="0" w:type="auto"/>
        <w:tblInd w:w="-38" w:type="dxa"/>
        <w:tblBorders>
          <w:top w:val="single" w:sz="4" w:space="0" w:color="FFFFFF"/>
          <w:left w:val="single" w:sz="4" w:space="0" w:color="FFFFFF"/>
          <w:bottom w:val="single" w:sz="4" w:space="0" w:color="FFFFFF"/>
          <w:right w:val="single" w:sz="4" w:space="0" w:color="FFFFFF"/>
        </w:tblBorders>
        <w:tblLayout w:type="fixed"/>
        <w:tblCellMar>
          <w:left w:w="70" w:type="dxa"/>
          <w:right w:w="70" w:type="dxa"/>
        </w:tblCellMar>
        <w:tblLook w:val="0000" w:firstRow="0" w:lastRow="0" w:firstColumn="0" w:lastColumn="0" w:noHBand="0" w:noVBand="0"/>
      </w:tblPr>
      <w:tblGrid>
        <w:gridCol w:w="3936"/>
        <w:gridCol w:w="2268"/>
        <w:gridCol w:w="3827"/>
      </w:tblGrid>
      <w:tr w:rsidR="00000000">
        <w:tblPrEx>
          <w:tblCellMar>
            <w:top w:w="0" w:type="dxa"/>
            <w:bottom w:w="0" w:type="dxa"/>
          </w:tblCellMar>
        </w:tblPrEx>
        <w:trPr>
          <w:trHeight w:val="372"/>
        </w:trPr>
        <w:tc>
          <w:tcPr>
            <w:tcW w:w="3936" w:type="dxa"/>
            <w:tcBorders>
              <w:top w:val="single" w:sz="4" w:space="0" w:color="FFFFFF"/>
              <w:bottom w:val="single" w:sz="4" w:space="0" w:color="FFFFFF"/>
              <w:right w:val="single" w:sz="4" w:space="0" w:color="FFFFFF"/>
            </w:tcBorders>
          </w:tcPr>
          <w:p w:rsidR="00000000" w:rsidRDefault="00BC4A10">
            <w:pPr>
              <w:widowControl w:val="0"/>
              <w:tabs>
                <w:tab w:val="left" w:pos="101"/>
                <w:tab w:val="center" w:pos="10001"/>
              </w:tabs>
              <w:autoSpaceDE w:val="0"/>
              <w:autoSpaceDN w:val="0"/>
              <w:adjustRightInd w:val="0"/>
              <w:rPr>
                <w:rFonts w:ascii="Arial" w:hAnsi="Arial" w:cs="Arial"/>
                <w:color w:val="000000"/>
              </w:rPr>
            </w:pPr>
            <w:r>
              <w:rPr>
                <w:rFonts w:ascii="Calibri" w:hAnsi="Calibri" w:cs="Calibri"/>
                <w:sz w:val="22"/>
                <w:szCs w:val="22"/>
              </w:rPr>
              <w:br w:type="page"/>
            </w:r>
            <w:r>
              <w:rPr>
                <w:rFonts w:ascii="Arial" w:hAnsi="Arial" w:cs="Arial"/>
                <w:color w:val="000000"/>
              </w:rPr>
              <w:t>Le message clair</w:t>
            </w:r>
          </w:p>
        </w:tc>
        <w:tc>
          <w:tcPr>
            <w:tcW w:w="2268" w:type="dxa"/>
            <w:tcBorders>
              <w:top w:val="single" w:sz="4" w:space="0" w:color="FFFFFF"/>
              <w:left w:val="single" w:sz="4" w:space="0" w:color="FFFFFF"/>
              <w:bottom w:val="single" w:sz="4" w:space="0" w:color="FFFFFF"/>
              <w:right w:val="single" w:sz="4" w:space="0" w:color="FFFFFF"/>
            </w:tcBorders>
          </w:tcPr>
          <w:p w:rsidR="00000000" w:rsidRDefault="00BC4A10">
            <w:pPr>
              <w:widowControl w:val="0"/>
              <w:tabs>
                <w:tab w:val="left" w:pos="101"/>
                <w:tab w:val="center" w:pos="10001"/>
              </w:tabs>
              <w:autoSpaceDE w:val="0"/>
              <w:autoSpaceDN w:val="0"/>
              <w:adjustRightInd w:val="0"/>
              <w:jc w:val="center"/>
              <w:rPr>
                <w:rFonts w:ascii="Arial" w:hAnsi="Arial" w:cs="Arial"/>
                <w:b/>
                <w:bCs/>
                <w:color w:val="000000"/>
              </w:rPr>
            </w:pPr>
            <w:r>
              <w:rPr>
                <w:rFonts w:ascii="Arial" w:hAnsi="Arial" w:cs="Arial"/>
                <w:b/>
                <w:bCs/>
                <w:color w:val="000000"/>
                <w:sz w:val="22"/>
                <w:szCs w:val="22"/>
              </w:rPr>
              <w:t>Séance 3 sur 3</w:t>
            </w:r>
          </w:p>
        </w:tc>
        <w:tc>
          <w:tcPr>
            <w:tcW w:w="3827" w:type="dxa"/>
            <w:tcBorders>
              <w:top w:val="single" w:sz="4" w:space="0" w:color="FFFFFF"/>
              <w:left w:val="single" w:sz="4" w:space="0" w:color="FFFFFF"/>
              <w:bottom w:val="single" w:sz="4" w:space="0" w:color="FFFFFF"/>
            </w:tcBorders>
          </w:tcPr>
          <w:p w:rsidR="00000000" w:rsidRDefault="00BC4A10">
            <w:pPr>
              <w:widowControl w:val="0"/>
              <w:autoSpaceDE w:val="0"/>
              <w:autoSpaceDN w:val="0"/>
              <w:adjustRightInd w:val="0"/>
              <w:rPr>
                <w:rFonts w:ascii="Arial" w:hAnsi="Arial" w:cs="Arial"/>
                <w:color w:val="000000"/>
              </w:rPr>
            </w:pPr>
            <w:r>
              <w:rPr>
                <w:rFonts w:ascii="Calibri" w:hAnsi="Calibri" w:cs="Calibri"/>
                <w:sz w:val="22"/>
                <w:szCs w:val="22"/>
              </w:rPr>
              <w:t>Le message clair</w:t>
            </w:r>
          </w:p>
        </w:tc>
      </w:tr>
    </w:tbl>
    <w:p w:rsidR="00000000" w:rsidRDefault="00BC4A10">
      <w:pPr>
        <w:widowControl w:val="0"/>
        <w:autoSpaceDE w:val="0"/>
        <w:autoSpaceDN w:val="0"/>
        <w:adjustRightInd w:val="0"/>
        <w:rPr>
          <w:rFonts w:ascii="Verdana" w:hAnsi="Verdana" w:cs="Verdana"/>
          <w:sz w:val="17"/>
          <w:szCs w:val="17"/>
        </w:rPr>
      </w:pP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Durée:</w:t>
      </w:r>
      <w:r>
        <w:rPr>
          <w:rFonts w:ascii="Verdana" w:hAnsi="Verdana" w:cs="Verdana"/>
          <w:sz w:val="18"/>
          <w:szCs w:val="18"/>
        </w:rPr>
        <w:t xml:space="preserve"> 40'</w:t>
      </w:r>
    </w:p>
    <w:p w:rsidR="00000000" w:rsidRDefault="00BC4A10">
      <w:pPr>
        <w:widowControl w:val="0"/>
        <w:autoSpaceDE w:val="0"/>
        <w:autoSpaceDN w:val="0"/>
        <w:adjustRightInd w:val="0"/>
        <w:rPr>
          <w:rFonts w:ascii="Verdana" w:hAnsi="Verdana" w:cs="Verdana"/>
          <w:sz w:val="18"/>
          <w:szCs w:val="18"/>
        </w:rPr>
      </w:pP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Objectifs: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 xml:space="preserve">Savoir exprimer un message clair pour exprimer ses sentiments et régler un conflit. </w:t>
      </w: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Compétences visées:</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Utiliser des mots précis pour s’exprimer.</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 xml:space="preserve">Prendre part à des échanges verbaux tout en sachant écouter les autres ; poser des questions. </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Apprendre les règles de politesse et du comportement en société.</w:t>
      </w:r>
    </w:p>
    <w:p w:rsidR="00000000" w:rsidRDefault="00BC4A10">
      <w:pPr>
        <w:widowControl w:val="0"/>
        <w:autoSpaceDE w:val="0"/>
        <w:autoSpaceDN w:val="0"/>
        <w:adjustRightInd w:val="0"/>
        <w:rPr>
          <w:rFonts w:ascii="Calibri" w:hAnsi="Calibri" w:cs="Calibri"/>
          <w:sz w:val="18"/>
          <w:szCs w:val="18"/>
        </w:rPr>
      </w:pPr>
      <w:r>
        <w:rPr>
          <w:rFonts w:ascii="Calibri" w:hAnsi="Calibri" w:cs="Calibri"/>
          <w:sz w:val="18"/>
          <w:szCs w:val="18"/>
        </w:rPr>
        <w:t>Acquérir progressivement un comportement responsable et devenir plus autonomes.</w:t>
      </w:r>
    </w:p>
    <w:p w:rsidR="00000000" w:rsidRDefault="00BC4A10">
      <w:pPr>
        <w:widowControl w:val="0"/>
        <w:autoSpaceDE w:val="0"/>
        <w:autoSpaceDN w:val="0"/>
        <w:adjustRightInd w:val="0"/>
        <w:rPr>
          <w:rFonts w:ascii="Verdana" w:hAnsi="Verdana" w:cs="Verdana"/>
          <w:sz w:val="18"/>
          <w:szCs w:val="18"/>
        </w:rPr>
      </w:pPr>
    </w:p>
    <w:p w:rsidR="00000000" w:rsidRDefault="00BC4A10">
      <w:pPr>
        <w:widowControl w:val="0"/>
        <w:autoSpaceDE w:val="0"/>
        <w:autoSpaceDN w:val="0"/>
        <w:adjustRightInd w:val="0"/>
        <w:rPr>
          <w:rFonts w:ascii="Verdana" w:hAnsi="Verdana" w:cs="Verdana"/>
          <w:sz w:val="18"/>
          <w:szCs w:val="18"/>
        </w:rPr>
      </w:pP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2"/>
        <w:gridCol w:w="767"/>
        <w:gridCol w:w="1619"/>
        <w:gridCol w:w="4947"/>
        <w:gridCol w:w="2226"/>
      </w:tblGrid>
      <w:tr w:rsidR="00000000">
        <w:tblPrEx>
          <w:tblCellMar>
            <w:top w:w="0" w:type="dxa"/>
            <w:bottom w:w="0" w:type="dxa"/>
          </w:tblCellMar>
        </w:tblPrEx>
        <w:trPr>
          <w:trHeight w:val="28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Durée</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Organisations</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Déroulement</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Matériel</w:t>
            </w: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05'</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Tissage</w:t>
            </w:r>
            <w:r>
              <w:rPr>
                <w:rFonts w:ascii="Calibri" w:hAnsi="Calibri" w:cs="Calibri"/>
                <w:sz w:val="18"/>
                <w:szCs w:val="18"/>
              </w:rPr>
              <w:t xml:space="preserve"> : rappel de ce qui a été</w:t>
            </w:r>
            <w:r>
              <w:rPr>
                <w:rFonts w:ascii="Calibri" w:hAnsi="Calibri" w:cs="Calibri"/>
                <w:sz w:val="18"/>
                <w:szCs w:val="18"/>
              </w:rPr>
              <w:t xml:space="preserve"> fait sur les sentiments cette semaine.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2</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20'</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Calibri" w:hAnsi="Calibri" w:cs="Calibri"/>
                <w:i/>
                <w:iCs/>
                <w:sz w:val="18"/>
                <w:szCs w:val="18"/>
              </w:rPr>
            </w:pPr>
            <w:r>
              <w:rPr>
                <w:rFonts w:ascii="Calibri" w:hAnsi="Calibri" w:cs="Calibri"/>
                <w:b/>
                <w:bCs/>
                <w:sz w:val="18"/>
                <w:szCs w:val="18"/>
              </w:rPr>
              <w:t>Structuration</w:t>
            </w:r>
            <w:r>
              <w:rPr>
                <w:rFonts w:ascii="Calibri" w:hAnsi="Calibri" w:cs="Calibri"/>
                <w:sz w:val="18"/>
                <w:szCs w:val="18"/>
              </w:rPr>
              <w:t xml:space="preserve"> : montrer ce qu'est un message clair.</w:t>
            </w:r>
            <w:r>
              <w:rPr>
                <w:rFonts w:ascii="Calibri" w:hAnsi="Calibri" w:cs="Calibri"/>
                <w:i/>
                <w:iCs/>
                <w:sz w:val="18"/>
                <w:szCs w:val="18"/>
              </w:rPr>
              <w:t xml:space="preserve"> Je vais te dire un message clair : je me sens .... quand ...... Est=ce que tu comprends ? J'aimerais que .....</w:t>
            </w:r>
          </w:p>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Entrainement</w:t>
            </w:r>
            <w:r>
              <w:rPr>
                <w:rFonts w:ascii="Calibri" w:hAnsi="Calibri" w:cs="Calibri"/>
                <w:sz w:val="18"/>
                <w:szCs w:val="18"/>
              </w:rPr>
              <w:t xml:space="preserve"> : théâtralisat</w:t>
            </w:r>
            <w:r>
              <w:rPr>
                <w:rFonts w:ascii="Calibri" w:hAnsi="Calibri" w:cs="Calibri"/>
                <w:sz w:val="18"/>
                <w:szCs w:val="18"/>
              </w:rPr>
              <w:t xml:space="preserve">ion avec quelques jeux de rôles.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3</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10'</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 xml:space="preserve">Trace écrite </w:t>
            </w:r>
            <w:r>
              <w:rPr>
                <w:rFonts w:ascii="Calibri" w:hAnsi="Calibri" w:cs="Calibri"/>
                <w:sz w:val="18"/>
                <w:szCs w:val="18"/>
              </w:rPr>
              <w:t xml:space="preserve">: la lire ensemble, afficher un exemplaire et coller la fiche sur le cahier. Faire le petit exercice sur les sentiments.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r w:rsidR="00000000">
        <w:tblPrEx>
          <w:tblCellMar>
            <w:top w:w="0" w:type="dxa"/>
            <w:bottom w:w="0" w:type="dxa"/>
          </w:tblCellMar>
        </w:tblPrEx>
        <w:trPr>
          <w:trHeight w:val="274"/>
        </w:trPr>
        <w:tc>
          <w:tcPr>
            <w:tcW w:w="472" w:type="dxa"/>
            <w:tcBorders>
              <w:top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4</w:t>
            </w:r>
          </w:p>
        </w:tc>
        <w:tc>
          <w:tcPr>
            <w:tcW w:w="76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05'</w:t>
            </w:r>
          </w:p>
        </w:tc>
        <w:tc>
          <w:tcPr>
            <w:tcW w:w="1619"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r>
              <w:rPr>
                <w:rFonts w:ascii="Arial" w:hAnsi="Arial" w:cs="Arial"/>
                <w:color w:val="000000"/>
              </w:rPr>
              <w:t>Collectif - Oral</w:t>
            </w:r>
          </w:p>
        </w:tc>
        <w:tc>
          <w:tcPr>
            <w:tcW w:w="4947" w:type="dxa"/>
            <w:tcBorders>
              <w:top w:val="single" w:sz="4" w:space="0" w:color="auto"/>
              <w:left w:val="single" w:sz="4" w:space="0" w:color="auto"/>
              <w:bottom w:val="single" w:sz="4" w:space="0" w:color="auto"/>
              <w:right w:val="single" w:sz="4" w:space="0" w:color="auto"/>
            </w:tcBorders>
            <w:vAlign w:val="center"/>
          </w:tcPr>
          <w:p w:rsidR="00000000" w:rsidRDefault="00BC4A10">
            <w:pPr>
              <w:widowControl w:val="0"/>
              <w:autoSpaceDE w:val="0"/>
              <w:autoSpaceDN w:val="0"/>
              <w:adjustRightInd w:val="0"/>
              <w:rPr>
                <w:rFonts w:ascii="Arial" w:hAnsi="Arial" w:cs="Arial"/>
                <w:color w:val="000000"/>
              </w:rPr>
            </w:pPr>
            <w:r>
              <w:rPr>
                <w:rFonts w:ascii="Calibri" w:hAnsi="Calibri" w:cs="Calibri"/>
                <w:b/>
                <w:bCs/>
                <w:sz w:val="18"/>
                <w:szCs w:val="18"/>
              </w:rPr>
              <w:t>Bilan</w:t>
            </w:r>
            <w:r>
              <w:rPr>
                <w:rFonts w:ascii="Calibri" w:hAnsi="Calibri" w:cs="Calibri"/>
                <w:sz w:val="18"/>
                <w:szCs w:val="18"/>
              </w:rPr>
              <w:t xml:space="preserve"> et clôture de la sé</w:t>
            </w:r>
            <w:r>
              <w:rPr>
                <w:rFonts w:ascii="Calibri" w:hAnsi="Calibri" w:cs="Calibri"/>
                <w:sz w:val="18"/>
                <w:szCs w:val="18"/>
              </w:rPr>
              <w:t xml:space="preserve">ance. Rappel que c'est un outil à utiliser au quotidien. </w:t>
            </w:r>
          </w:p>
        </w:tc>
        <w:tc>
          <w:tcPr>
            <w:tcW w:w="2226" w:type="dxa"/>
            <w:tcBorders>
              <w:top w:val="single" w:sz="4" w:space="0" w:color="auto"/>
              <w:left w:val="single" w:sz="4" w:space="0" w:color="auto"/>
              <w:bottom w:val="single" w:sz="4" w:space="0" w:color="auto"/>
            </w:tcBorders>
            <w:vAlign w:val="center"/>
          </w:tcPr>
          <w:p w:rsidR="00000000" w:rsidRDefault="00BC4A10">
            <w:pPr>
              <w:widowControl w:val="0"/>
              <w:tabs>
                <w:tab w:val="left" w:pos="101"/>
                <w:tab w:val="center" w:pos="10001"/>
              </w:tabs>
              <w:autoSpaceDE w:val="0"/>
              <w:autoSpaceDN w:val="0"/>
              <w:adjustRightInd w:val="0"/>
              <w:jc w:val="center"/>
              <w:rPr>
                <w:rFonts w:ascii="Arial" w:hAnsi="Arial" w:cs="Arial"/>
                <w:color w:val="000000"/>
              </w:rPr>
            </w:pPr>
          </w:p>
        </w:tc>
      </w:tr>
    </w:tbl>
    <w:p w:rsidR="00000000" w:rsidRDefault="00BC4A10">
      <w:pPr>
        <w:widowControl w:val="0"/>
        <w:autoSpaceDE w:val="0"/>
        <w:autoSpaceDN w:val="0"/>
        <w:adjustRightInd w:val="0"/>
        <w:rPr>
          <w:rFonts w:ascii="Verdana" w:hAnsi="Verdana" w:cs="Verdana"/>
          <w:sz w:val="17"/>
          <w:szCs w:val="17"/>
        </w:rPr>
      </w:pPr>
    </w:p>
    <w:p w:rsidR="00000000" w:rsidRDefault="00BC4A10">
      <w:pPr>
        <w:widowControl w:val="0"/>
        <w:autoSpaceDE w:val="0"/>
        <w:autoSpaceDN w:val="0"/>
        <w:adjustRightInd w:val="0"/>
        <w:rPr>
          <w:rFonts w:ascii="Verdana" w:hAnsi="Verdana" w:cs="Verdana"/>
          <w:sz w:val="18"/>
          <w:szCs w:val="18"/>
        </w:rPr>
      </w:pPr>
      <w:r>
        <w:rPr>
          <w:rFonts w:ascii="Verdana" w:hAnsi="Verdana" w:cs="Verdana"/>
          <w:b/>
          <w:bCs/>
          <w:sz w:val="18"/>
          <w:szCs w:val="18"/>
          <w:u w:val="single"/>
        </w:rPr>
        <w:t>Bilan:</w:t>
      </w:r>
    </w:p>
    <w:sectPr w:rsidR="0000000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10"/>
    <w:rsid w:val="00BC4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4417</Characters>
  <Application>Microsoft Macintosh Word</Application>
  <DocSecurity>0</DocSecurity>
  <Lines>36</Lines>
  <Paragraphs>10</Paragraphs>
  <ScaleCrop>false</ScaleCrop>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Marie Gabriel</cp:lastModifiedBy>
  <cp:revision>2</cp:revision>
  <dcterms:created xsi:type="dcterms:W3CDTF">2015-03-03T14:59:00Z</dcterms:created>
  <dcterms:modified xsi:type="dcterms:W3CDTF">2015-03-03T14:59:00Z</dcterms:modified>
</cp:coreProperties>
</file>