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0F" w:rsidRPr="008A322C" w:rsidRDefault="008A322C">
      <w:pPr>
        <w:rPr>
          <w:rFonts w:ascii="Comic Sans MS" w:hAnsi="Comic Sans MS"/>
          <w:b/>
          <w:bCs/>
          <w:sz w:val="24"/>
          <w:szCs w:val="24"/>
        </w:rPr>
      </w:pPr>
      <w:r w:rsidRPr="008A322C">
        <w:rPr>
          <w:rFonts w:ascii="Comic Sans MS" w:hAnsi="Comic Sans MS"/>
          <w:b/>
          <w:bCs/>
          <w:sz w:val="24"/>
          <w:szCs w:val="24"/>
        </w:rPr>
        <w:t>Vert, c’est bleu ?</w:t>
      </w:r>
    </w:p>
    <w:p w:rsidR="008A322C" w:rsidRDefault="008A322C">
      <w:pPr>
        <w:rPr>
          <w:rFonts w:ascii="Comic Sans MS" w:hAnsi="Comic Sans MS"/>
          <w:sz w:val="24"/>
          <w:szCs w:val="24"/>
        </w:rPr>
      </w:pPr>
      <w:r w:rsidRPr="008A322C">
        <w:rPr>
          <w:rFonts w:ascii="Comic Sans MS" w:hAnsi="Comic Sans MS"/>
          <w:sz w:val="24"/>
          <w:szCs w:val="24"/>
        </w:rPr>
        <w:t>« Dans la vallée d’</w:t>
      </w:r>
      <w:proofErr w:type="spellStart"/>
      <w:r w:rsidRPr="008A322C">
        <w:rPr>
          <w:rFonts w:ascii="Comic Sans MS" w:hAnsi="Comic Sans MS"/>
          <w:sz w:val="24"/>
          <w:szCs w:val="24"/>
        </w:rPr>
        <w:t>Elah</w:t>
      </w:r>
      <w:proofErr w:type="spellEnd"/>
      <w:r w:rsidRPr="008A322C">
        <w:rPr>
          <w:rFonts w:ascii="Comic Sans MS" w:hAnsi="Comic Sans MS"/>
          <w:sz w:val="24"/>
          <w:szCs w:val="24"/>
        </w:rPr>
        <w:t xml:space="preserve"> » est un film dans lequel un policier, Tommy Lee Jones, recherche les assassins de son fils. Selon les témoins, une voiture verte a été vue, de nuit, sur les lieux du crime. Le policier recherche cependant une voiture bleue en disant : « une voiture bleue sous un éclairage jaune est verte ». </w:t>
      </w:r>
    </w:p>
    <w:p w:rsidR="004F47A3" w:rsidRDefault="004F47A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 le film, les lumières de la ville sont des lampes à vapeur de sodium.</w:t>
      </w:r>
    </w:p>
    <w:p w:rsidR="004F47A3" w:rsidRDefault="004F47A3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30755D19" wp14:editId="35190807">
            <wp:extent cx="2324100" cy="163841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219" cy="164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7A3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8547BC" wp14:editId="029FB7E7">
            <wp:extent cx="742950" cy="192491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812" cy="193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7A3">
        <w:rPr>
          <w:noProof/>
        </w:rPr>
        <w:t xml:space="preserve"> </w:t>
      </w:r>
      <w:r>
        <w:rPr>
          <w:noProof/>
        </w:rPr>
        <w:drawing>
          <wp:inline distT="0" distB="0" distL="0" distR="0" wp14:anchorId="02E52AE3" wp14:editId="65EA2C2A">
            <wp:extent cx="1305097" cy="1914525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834" cy="19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7A3" w:rsidRPr="008A322C" w:rsidRDefault="004F47A3">
      <w:pPr>
        <w:rPr>
          <w:rFonts w:ascii="Comic Sans MS" w:hAnsi="Comic Sans MS"/>
          <w:sz w:val="24"/>
          <w:szCs w:val="24"/>
        </w:rPr>
      </w:pPr>
    </w:p>
    <w:p w:rsidR="008A322C" w:rsidRPr="008A322C" w:rsidRDefault="008A322C">
      <w:pPr>
        <w:rPr>
          <w:rFonts w:ascii="Comic Sans MS" w:hAnsi="Comic Sans MS"/>
          <w:i/>
          <w:iCs/>
          <w:sz w:val="24"/>
          <w:szCs w:val="24"/>
        </w:rPr>
      </w:pPr>
      <w:r w:rsidRPr="008A322C">
        <w:rPr>
          <w:rFonts w:ascii="Comic Sans MS" w:hAnsi="Comic Sans MS"/>
          <w:i/>
          <w:iCs/>
          <w:sz w:val="24"/>
          <w:szCs w:val="24"/>
        </w:rPr>
        <w:t>Cette affirmation est-elle correcte ?</w:t>
      </w:r>
    </w:p>
    <w:p w:rsidR="008A322C" w:rsidRPr="008A322C" w:rsidRDefault="008A322C">
      <w:pPr>
        <w:rPr>
          <w:rFonts w:ascii="Comic Sans MS" w:hAnsi="Comic Sans MS"/>
          <w:sz w:val="24"/>
          <w:szCs w:val="24"/>
        </w:rPr>
      </w:pPr>
    </w:p>
    <w:p w:rsidR="008A322C" w:rsidRPr="008A322C" w:rsidRDefault="008A322C">
      <w:pPr>
        <w:rPr>
          <w:rFonts w:ascii="Comic Sans MS" w:hAnsi="Comic Sans MS"/>
          <w:sz w:val="24"/>
          <w:szCs w:val="24"/>
        </w:rPr>
      </w:pPr>
      <w:r w:rsidRPr="008A322C">
        <w:rPr>
          <w:rFonts w:ascii="Comic Sans MS" w:hAnsi="Comic Sans MS"/>
          <w:sz w:val="24"/>
          <w:szCs w:val="24"/>
        </w:rPr>
        <w:t>Matériel à disposition :</w:t>
      </w:r>
    </w:p>
    <w:p w:rsidR="008A322C" w:rsidRDefault="008A322C">
      <w:pPr>
        <w:rPr>
          <w:rFonts w:ascii="Comic Sans MS" w:hAnsi="Comic Sans MS" w:cs="Arial"/>
          <w:sz w:val="24"/>
          <w:szCs w:val="24"/>
        </w:rPr>
      </w:pPr>
      <w:r w:rsidRPr="008A322C">
        <w:rPr>
          <w:rFonts w:ascii="Comic Sans MS" w:hAnsi="Comic Sans MS" w:cs="Arial"/>
          <w:sz w:val="24"/>
          <w:szCs w:val="24"/>
        </w:rPr>
        <w:t>Boîte d’optique avec lampe blanche, filtre, réseau, fente, écran blanc et bleu, cavaliers.</w:t>
      </w:r>
    </w:p>
    <w:p w:rsidR="00AC065F" w:rsidRPr="008A322C" w:rsidRDefault="00AC065F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10349" w:type="dxa"/>
        <w:tblInd w:w="-431" w:type="dxa"/>
        <w:tblLook w:val="04A0" w:firstRow="1" w:lastRow="0" w:firstColumn="1" w:lastColumn="0" w:noHBand="0" w:noVBand="1"/>
      </w:tblPr>
      <w:tblGrid>
        <w:gridCol w:w="3446"/>
        <w:gridCol w:w="5911"/>
        <w:gridCol w:w="992"/>
      </w:tblGrid>
      <w:tr w:rsidR="004F47A3" w:rsidRPr="00AC065F" w:rsidTr="006B4299">
        <w:tc>
          <w:tcPr>
            <w:tcW w:w="3446" w:type="dxa"/>
          </w:tcPr>
          <w:p w:rsidR="004F47A3" w:rsidRPr="00AC065F" w:rsidRDefault="004F47A3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Compétence</w:t>
            </w:r>
          </w:p>
        </w:tc>
        <w:tc>
          <w:tcPr>
            <w:tcW w:w="5911" w:type="dxa"/>
          </w:tcPr>
          <w:p w:rsidR="004F47A3" w:rsidRPr="00AC065F" w:rsidRDefault="004F47A3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Critère de réussite</w:t>
            </w:r>
          </w:p>
        </w:tc>
        <w:tc>
          <w:tcPr>
            <w:tcW w:w="992" w:type="dxa"/>
          </w:tcPr>
          <w:p w:rsidR="004F47A3" w:rsidRPr="00AC065F" w:rsidRDefault="004F47A3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47A3" w:rsidRPr="00AC065F" w:rsidTr="006B4299">
        <w:tc>
          <w:tcPr>
            <w:tcW w:w="3446" w:type="dxa"/>
          </w:tcPr>
          <w:p w:rsidR="004F47A3" w:rsidRPr="00AC065F" w:rsidRDefault="004F47A3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Approprier</w:t>
            </w:r>
          </w:p>
        </w:tc>
        <w:tc>
          <w:tcPr>
            <w:tcW w:w="5911" w:type="dxa"/>
          </w:tcPr>
          <w:p w:rsidR="004F47A3" w:rsidRPr="00AC065F" w:rsidRDefault="004F47A3">
            <w:pPr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Vous avez mis en relation les documents et écrit un questionnement scientifique</w:t>
            </w:r>
            <w:r w:rsidR="00AC065F" w:rsidRPr="00AC065F">
              <w:rPr>
                <w:rFonts w:ascii="Comic Sans MS" w:hAnsi="Comic Sans MS"/>
                <w:sz w:val="20"/>
                <w:szCs w:val="20"/>
              </w:rPr>
              <w:t xml:space="preserve"> suivi d’une hypothèse raisonnée</w:t>
            </w:r>
            <w:r w:rsidRPr="00AC065F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F47A3" w:rsidRPr="00AC065F" w:rsidRDefault="006B4299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/1</w:t>
            </w:r>
          </w:p>
        </w:tc>
      </w:tr>
      <w:tr w:rsidR="004F47A3" w:rsidRPr="00AC065F" w:rsidTr="006B4299">
        <w:tc>
          <w:tcPr>
            <w:tcW w:w="3446" w:type="dxa"/>
          </w:tcPr>
          <w:p w:rsidR="004F47A3" w:rsidRPr="00AC065F" w:rsidRDefault="004F47A3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Analyser</w:t>
            </w:r>
          </w:p>
        </w:tc>
        <w:tc>
          <w:tcPr>
            <w:tcW w:w="5911" w:type="dxa"/>
          </w:tcPr>
          <w:p w:rsidR="004F47A3" w:rsidRPr="00AC065F" w:rsidRDefault="00AC065F">
            <w:pPr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Vous avez proposé des protocoles en utilisant tout le matériel à disposition pour modéliser la situation dans un premier temps, puis analyser le résultat attendu.</w:t>
            </w:r>
          </w:p>
        </w:tc>
        <w:tc>
          <w:tcPr>
            <w:tcW w:w="992" w:type="dxa"/>
          </w:tcPr>
          <w:p w:rsidR="004F47A3" w:rsidRPr="00AC065F" w:rsidRDefault="006B4299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/2</w:t>
            </w:r>
          </w:p>
        </w:tc>
      </w:tr>
      <w:tr w:rsidR="00AC065F" w:rsidRPr="00AC065F" w:rsidTr="006B4299">
        <w:tc>
          <w:tcPr>
            <w:tcW w:w="10349" w:type="dxa"/>
            <w:gridSpan w:val="3"/>
          </w:tcPr>
          <w:p w:rsidR="00AC065F" w:rsidRPr="00AC065F" w:rsidRDefault="00AC065F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Appelez votre professeur pour présenter les protocoles.</w:t>
            </w:r>
          </w:p>
        </w:tc>
      </w:tr>
      <w:tr w:rsidR="004F47A3" w:rsidRPr="00AC065F" w:rsidTr="006B4299">
        <w:tc>
          <w:tcPr>
            <w:tcW w:w="3446" w:type="dxa"/>
          </w:tcPr>
          <w:p w:rsidR="004F47A3" w:rsidRPr="00AC065F" w:rsidRDefault="004F47A3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Réaliser</w:t>
            </w:r>
          </w:p>
        </w:tc>
        <w:tc>
          <w:tcPr>
            <w:tcW w:w="5911" w:type="dxa"/>
          </w:tcPr>
          <w:p w:rsidR="004F47A3" w:rsidRPr="00AC065F" w:rsidRDefault="00AC065F">
            <w:pPr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Vous avez réalisé vos protocoles.</w:t>
            </w:r>
          </w:p>
          <w:p w:rsidR="00AC065F" w:rsidRPr="00AC065F" w:rsidRDefault="00AC065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4F47A3" w:rsidRPr="00AC065F" w:rsidRDefault="006B4299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/1</w:t>
            </w:r>
          </w:p>
        </w:tc>
      </w:tr>
      <w:tr w:rsidR="00AC065F" w:rsidRPr="00AC065F" w:rsidTr="006B4299">
        <w:tc>
          <w:tcPr>
            <w:tcW w:w="10349" w:type="dxa"/>
            <w:gridSpan w:val="3"/>
          </w:tcPr>
          <w:p w:rsidR="00AC065F" w:rsidRPr="00AC065F" w:rsidRDefault="00AC065F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 xml:space="preserve">Appelez votre professeur pour présenter </w:t>
            </w:r>
            <w:r w:rsidRPr="00AC065F">
              <w:rPr>
                <w:rFonts w:ascii="Comic Sans MS" w:hAnsi="Comic Sans MS"/>
                <w:sz w:val="20"/>
                <w:szCs w:val="20"/>
              </w:rPr>
              <w:t>vos observations.</w:t>
            </w:r>
          </w:p>
        </w:tc>
      </w:tr>
      <w:tr w:rsidR="004F47A3" w:rsidRPr="00AC065F" w:rsidTr="006B4299">
        <w:tc>
          <w:tcPr>
            <w:tcW w:w="3446" w:type="dxa"/>
          </w:tcPr>
          <w:p w:rsidR="004F47A3" w:rsidRPr="00AC065F" w:rsidRDefault="004F47A3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Valider</w:t>
            </w:r>
          </w:p>
        </w:tc>
        <w:tc>
          <w:tcPr>
            <w:tcW w:w="5911" w:type="dxa"/>
          </w:tcPr>
          <w:p w:rsidR="004F47A3" w:rsidRPr="00AC065F" w:rsidRDefault="00AC065F">
            <w:pPr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Vous avez analysé vos résultats et validé, ou invalidé votre hypothèse.</w:t>
            </w:r>
          </w:p>
        </w:tc>
        <w:tc>
          <w:tcPr>
            <w:tcW w:w="992" w:type="dxa"/>
          </w:tcPr>
          <w:p w:rsidR="004F47A3" w:rsidRPr="00AC065F" w:rsidRDefault="006B4299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/1</w:t>
            </w:r>
          </w:p>
        </w:tc>
      </w:tr>
      <w:tr w:rsidR="004F47A3" w:rsidRPr="00AC065F" w:rsidTr="006B4299">
        <w:tc>
          <w:tcPr>
            <w:tcW w:w="3446" w:type="dxa"/>
          </w:tcPr>
          <w:p w:rsidR="004F47A3" w:rsidRPr="00AC065F" w:rsidRDefault="004F47A3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Communiquer</w:t>
            </w:r>
          </w:p>
        </w:tc>
        <w:tc>
          <w:tcPr>
            <w:tcW w:w="5911" w:type="dxa"/>
          </w:tcPr>
          <w:p w:rsidR="004F47A3" w:rsidRPr="00AC065F" w:rsidRDefault="00AC065F">
            <w:pPr>
              <w:rPr>
                <w:rFonts w:ascii="Comic Sans MS" w:hAnsi="Comic Sans MS"/>
                <w:sz w:val="20"/>
                <w:szCs w:val="20"/>
              </w:rPr>
            </w:pPr>
            <w:r w:rsidRPr="00AC065F">
              <w:rPr>
                <w:rFonts w:ascii="Comic Sans MS" w:hAnsi="Comic Sans MS"/>
                <w:sz w:val="20"/>
                <w:szCs w:val="20"/>
              </w:rPr>
              <w:t>Vous avez communiqué dans un langage scientifique clair l’analyse de vos observations</w:t>
            </w:r>
            <w:r w:rsidR="006B4299">
              <w:rPr>
                <w:rFonts w:ascii="Comic Sans MS" w:hAnsi="Comic Sans MS"/>
                <w:sz w:val="20"/>
                <w:szCs w:val="20"/>
              </w:rPr>
              <w:t xml:space="preserve"> qui seront complétées par des schémas</w:t>
            </w:r>
            <w:r w:rsidRPr="00AC065F">
              <w:rPr>
                <w:rFonts w:ascii="Comic Sans MS" w:hAnsi="Comic Sans MS"/>
                <w:sz w:val="20"/>
                <w:szCs w:val="20"/>
              </w:rPr>
              <w:t xml:space="preserve"> et conclu.</w:t>
            </w:r>
          </w:p>
        </w:tc>
        <w:tc>
          <w:tcPr>
            <w:tcW w:w="992" w:type="dxa"/>
          </w:tcPr>
          <w:p w:rsidR="004F47A3" w:rsidRPr="00AC065F" w:rsidRDefault="006B4299" w:rsidP="006B42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/2</w:t>
            </w:r>
          </w:p>
        </w:tc>
      </w:tr>
    </w:tbl>
    <w:p w:rsidR="008A322C" w:rsidRPr="008A322C" w:rsidRDefault="008A322C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8A322C" w:rsidRPr="008A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3C"/>
    <w:rsid w:val="00026B3C"/>
    <w:rsid w:val="004F47A3"/>
    <w:rsid w:val="006B4299"/>
    <w:rsid w:val="008A322C"/>
    <w:rsid w:val="00AC065F"/>
    <w:rsid w:val="00B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90BE9"/>
  <w15:chartTrackingRefBased/>
  <w15:docId w15:val="{83E5C892-87CF-4890-ABE4-9F222FF8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2</cp:revision>
  <dcterms:created xsi:type="dcterms:W3CDTF">2019-08-02T13:27:00Z</dcterms:created>
  <dcterms:modified xsi:type="dcterms:W3CDTF">2019-08-02T14:00:00Z</dcterms:modified>
</cp:coreProperties>
</file>