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FD" w:rsidRPr="00E77E7E" w:rsidRDefault="003252FD" w:rsidP="00E77E7E">
      <w:pPr>
        <w:rPr>
          <w:rFonts w:asciiTheme="majorHAnsi" w:hAnsiTheme="majorHAnsi" w:cstheme="majorHAnsi"/>
          <w:sz w:val="24"/>
          <w:szCs w:val="24"/>
        </w:rPr>
      </w:pPr>
    </w:p>
    <w:p w:rsidR="003252FD" w:rsidRPr="00E77E7E" w:rsidRDefault="00E77E7E" w:rsidP="003252FD">
      <w:pPr>
        <w:rPr>
          <w:rFonts w:asciiTheme="majorHAnsi" w:hAnsiTheme="majorHAnsi" w:cstheme="majorHAnsi"/>
          <w:sz w:val="24"/>
          <w:szCs w:val="24"/>
        </w:rPr>
      </w:pPr>
      <w:r w:rsidRPr="00E77E7E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10814644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810895" cy="838200"/>
            <wp:effectExtent l="0" t="0" r="825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A0F" w:rsidRPr="00E77E7E" w:rsidRDefault="003252FD">
      <w:pPr>
        <w:rPr>
          <w:rFonts w:asciiTheme="majorHAnsi" w:hAnsiTheme="majorHAnsi" w:cstheme="majorHAnsi"/>
          <w:sz w:val="24"/>
          <w:szCs w:val="24"/>
        </w:rPr>
      </w:pPr>
      <w:r w:rsidRPr="00E77E7E">
        <w:rPr>
          <w:rFonts w:asciiTheme="majorHAnsi" w:hAnsiTheme="majorHAnsi" w:cstheme="majorHAnsi"/>
          <w:sz w:val="24"/>
          <w:szCs w:val="24"/>
        </w:rPr>
        <w:t xml:space="preserve">La pièce de 5 centimes d’euro est composée d'un centre en acier (constitué essentiellement de fer et de carbone) entouré de cuivre. Elle a un diamètre de 21,25 mm, une épaisseur de 1,67 mm et une masse de 3,93 g. </w:t>
      </w:r>
    </w:p>
    <w:p w:rsidR="003252FD" w:rsidRPr="00E77E7E" w:rsidRDefault="003252FD">
      <w:pPr>
        <w:rPr>
          <w:rFonts w:asciiTheme="majorHAnsi" w:hAnsiTheme="majorHAnsi" w:cstheme="majorHAnsi"/>
          <w:sz w:val="28"/>
          <w:szCs w:val="28"/>
        </w:rPr>
      </w:pPr>
    </w:p>
    <w:p w:rsidR="003252FD" w:rsidRPr="00E77E7E" w:rsidRDefault="003252FD">
      <w:pPr>
        <w:rPr>
          <w:rFonts w:asciiTheme="majorHAnsi" w:hAnsiTheme="majorHAnsi" w:cstheme="majorHAnsi"/>
          <w:sz w:val="24"/>
          <w:szCs w:val="24"/>
        </w:rPr>
      </w:pPr>
      <w:r w:rsidRPr="00E77E7E">
        <w:rPr>
          <w:rFonts w:asciiTheme="majorHAnsi" w:hAnsiTheme="majorHAnsi" w:cstheme="majorHAnsi"/>
          <w:sz w:val="24"/>
          <w:szCs w:val="24"/>
        </w:rPr>
        <w:t>Incertitude</w:t>
      </w:r>
    </w:p>
    <w:p w:rsidR="003252FD" w:rsidRPr="00E77E7E" w:rsidRDefault="003252FD">
      <w:pPr>
        <w:rPr>
          <w:rFonts w:asciiTheme="majorHAnsi" w:hAnsiTheme="majorHAnsi" w:cstheme="majorHAnsi"/>
          <w:sz w:val="28"/>
          <w:szCs w:val="28"/>
        </w:rPr>
      </w:pPr>
      <w:r w:rsidRPr="00E77E7E">
        <w:rPr>
          <w:rFonts w:asciiTheme="majorHAnsi" w:hAnsiTheme="majorHAnsi" w:cstheme="majorHAnsi"/>
          <w:sz w:val="24"/>
          <w:szCs w:val="24"/>
        </w:rPr>
        <w:t>10 groupes d’élèves ont déterminé expérimentalement la masse de cuivre présente dans 10 pièces de 5 centimes de même masse. Leurs résultats sont les suivants :</w:t>
      </w:r>
    </w:p>
    <w:tbl>
      <w:tblPr>
        <w:tblStyle w:val="Grilledutableau"/>
        <w:tblW w:w="10887" w:type="dxa"/>
        <w:tblInd w:w="-5" w:type="dxa"/>
        <w:tblLook w:val="04A0" w:firstRow="1" w:lastRow="0" w:firstColumn="1" w:lastColumn="0" w:noHBand="0" w:noVBand="1"/>
      </w:tblPr>
      <w:tblGrid>
        <w:gridCol w:w="1381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3252FD" w:rsidRPr="00E77E7E" w:rsidTr="003252FD">
        <w:tc>
          <w:tcPr>
            <w:tcW w:w="138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Groupe</w:t>
            </w: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3252FD" w:rsidRPr="00E77E7E" w:rsidTr="003252FD">
        <w:tc>
          <w:tcPr>
            <w:tcW w:w="1381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Masse de la pièce en mg</w:t>
            </w: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3252FD" w:rsidRPr="00E77E7E" w:rsidRDefault="003252FD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39,4</w:t>
            </w:r>
          </w:p>
        </w:tc>
        <w:tc>
          <w:tcPr>
            <w:tcW w:w="951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39,5</w:t>
            </w:r>
          </w:p>
        </w:tc>
        <w:tc>
          <w:tcPr>
            <w:tcW w:w="951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39,2</w:t>
            </w:r>
          </w:p>
        </w:tc>
        <w:tc>
          <w:tcPr>
            <w:tcW w:w="951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39,4</w:t>
            </w:r>
          </w:p>
        </w:tc>
        <w:tc>
          <w:tcPr>
            <w:tcW w:w="951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39,4</w:t>
            </w:r>
          </w:p>
        </w:tc>
        <w:tc>
          <w:tcPr>
            <w:tcW w:w="951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39,3</w:t>
            </w:r>
          </w:p>
        </w:tc>
        <w:tc>
          <w:tcPr>
            <w:tcW w:w="951" w:type="dxa"/>
          </w:tcPr>
          <w:p w:rsidR="003252FD" w:rsidRPr="00E77E7E" w:rsidRDefault="00E77E7E" w:rsidP="003252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7E7E">
              <w:rPr>
                <w:rFonts w:asciiTheme="majorHAnsi" w:hAnsiTheme="majorHAnsi" w:cstheme="majorHAnsi"/>
                <w:sz w:val="24"/>
                <w:szCs w:val="24"/>
              </w:rPr>
              <w:t>39,4</w:t>
            </w:r>
          </w:p>
        </w:tc>
      </w:tr>
    </w:tbl>
    <w:p w:rsidR="003252FD" w:rsidRPr="003252FD" w:rsidRDefault="003252FD">
      <w:pPr>
        <w:rPr>
          <w:rFonts w:cstheme="minorHAnsi"/>
          <w:sz w:val="24"/>
          <w:szCs w:val="24"/>
        </w:rPr>
      </w:pPr>
    </w:p>
    <w:p w:rsidR="003252FD" w:rsidRDefault="003252FD">
      <w:pPr>
        <w:rPr>
          <w:rFonts w:ascii="Comic Sans MS" w:hAnsi="Comic Sans MS"/>
          <w:sz w:val="24"/>
          <w:szCs w:val="24"/>
        </w:rPr>
      </w:pPr>
    </w:p>
    <w:p w:rsidR="003252FD" w:rsidRDefault="00E77E7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8AF0E04" wp14:editId="0EB96541">
            <wp:extent cx="6645910" cy="1748790"/>
            <wp:effectExtent l="0" t="0" r="254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2FD" w:rsidRPr="00E77E7E" w:rsidRDefault="003252FD">
      <w:pPr>
        <w:rPr>
          <w:rFonts w:asciiTheme="majorHAnsi" w:hAnsiTheme="majorHAnsi" w:cstheme="majorHAnsi"/>
          <w:sz w:val="24"/>
          <w:szCs w:val="24"/>
        </w:rPr>
      </w:pPr>
    </w:p>
    <w:p w:rsidR="00E77E7E" w:rsidRPr="00E77E7E" w:rsidRDefault="00E77E7E">
      <w:pPr>
        <w:rPr>
          <w:rFonts w:asciiTheme="majorHAnsi" w:hAnsiTheme="majorHAnsi" w:cstheme="majorHAnsi"/>
        </w:rPr>
      </w:pPr>
      <w:r w:rsidRPr="00E77E7E">
        <w:rPr>
          <w:rFonts w:asciiTheme="majorHAnsi" w:hAnsiTheme="majorHAnsi" w:cstheme="majorHAnsi"/>
          <w:sz w:val="24"/>
          <w:szCs w:val="24"/>
        </w:rPr>
        <w:t xml:space="preserve">Le résultat du mesurage doit être écrit sous la forme de la moyenne, 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E77E7E">
        <w:rPr>
          <w:rFonts w:asciiTheme="majorHAnsi" w:hAnsiTheme="majorHAnsi" w:cstheme="majorHAnsi"/>
          <w:sz w:val="24"/>
          <w:szCs w:val="24"/>
        </w:rPr>
        <w:t>meilleur estimateur de la grandeur mesurée</w:t>
      </w:r>
      <w:r>
        <w:rPr>
          <w:rFonts w:asciiTheme="majorHAnsi" w:hAnsiTheme="majorHAnsi" w:cstheme="majorHAnsi"/>
          <w:sz w:val="24"/>
          <w:szCs w:val="24"/>
        </w:rPr>
        <w:t>)</w:t>
      </w:r>
      <w:bookmarkStart w:id="0" w:name="_GoBack"/>
      <w:bookmarkEnd w:id="0"/>
      <w:r w:rsidRPr="00E77E7E">
        <w:rPr>
          <w:rFonts w:asciiTheme="majorHAnsi" w:hAnsiTheme="majorHAnsi" w:cstheme="majorHAnsi"/>
          <w:sz w:val="24"/>
          <w:szCs w:val="24"/>
        </w:rPr>
        <w:t>, suivi de l’incertitude-type.</w:t>
      </w:r>
    </w:p>
    <w:sectPr w:rsidR="00E77E7E" w:rsidRPr="00E77E7E" w:rsidSect="00325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FD"/>
    <w:rsid w:val="003252FD"/>
    <w:rsid w:val="00BE5A0F"/>
    <w:rsid w:val="00E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6AC3C"/>
  <w15:chartTrackingRefBased/>
  <w15:docId w15:val="{AECA1D6A-6507-43F4-B971-11630005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2019-10-01T13:24:00Z</dcterms:created>
  <dcterms:modified xsi:type="dcterms:W3CDTF">2019-10-01T13:42:00Z</dcterms:modified>
</cp:coreProperties>
</file>