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La </w:t>
            </w:r>
            <w:r w:rsidR="009079E1">
              <w:rPr>
                <w:rFonts w:ascii="Comic Sans MS" w:hAnsi="Comic Sans MS" w:cs="Arial"/>
                <w:sz w:val="24"/>
                <w:szCs w:val="24"/>
              </w:rPr>
              <w:t>liaison chimique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76353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B76353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F7A73">
              <w:t xml:space="preserve"> </w:t>
            </w:r>
            <w:r w:rsidR="000F7A73">
              <w:rPr>
                <w:rFonts w:ascii="Comic Sans MS" w:hAnsi="Comic Sans MS"/>
                <w:sz w:val="24"/>
                <w:szCs w:val="24"/>
              </w:rPr>
              <w:t>Fo</w:t>
            </w:r>
            <w:r w:rsidR="000F7A73" w:rsidRPr="000F7A73">
              <w:rPr>
                <w:rFonts w:ascii="Comic Sans MS" w:hAnsi="Comic Sans MS" w:cs="Arial"/>
                <w:sz w:val="24"/>
                <w:szCs w:val="24"/>
              </w:rPr>
              <w:t>rmules de composés ioniques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B7635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Espèces moléculaires, espèces ioniques, électroneutralité de la matière au niveau macroscopique.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56755D" w:rsidRDefault="00B76353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Exploiter l’électroneutralité de la matière pour associer des espèces ioniques et citer </w:t>
            </w:r>
            <w:r w:rsidR="000F7A73">
              <w:rPr>
                <w:rFonts w:ascii="Comic Sans MS" w:hAnsi="Comic Sans MS" w:cs="Arial"/>
                <w:sz w:val="24"/>
                <w:szCs w:val="24"/>
              </w:rPr>
              <w:t>des formules de composés ioniques.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477B0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F7A73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079E1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477B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477B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Pr="009079E1" w:rsidRDefault="00FF780D" w:rsidP="00FF780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780D">
              <w:rPr>
                <w:rFonts w:ascii="Comic Sans MS" w:hAnsi="Comic Sans MS" w:cs="Arial"/>
                <w:sz w:val="24"/>
                <w:szCs w:val="24"/>
              </w:rPr>
              <w:t>Chlorure de sodium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 ; Chlorure de calcium ; </w:t>
            </w:r>
            <w:r w:rsidRPr="00FF780D">
              <w:rPr>
                <w:rFonts w:ascii="Comic Sans MS" w:hAnsi="Comic Sans MS" w:cs="Arial"/>
                <w:sz w:val="24"/>
                <w:szCs w:val="24"/>
              </w:rPr>
              <w:t>Oxyde d'aluminium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 ; Chlorure de cuivre ; </w:t>
            </w:r>
            <w:r w:rsidRPr="00FF780D">
              <w:rPr>
                <w:rFonts w:ascii="Comic Sans MS" w:hAnsi="Comic Sans MS" w:cs="Arial"/>
                <w:sz w:val="24"/>
                <w:szCs w:val="24"/>
              </w:rPr>
              <w:t>Chlorure de fer (III)</w:t>
            </w:r>
            <w:r w:rsidRPr="00FF780D">
              <w:rPr>
                <w:rFonts w:ascii="Comic Sans MS" w:hAnsi="Comic Sans MS" w:cs="Arial"/>
                <w:sz w:val="24"/>
                <w:szCs w:val="24"/>
              </w:rPr>
              <w:tab/>
            </w:r>
            <w:r w:rsidRPr="00FF780D">
              <w:rPr>
                <w:rFonts w:ascii="Comic Sans MS" w:hAnsi="Comic Sans MS" w:cs="Arial"/>
                <w:sz w:val="24"/>
                <w:szCs w:val="24"/>
              </w:rPr>
              <w:tab/>
            </w:r>
          </w:p>
          <w:p w:rsidR="00FF780D" w:rsidRPr="009079E1" w:rsidRDefault="00FF780D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2D4FB9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FF780D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70EB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Default="00FF780D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expérimentale, (puisqu’il y a les réactifs chimiques), contextualisée par la mise en place d’un jeu concours.</w:t>
            </w:r>
          </w:p>
          <w:p w:rsidR="00FF780D" w:rsidRPr="009A1C74" w:rsidRDefault="00FF780D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Qui sera le plus rapide à compléter le tableau juste ?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FF780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Présente le jeu. </w:t>
            </w:r>
            <w:r w:rsidR="00070EBF">
              <w:rPr>
                <w:rFonts w:ascii="Comic Sans MS" w:hAnsi="Comic Sans MS" w:cs="Arial"/>
                <w:sz w:val="24"/>
                <w:szCs w:val="24"/>
              </w:rPr>
              <w:t>Les 5 contenants sont sur la paillasse mur, une étiquette avec le nom ou la formule cache l’étiquette réponse.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070EB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Forment les groupes et choisissent un arbitre impartial et le groupe qu’ils vont « affronter ».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070EBF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070EB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S’aident entre eux. Utilise leurs notes. L’arbitre valide ou non en allant voir les formules. Donne les points sur le document. Le groupe cherche à se corriger si nécessaire.</w:t>
            </w:r>
            <w:r w:rsidR="008170F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Le premier à terminer gagne.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8170F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8170F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170F0">
              <w:rPr>
                <w:rFonts w:ascii="Comic Sans MS" w:hAnsi="Comic Sans MS" w:cs="Arial"/>
                <w:sz w:val="24"/>
                <w:szCs w:val="24"/>
              </w:rPr>
              <w:t>Reprend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les contenants et fait remémoriser les pictogrammes.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DD0E7F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070EB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Tout le monde doit « gagner » ; prévoir boîte bonbons.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70EBF"/>
    <w:rsid w:val="000F353E"/>
    <w:rsid w:val="000F7A73"/>
    <w:rsid w:val="00140BA4"/>
    <w:rsid w:val="00162EFD"/>
    <w:rsid w:val="001F0A29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477B0"/>
    <w:rsid w:val="00554141"/>
    <w:rsid w:val="0056755D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170F0"/>
    <w:rsid w:val="00845EBC"/>
    <w:rsid w:val="0088054C"/>
    <w:rsid w:val="008C5B80"/>
    <w:rsid w:val="008F79F8"/>
    <w:rsid w:val="009079E1"/>
    <w:rsid w:val="00915426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7635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C55C4"/>
    <w:rsid w:val="00EE5CBE"/>
    <w:rsid w:val="00EE5D86"/>
    <w:rsid w:val="00F101ED"/>
    <w:rsid w:val="00FD2798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5EF3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175-EE36-4A75-AECA-3992F023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30</cp:revision>
  <cp:lastPrinted>2019-03-03T13:33:00Z</cp:lastPrinted>
  <dcterms:created xsi:type="dcterms:W3CDTF">2019-05-03T07:54:00Z</dcterms:created>
  <dcterms:modified xsi:type="dcterms:W3CDTF">2019-07-22T12:25:00Z</dcterms:modified>
</cp:coreProperties>
</file>