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81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097"/>
        <w:gridCol w:w="2097"/>
        <w:gridCol w:w="2097"/>
        <w:gridCol w:w="2097"/>
      </w:tblGrid>
      <w:tr w:rsidR="0081085B" w:rsidRPr="0081085B" w:rsidTr="0081085B">
        <w:trPr>
          <w:trHeight w:val="900"/>
        </w:trPr>
        <w:tc>
          <w:tcPr>
            <w:tcW w:w="2097" w:type="dxa"/>
          </w:tcPr>
          <w:p w:rsidR="0081085B" w:rsidRPr="0081085B" w:rsidRDefault="0081085B" w:rsidP="0081085B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1085B">
              <w:rPr>
                <w:rFonts w:ascii="Comic Sans MS" w:hAnsi="Comic Sans MS"/>
                <w:sz w:val="22"/>
                <w:szCs w:val="22"/>
              </w:rPr>
              <w:t>Description de la lentille</w:t>
            </w:r>
          </w:p>
        </w:tc>
        <w:tc>
          <w:tcPr>
            <w:tcW w:w="2097" w:type="dxa"/>
          </w:tcPr>
          <w:p w:rsidR="0081085B" w:rsidRPr="0081085B" w:rsidRDefault="0081085B" w:rsidP="0081085B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1085B">
              <w:rPr>
                <w:rFonts w:ascii="Comic Sans MS" w:hAnsi="Comic Sans MS"/>
                <w:sz w:val="22"/>
                <w:szCs w:val="22"/>
              </w:rPr>
              <w:t>Observation d’un texte</w:t>
            </w:r>
          </w:p>
        </w:tc>
        <w:tc>
          <w:tcPr>
            <w:tcW w:w="2097" w:type="dxa"/>
          </w:tcPr>
          <w:p w:rsidR="0081085B" w:rsidRPr="0081085B" w:rsidRDefault="0081085B" w:rsidP="0081085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1085B">
              <w:rPr>
                <w:rFonts w:ascii="Comic Sans MS" w:hAnsi="Comic Sans MS"/>
                <w:sz w:val="22"/>
                <w:szCs w:val="22"/>
              </w:rPr>
              <w:t>Déviation d’un faisceau à la sortie de la lentille</w:t>
            </w:r>
          </w:p>
        </w:tc>
        <w:tc>
          <w:tcPr>
            <w:tcW w:w="2097" w:type="dxa"/>
          </w:tcPr>
          <w:p w:rsidR="0081085B" w:rsidRPr="0081085B" w:rsidRDefault="0081085B" w:rsidP="0081085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1085B">
              <w:rPr>
                <w:rFonts w:ascii="Comic Sans MS" w:hAnsi="Comic Sans MS"/>
                <w:sz w:val="22"/>
                <w:szCs w:val="22"/>
              </w:rPr>
              <w:t>Nature de la lentille</w:t>
            </w:r>
          </w:p>
        </w:tc>
        <w:tc>
          <w:tcPr>
            <w:tcW w:w="2097" w:type="dxa"/>
          </w:tcPr>
          <w:p w:rsidR="0081085B" w:rsidRPr="0081085B" w:rsidRDefault="0081085B" w:rsidP="0081085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1085B">
              <w:rPr>
                <w:rFonts w:ascii="Comic Sans MS" w:hAnsi="Comic Sans MS"/>
                <w:sz w:val="22"/>
                <w:szCs w:val="22"/>
              </w:rPr>
              <w:t>Symbole</w:t>
            </w:r>
          </w:p>
        </w:tc>
      </w:tr>
      <w:tr w:rsidR="0081085B" w:rsidRPr="0081085B" w:rsidTr="0081085B">
        <w:trPr>
          <w:trHeight w:val="1214"/>
        </w:trPr>
        <w:tc>
          <w:tcPr>
            <w:tcW w:w="2097" w:type="dxa"/>
          </w:tcPr>
          <w:p w:rsidR="0081085B" w:rsidRPr="0081085B" w:rsidRDefault="0081085B" w:rsidP="0081085B">
            <w:pPr>
              <w:pStyle w:val="Pieddepag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22"/>
                <w:szCs w:val="22"/>
              </w:rPr>
            </w:pPr>
            <w:r w:rsidRPr="0081085B">
              <w:rPr>
                <w:rFonts w:ascii="Comic Sans MS" w:hAnsi="Comic Sans MS"/>
                <w:sz w:val="22"/>
                <w:szCs w:val="22"/>
              </w:rPr>
              <w:t>Elle est …………… épaisse au centre qu’au bord.</w:t>
            </w:r>
          </w:p>
        </w:tc>
        <w:tc>
          <w:tcPr>
            <w:tcW w:w="2097" w:type="dxa"/>
          </w:tcPr>
          <w:p w:rsidR="0081085B" w:rsidRPr="0081085B" w:rsidRDefault="0081085B" w:rsidP="0081085B">
            <w:pPr>
              <w:pStyle w:val="Pieddepage"/>
              <w:tabs>
                <w:tab w:val="clear" w:pos="4536"/>
                <w:tab w:val="clear" w:pos="9072"/>
              </w:tabs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81085B">
              <w:rPr>
                <w:rFonts w:ascii="Comic Sans MS" w:hAnsi="Comic Sans MS"/>
                <w:sz w:val="22"/>
                <w:szCs w:val="22"/>
              </w:rPr>
              <w:t>Le texte est vu plus …………</w:t>
            </w:r>
            <w:proofErr w:type="gramStart"/>
            <w:r w:rsidRPr="0081085B">
              <w:rPr>
                <w:rFonts w:ascii="Comic Sans MS" w:hAnsi="Comic Sans MS"/>
                <w:sz w:val="22"/>
                <w:szCs w:val="22"/>
              </w:rPr>
              <w:t>…….</w:t>
            </w:r>
            <w:proofErr w:type="gramEnd"/>
          </w:p>
        </w:tc>
        <w:tc>
          <w:tcPr>
            <w:tcW w:w="2097" w:type="dxa"/>
          </w:tcPr>
          <w:p w:rsidR="0081085B" w:rsidRPr="0081085B" w:rsidRDefault="0081085B" w:rsidP="0081085B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81085B" w:rsidRPr="0081085B" w:rsidRDefault="0081085B" w:rsidP="0081085B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81085B" w:rsidRPr="0081085B" w:rsidRDefault="0081085B" w:rsidP="0081085B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81085B" w:rsidRPr="0081085B" w:rsidRDefault="0081085B" w:rsidP="0081085B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:rsidR="0081085B" w:rsidRPr="0081085B" w:rsidRDefault="0081085B" w:rsidP="0081085B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:rsidR="0081085B" w:rsidRPr="0081085B" w:rsidRDefault="0081085B" w:rsidP="0081085B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="0081085B" w:rsidRPr="0081085B" w:rsidTr="0081085B">
        <w:trPr>
          <w:trHeight w:val="1214"/>
        </w:trPr>
        <w:tc>
          <w:tcPr>
            <w:tcW w:w="2097" w:type="dxa"/>
          </w:tcPr>
          <w:p w:rsidR="0081085B" w:rsidRPr="0081085B" w:rsidRDefault="0081085B" w:rsidP="0081085B">
            <w:pPr>
              <w:rPr>
                <w:rFonts w:ascii="Comic Sans MS" w:hAnsi="Comic Sans MS"/>
                <w:sz w:val="22"/>
                <w:szCs w:val="22"/>
              </w:rPr>
            </w:pPr>
            <w:r w:rsidRPr="0081085B">
              <w:rPr>
                <w:rFonts w:ascii="Comic Sans MS" w:hAnsi="Comic Sans MS"/>
                <w:sz w:val="22"/>
                <w:szCs w:val="22"/>
              </w:rPr>
              <w:t>Elle est …………… épaisse au centre qu’au bord.</w:t>
            </w:r>
          </w:p>
        </w:tc>
        <w:tc>
          <w:tcPr>
            <w:tcW w:w="2097" w:type="dxa"/>
          </w:tcPr>
          <w:p w:rsidR="0081085B" w:rsidRPr="0081085B" w:rsidRDefault="0081085B" w:rsidP="0081085B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81085B">
              <w:rPr>
                <w:rFonts w:ascii="Comic Sans MS" w:hAnsi="Comic Sans MS"/>
                <w:sz w:val="22"/>
                <w:szCs w:val="22"/>
              </w:rPr>
              <w:t>Le texte est vu plus …………</w:t>
            </w:r>
            <w:proofErr w:type="gramStart"/>
            <w:r w:rsidRPr="0081085B">
              <w:rPr>
                <w:rFonts w:ascii="Comic Sans MS" w:hAnsi="Comic Sans MS"/>
                <w:sz w:val="22"/>
                <w:szCs w:val="22"/>
              </w:rPr>
              <w:t>…….</w:t>
            </w:r>
            <w:proofErr w:type="gramEnd"/>
          </w:p>
        </w:tc>
        <w:tc>
          <w:tcPr>
            <w:tcW w:w="2097" w:type="dxa"/>
          </w:tcPr>
          <w:p w:rsidR="0081085B" w:rsidRPr="0081085B" w:rsidRDefault="0081085B" w:rsidP="0081085B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81085B" w:rsidRPr="0081085B" w:rsidRDefault="0081085B" w:rsidP="0081085B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81085B" w:rsidRPr="0081085B" w:rsidRDefault="0081085B" w:rsidP="0081085B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81085B" w:rsidRPr="0081085B" w:rsidRDefault="0081085B" w:rsidP="0081085B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:rsidR="0081085B" w:rsidRPr="0081085B" w:rsidRDefault="0081085B" w:rsidP="0081085B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:rsidR="0081085B" w:rsidRPr="0081085B" w:rsidRDefault="0081085B" w:rsidP="0081085B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</w:tbl>
    <w:p w:rsidR="008A6C1C" w:rsidRPr="0081085B" w:rsidRDefault="008A6C1C">
      <w:pPr>
        <w:rPr>
          <w:sz w:val="22"/>
          <w:szCs w:val="22"/>
        </w:rPr>
      </w:pPr>
    </w:p>
    <w:p w:rsidR="00440530" w:rsidRPr="0081085B" w:rsidRDefault="00440530">
      <w:pPr>
        <w:rPr>
          <w:sz w:val="22"/>
          <w:szCs w:val="22"/>
        </w:rPr>
      </w:pPr>
    </w:p>
    <w:p w:rsidR="00440530" w:rsidRPr="0081085B" w:rsidRDefault="00440530">
      <w:pPr>
        <w:rPr>
          <w:sz w:val="22"/>
          <w:szCs w:val="22"/>
        </w:rPr>
      </w:pPr>
    </w:p>
    <w:p w:rsidR="00440530" w:rsidRPr="0081085B" w:rsidRDefault="00440530">
      <w:pPr>
        <w:rPr>
          <w:sz w:val="22"/>
          <w:szCs w:val="22"/>
        </w:rPr>
      </w:pPr>
    </w:p>
    <w:p w:rsidR="00440530" w:rsidRPr="0081085B" w:rsidRDefault="00440530">
      <w:pPr>
        <w:rPr>
          <w:b/>
          <w:bCs/>
          <w:sz w:val="22"/>
          <w:szCs w:val="22"/>
        </w:rPr>
      </w:pPr>
    </w:p>
    <w:p w:rsidR="00440530" w:rsidRPr="0081085B" w:rsidRDefault="002E1D77">
      <w:pPr>
        <w:rPr>
          <w:rFonts w:ascii="Comic Sans MS" w:hAnsi="Comic Sans MS"/>
          <w:b/>
          <w:bCs/>
          <w:sz w:val="22"/>
          <w:szCs w:val="22"/>
        </w:rPr>
      </w:pPr>
      <w:r w:rsidRPr="0081085B">
        <w:rPr>
          <w:rFonts w:ascii="Comic Sans MS" w:hAnsi="Comic Sans MS"/>
          <w:b/>
          <w:bCs/>
          <w:sz w:val="22"/>
          <w:szCs w:val="22"/>
        </w:rPr>
        <w:t>L’œil est l’organe de la vue. Comment forme-t-il une image du monde qui nous entoure ?</w:t>
      </w:r>
    </w:p>
    <w:p w:rsidR="002E1D77" w:rsidRPr="0081085B" w:rsidRDefault="002E1D77">
      <w:pPr>
        <w:rPr>
          <w:rFonts w:ascii="Comic Sans MS" w:hAnsi="Comic Sans MS"/>
          <w:sz w:val="22"/>
          <w:szCs w:val="22"/>
        </w:rPr>
      </w:pPr>
    </w:p>
    <w:p w:rsidR="002E1D77" w:rsidRPr="0081085B" w:rsidRDefault="002E1D77">
      <w:pPr>
        <w:rPr>
          <w:rFonts w:ascii="Comic Sans MS" w:hAnsi="Comic Sans MS"/>
          <w:sz w:val="22"/>
          <w:szCs w:val="22"/>
        </w:rPr>
      </w:pPr>
      <w:r w:rsidRPr="0081085B">
        <w:rPr>
          <w:rFonts w:ascii="Comic Sans MS" w:hAnsi="Comic Sans MS"/>
          <w:sz w:val="22"/>
          <w:szCs w:val="22"/>
        </w:rPr>
        <w:t>Pour répondre à cette problématique, vous allez vous aider de l’activité expérimentale page 227 de votre manuel.</w:t>
      </w:r>
    </w:p>
    <w:p w:rsidR="002E1D77" w:rsidRPr="0081085B" w:rsidRDefault="002E1D77">
      <w:pPr>
        <w:rPr>
          <w:rFonts w:ascii="Comic Sans MS" w:hAnsi="Comic Sans MS"/>
          <w:sz w:val="22"/>
          <w:szCs w:val="22"/>
        </w:rPr>
      </w:pPr>
    </w:p>
    <w:p w:rsidR="002E1D77" w:rsidRPr="0081085B" w:rsidRDefault="002E1D77">
      <w:pPr>
        <w:rPr>
          <w:rFonts w:ascii="Comic Sans MS" w:hAnsi="Comic Sans MS"/>
          <w:sz w:val="22"/>
          <w:szCs w:val="22"/>
        </w:rPr>
      </w:pPr>
      <w:r w:rsidRPr="0081085B">
        <w:rPr>
          <w:rFonts w:ascii="Comic Sans MS" w:hAnsi="Comic Sans MS"/>
          <w:sz w:val="22"/>
          <w:szCs w:val="22"/>
        </w:rPr>
        <w:t>Lors de cette activité, vous serez évalués trois fois</w:t>
      </w:r>
      <w:r w:rsidR="0081085B" w:rsidRPr="0081085B">
        <w:rPr>
          <w:rFonts w:ascii="Comic Sans MS" w:hAnsi="Comic Sans MS"/>
          <w:sz w:val="22"/>
          <w:szCs w:val="22"/>
        </w:rPr>
        <w:t>.</w:t>
      </w:r>
    </w:p>
    <w:p w:rsidR="002E1D77" w:rsidRPr="0081085B" w:rsidRDefault="002E1D77" w:rsidP="002E1D77">
      <w:pPr>
        <w:pStyle w:val="Paragraphedeliste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81085B">
        <w:rPr>
          <w:rFonts w:ascii="Comic Sans MS" w:hAnsi="Comic Sans MS"/>
          <w:sz w:val="22"/>
          <w:szCs w:val="22"/>
        </w:rPr>
        <w:t>Sur la mise en œuvre du protocole expérimental, en classe.</w:t>
      </w:r>
    </w:p>
    <w:p w:rsidR="002E1D77" w:rsidRPr="0081085B" w:rsidRDefault="002E1D77" w:rsidP="002E1D77">
      <w:pPr>
        <w:pStyle w:val="Paragraphedeliste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81085B">
        <w:rPr>
          <w:rFonts w:ascii="Comic Sans MS" w:hAnsi="Comic Sans MS"/>
          <w:sz w:val="22"/>
          <w:szCs w:val="22"/>
        </w:rPr>
        <w:t>Sur la qualité du schéma qui vous rendrez via l’ENT, une photo suffira.</w:t>
      </w:r>
    </w:p>
    <w:p w:rsidR="002E1D77" w:rsidRPr="0081085B" w:rsidRDefault="002E1D77" w:rsidP="002E1D77">
      <w:pPr>
        <w:pStyle w:val="Paragraphedeliste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81085B">
        <w:rPr>
          <w:rFonts w:ascii="Comic Sans MS" w:hAnsi="Comic Sans MS"/>
          <w:sz w:val="22"/>
          <w:szCs w:val="22"/>
        </w:rPr>
        <w:t>Sur la qualité orale de vos explications. Fichier mp3 à poster sur l’ENT.</w:t>
      </w:r>
    </w:p>
    <w:p w:rsidR="002E1D77" w:rsidRPr="0081085B" w:rsidRDefault="002E1D77" w:rsidP="002E1D77">
      <w:pPr>
        <w:rPr>
          <w:rFonts w:ascii="Comic Sans MS" w:hAnsi="Comic Sans MS"/>
          <w:sz w:val="22"/>
          <w:szCs w:val="22"/>
        </w:rPr>
      </w:pPr>
      <w:r w:rsidRPr="0081085B">
        <w:rPr>
          <w:rFonts w:ascii="Comic Sans MS" w:hAnsi="Comic Sans MS"/>
          <w:sz w:val="22"/>
          <w:szCs w:val="22"/>
        </w:rPr>
        <w:t>Les deux derniers critères peuvent être retravaillés à la maison.</w:t>
      </w:r>
    </w:p>
    <w:p w:rsidR="002E1D77" w:rsidRPr="0081085B" w:rsidRDefault="002E1D77" w:rsidP="002E1D77">
      <w:pPr>
        <w:rPr>
          <w:rFonts w:ascii="Comic Sans MS" w:hAnsi="Comic Sans MS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386"/>
        <w:gridCol w:w="987"/>
      </w:tblGrid>
      <w:tr w:rsidR="0057372A" w:rsidRPr="0081085B" w:rsidTr="00B53848">
        <w:tc>
          <w:tcPr>
            <w:tcW w:w="9062" w:type="dxa"/>
            <w:gridSpan w:val="3"/>
          </w:tcPr>
          <w:p w:rsidR="0057372A" w:rsidRPr="0081085B" w:rsidRDefault="0057372A" w:rsidP="0057372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1085B">
              <w:rPr>
                <w:rFonts w:ascii="Comic Sans MS" w:hAnsi="Comic Sans MS"/>
                <w:sz w:val="22"/>
                <w:szCs w:val="22"/>
              </w:rPr>
              <w:t>Critères de réussite</w:t>
            </w:r>
          </w:p>
        </w:tc>
      </w:tr>
      <w:tr w:rsidR="0081085B" w:rsidRPr="0081085B" w:rsidTr="0057372A">
        <w:tc>
          <w:tcPr>
            <w:tcW w:w="2689" w:type="dxa"/>
            <w:vMerge w:val="restart"/>
          </w:tcPr>
          <w:p w:rsidR="0081085B" w:rsidRDefault="0081085B" w:rsidP="002E1D77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81085B" w:rsidRPr="0081085B" w:rsidRDefault="0081085B" w:rsidP="002E1D77">
            <w:pPr>
              <w:rPr>
                <w:rFonts w:ascii="Comic Sans MS" w:hAnsi="Comic Sans MS"/>
                <w:sz w:val="22"/>
                <w:szCs w:val="22"/>
              </w:rPr>
            </w:pPr>
            <w:r w:rsidRPr="0081085B">
              <w:rPr>
                <w:rFonts w:ascii="Comic Sans MS" w:hAnsi="Comic Sans MS"/>
                <w:sz w:val="22"/>
                <w:szCs w:val="22"/>
              </w:rPr>
              <w:t>Réaliser le protocole</w:t>
            </w:r>
          </w:p>
        </w:tc>
        <w:tc>
          <w:tcPr>
            <w:tcW w:w="5386" w:type="dxa"/>
          </w:tcPr>
          <w:p w:rsidR="0081085B" w:rsidRPr="0081085B" w:rsidRDefault="0081085B" w:rsidP="002E1D77">
            <w:pPr>
              <w:rPr>
                <w:rFonts w:ascii="Comic Sans MS" w:hAnsi="Comic Sans MS"/>
                <w:sz w:val="22"/>
                <w:szCs w:val="22"/>
              </w:rPr>
            </w:pPr>
            <w:r w:rsidRPr="0081085B">
              <w:rPr>
                <w:rFonts w:ascii="Comic Sans MS" w:hAnsi="Comic Sans MS"/>
                <w:sz w:val="22"/>
                <w:szCs w:val="22"/>
              </w:rPr>
              <w:t>J’ai correctement réalisé le dispositif expérimental.</w:t>
            </w:r>
          </w:p>
          <w:p w:rsidR="0081085B" w:rsidRPr="0081085B" w:rsidRDefault="0081085B" w:rsidP="002E1D7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987" w:type="dxa"/>
          </w:tcPr>
          <w:p w:rsidR="0081085B" w:rsidRPr="0081085B" w:rsidRDefault="0081085B" w:rsidP="002E1D77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1085B" w:rsidRPr="0081085B" w:rsidTr="0057372A">
        <w:tc>
          <w:tcPr>
            <w:tcW w:w="2689" w:type="dxa"/>
            <w:vMerge/>
          </w:tcPr>
          <w:p w:rsidR="0081085B" w:rsidRPr="0081085B" w:rsidRDefault="0081085B" w:rsidP="002E1D7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386" w:type="dxa"/>
          </w:tcPr>
          <w:p w:rsidR="0081085B" w:rsidRPr="0081085B" w:rsidRDefault="0081085B" w:rsidP="002E1D77">
            <w:pPr>
              <w:rPr>
                <w:rFonts w:ascii="Comic Sans MS" w:hAnsi="Comic Sans MS"/>
                <w:sz w:val="22"/>
                <w:szCs w:val="22"/>
              </w:rPr>
            </w:pPr>
            <w:r w:rsidRPr="0081085B">
              <w:rPr>
                <w:rFonts w:ascii="Comic Sans MS" w:hAnsi="Comic Sans MS"/>
                <w:sz w:val="22"/>
                <w:szCs w:val="22"/>
              </w:rPr>
              <w:t>J’ai pris avec soin les différentes mesures dont j’ai besoin.</w:t>
            </w:r>
          </w:p>
        </w:tc>
        <w:tc>
          <w:tcPr>
            <w:tcW w:w="987" w:type="dxa"/>
          </w:tcPr>
          <w:p w:rsidR="0081085B" w:rsidRPr="0081085B" w:rsidRDefault="0081085B" w:rsidP="002E1D77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1085B" w:rsidRPr="0081085B" w:rsidTr="0057372A">
        <w:tc>
          <w:tcPr>
            <w:tcW w:w="2689" w:type="dxa"/>
            <w:vMerge w:val="restart"/>
          </w:tcPr>
          <w:p w:rsidR="0081085B" w:rsidRDefault="0081085B" w:rsidP="002E1D77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81085B" w:rsidRPr="0081085B" w:rsidRDefault="0081085B" w:rsidP="002E1D77">
            <w:pPr>
              <w:rPr>
                <w:rFonts w:ascii="Comic Sans MS" w:hAnsi="Comic Sans MS"/>
                <w:sz w:val="22"/>
                <w:szCs w:val="22"/>
              </w:rPr>
            </w:pPr>
            <w:r w:rsidRPr="0081085B">
              <w:rPr>
                <w:rFonts w:ascii="Comic Sans MS" w:hAnsi="Comic Sans MS"/>
                <w:sz w:val="22"/>
                <w:szCs w:val="22"/>
              </w:rPr>
              <w:t>Réaliser le schéma</w:t>
            </w:r>
          </w:p>
        </w:tc>
        <w:tc>
          <w:tcPr>
            <w:tcW w:w="5386" w:type="dxa"/>
          </w:tcPr>
          <w:p w:rsidR="0081085B" w:rsidRPr="0081085B" w:rsidRDefault="0081085B" w:rsidP="002E1D77">
            <w:pPr>
              <w:rPr>
                <w:rFonts w:ascii="Comic Sans MS" w:hAnsi="Comic Sans MS"/>
                <w:sz w:val="22"/>
                <w:szCs w:val="22"/>
              </w:rPr>
            </w:pPr>
            <w:r w:rsidRPr="0081085B">
              <w:rPr>
                <w:rFonts w:ascii="Comic Sans MS" w:hAnsi="Comic Sans MS"/>
                <w:sz w:val="22"/>
                <w:szCs w:val="22"/>
              </w:rPr>
              <w:t>Sur une feuille de papier millimétré, j’ai schématisé et légendé le dispositif expérimental.</w:t>
            </w:r>
          </w:p>
        </w:tc>
        <w:tc>
          <w:tcPr>
            <w:tcW w:w="987" w:type="dxa"/>
          </w:tcPr>
          <w:p w:rsidR="0081085B" w:rsidRPr="0081085B" w:rsidRDefault="0081085B" w:rsidP="002E1D77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1085B" w:rsidRPr="0081085B" w:rsidTr="0057372A">
        <w:tc>
          <w:tcPr>
            <w:tcW w:w="2689" w:type="dxa"/>
            <w:vMerge/>
          </w:tcPr>
          <w:p w:rsidR="0081085B" w:rsidRPr="0081085B" w:rsidRDefault="0081085B" w:rsidP="002E1D7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386" w:type="dxa"/>
          </w:tcPr>
          <w:p w:rsidR="0081085B" w:rsidRPr="0081085B" w:rsidRDefault="0081085B" w:rsidP="002E1D77">
            <w:pPr>
              <w:rPr>
                <w:rFonts w:ascii="Comic Sans MS" w:hAnsi="Comic Sans MS"/>
                <w:sz w:val="22"/>
                <w:szCs w:val="22"/>
              </w:rPr>
            </w:pPr>
            <w:r w:rsidRPr="0081085B">
              <w:rPr>
                <w:rFonts w:ascii="Comic Sans MS" w:hAnsi="Comic Sans MS"/>
                <w:sz w:val="22"/>
                <w:szCs w:val="22"/>
              </w:rPr>
              <w:t>Le schéma est fait à l’échelle, (qui est indiquée), trois rayons spécifiques construisent l’image.</w:t>
            </w:r>
          </w:p>
        </w:tc>
        <w:tc>
          <w:tcPr>
            <w:tcW w:w="987" w:type="dxa"/>
          </w:tcPr>
          <w:p w:rsidR="0081085B" w:rsidRPr="0081085B" w:rsidRDefault="0081085B" w:rsidP="002E1D77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1085B" w:rsidRPr="0081085B" w:rsidTr="0057372A">
        <w:tc>
          <w:tcPr>
            <w:tcW w:w="2689" w:type="dxa"/>
            <w:vMerge w:val="restart"/>
          </w:tcPr>
          <w:p w:rsidR="0081085B" w:rsidRDefault="0081085B" w:rsidP="002E1D77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81085B" w:rsidRDefault="0081085B" w:rsidP="002E1D77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81085B" w:rsidRDefault="0081085B" w:rsidP="002E1D77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81085B" w:rsidRPr="0081085B" w:rsidRDefault="0081085B" w:rsidP="002E1D77">
            <w:pPr>
              <w:rPr>
                <w:rFonts w:ascii="Comic Sans MS" w:hAnsi="Comic Sans MS"/>
                <w:sz w:val="22"/>
                <w:szCs w:val="22"/>
              </w:rPr>
            </w:pPr>
            <w:r w:rsidRPr="0081085B">
              <w:rPr>
                <w:rFonts w:ascii="Comic Sans MS" w:hAnsi="Comic Sans MS"/>
                <w:sz w:val="22"/>
                <w:szCs w:val="22"/>
              </w:rPr>
              <w:t>Rendre compte à l’oral.</w:t>
            </w:r>
          </w:p>
        </w:tc>
        <w:tc>
          <w:tcPr>
            <w:tcW w:w="5386" w:type="dxa"/>
          </w:tcPr>
          <w:p w:rsidR="0081085B" w:rsidRPr="0081085B" w:rsidRDefault="0081085B" w:rsidP="002E1D77">
            <w:pPr>
              <w:rPr>
                <w:rFonts w:ascii="Comic Sans MS" w:hAnsi="Comic Sans MS"/>
                <w:sz w:val="22"/>
                <w:szCs w:val="22"/>
              </w:rPr>
            </w:pPr>
            <w:r w:rsidRPr="0081085B">
              <w:rPr>
                <w:rFonts w:ascii="Comic Sans MS" w:hAnsi="Comic Sans MS"/>
                <w:sz w:val="22"/>
                <w:szCs w:val="22"/>
              </w:rPr>
              <w:t>J’ai décrit les rôles dans l’œil réel de la pupille, du cristallin et de la rétine.</w:t>
            </w:r>
          </w:p>
        </w:tc>
        <w:tc>
          <w:tcPr>
            <w:tcW w:w="987" w:type="dxa"/>
          </w:tcPr>
          <w:p w:rsidR="0081085B" w:rsidRPr="0081085B" w:rsidRDefault="0081085B" w:rsidP="002E1D77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1085B" w:rsidRPr="0081085B" w:rsidTr="0057372A">
        <w:tc>
          <w:tcPr>
            <w:tcW w:w="2689" w:type="dxa"/>
            <w:vMerge/>
          </w:tcPr>
          <w:p w:rsidR="0081085B" w:rsidRPr="0081085B" w:rsidRDefault="0081085B" w:rsidP="002E1D7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386" w:type="dxa"/>
          </w:tcPr>
          <w:p w:rsidR="0081085B" w:rsidRPr="0081085B" w:rsidRDefault="0081085B" w:rsidP="002E1D77">
            <w:pPr>
              <w:rPr>
                <w:rFonts w:ascii="Comic Sans MS" w:hAnsi="Comic Sans MS"/>
                <w:sz w:val="22"/>
                <w:szCs w:val="22"/>
              </w:rPr>
            </w:pPr>
            <w:r w:rsidRPr="0081085B">
              <w:rPr>
                <w:rFonts w:ascii="Comic Sans MS" w:hAnsi="Comic Sans MS"/>
                <w:sz w:val="22"/>
                <w:szCs w:val="22"/>
              </w:rPr>
              <w:t>J’ai expliqué par quels objets chacun de ces trois éléments était remplacé</w:t>
            </w:r>
            <w:r w:rsidR="00B12086">
              <w:rPr>
                <w:rFonts w:ascii="Comic Sans MS" w:hAnsi="Comic Sans MS"/>
                <w:sz w:val="22"/>
                <w:szCs w:val="22"/>
              </w:rPr>
              <w:t>s</w:t>
            </w:r>
            <w:r w:rsidRPr="0081085B">
              <w:rPr>
                <w:rFonts w:ascii="Comic Sans MS" w:hAnsi="Comic Sans MS"/>
                <w:sz w:val="22"/>
                <w:szCs w:val="22"/>
              </w:rPr>
              <w:t xml:space="preserve"> dans l’œil réduit.</w:t>
            </w:r>
          </w:p>
        </w:tc>
        <w:tc>
          <w:tcPr>
            <w:tcW w:w="987" w:type="dxa"/>
          </w:tcPr>
          <w:p w:rsidR="0081085B" w:rsidRPr="0081085B" w:rsidRDefault="0081085B" w:rsidP="002E1D77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1085B" w:rsidRPr="0081085B" w:rsidTr="0057372A">
        <w:tc>
          <w:tcPr>
            <w:tcW w:w="2689" w:type="dxa"/>
            <w:vMerge/>
          </w:tcPr>
          <w:p w:rsidR="0081085B" w:rsidRPr="0081085B" w:rsidRDefault="0081085B" w:rsidP="002E1D7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386" w:type="dxa"/>
          </w:tcPr>
          <w:p w:rsidR="0081085B" w:rsidRPr="0081085B" w:rsidRDefault="0081085B" w:rsidP="002E1D77">
            <w:pPr>
              <w:rPr>
                <w:rFonts w:ascii="Comic Sans MS" w:hAnsi="Comic Sans MS"/>
                <w:sz w:val="22"/>
                <w:szCs w:val="22"/>
              </w:rPr>
            </w:pPr>
            <w:r w:rsidRPr="0081085B">
              <w:rPr>
                <w:rFonts w:ascii="Comic Sans MS" w:hAnsi="Comic Sans MS"/>
                <w:sz w:val="22"/>
                <w:szCs w:val="22"/>
              </w:rPr>
              <w:t>J’ai expliqué la propagation des trois rayons spécifiques qui forment l’image</w:t>
            </w:r>
            <w:r w:rsidR="00B12086">
              <w:rPr>
                <w:rFonts w:ascii="Comic Sans MS" w:hAnsi="Comic Sans MS"/>
                <w:sz w:val="22"/>
                <w:szCs w:val="22"/>
              </w:rPr>
              <w:t xml:space="preserve"> sur l’écran</w:t>
            </w:r>
            <w:bookmarkStart w:id="0" w:name="_GoBack"/>
            <w:bookmarkEnd w:id="0"/>
            <w:r w:rsidRPr="0081085B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987" w:type="dxa"/>
          </w:tcPr>
          <w:p w:rsidR="0081085B" w:rsidRPr="0081085B" w:rsidRDefault="0081085B" w:rsidP="002E1D77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1085B" w:rsidRPr="0081085B" w:rsidTr="0057372A">
        <w:tc>
          <w:tcPr>
            <w:tcW w:w="2689" w:type="dxa"/>
            <w:vMerge/>
          </w:tcPr>
          <w:p w:rsidR="0081085B" w:rsidRPr="0081085B" w:rsidRDefault="0081085B" w:rsidP="002E1D7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386" w:type="dxa"/>
          </w:tcPr>
          <w:p w:rsidR="0081085B" w:rsidRPr="0081085B" w:rsidRDefault="0081085B" w:rsidP="002E1D77">
            <w:pPr>
              <w:rPr>
                <w:rFonts w:ascii="Comic Sans MS" w:hAnsi="Comic Sans MS"/>
                <w:sz w:val="22"/>
                <w:szCs w:val="22"/>
              </w:rPr>
            </w:pPr>
            <w:r w:rsidRPr="0081085B">
              <w:rPr>
                <w:rFonts w:ascii="Comic Sans MS" w:hAnsi="Comic Sans MS"/>
                <w:sz w:val="22"/>
                <w:szCs w:val="22"/>
              </w:rPr>
              <w:t>J’ai défini le grandissement et j’ai donné dans ce cas les calculs et le résultat de ce grandissement.</w:t>
            </w:r>
          </w:p>
        </w:tc>
        <w:tc>
          <w:tcPr>
            <w:tcW w:w="987" w:type="dxa"/>
          </w:tcPr>
          <w:p w:rsidR="0081085B" w:rsidRPr="0081085B" w:rsidRDefault="0081085B" w:rsidP="002E1D77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:rsidR="00440530" w:rsidRDefault="00440530"/>
    <w:p w:rsidR="00440530" w:rsidRDefault="00440530"/>
    <w:p w:rsidR="00440530" w:rsidRDefault="00440530"/>
    <w:p w:rsidR="00440530" w:rsidRDefault="00440530"/>
    <w:p w:rsidR="00440530" w:rsidRDefault="00440530"/>
    <w:sectPr w:rsidR="00440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E69FC"/>
    <w:multiLevelType w:val="hybridMultilevel"/>
    <w:tmpl w:val="335E1CD4"/>
    <w:lvl w:ilvl="0" w:tplc="6FFEF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1C"/>
    <w:rsid w:val="0026392F"/>
    <w:rsid w:val="002E1D77"/>
    <w:rsid w:val="00440530"/>
    <w:rsid w:val="0057372A"/>
    <w:rsid w:val="0081085B"/>
    <w:rsid w:val="008A6C1C"/>
    <w:rsid w:val="00932ADB"/>
    <w:rsid w:val="00B1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6A02C6"/>
  <w15:chartTrackingRefBased/>
  <w15:docId w15:val="{E20DFBC1-D764-4B31-A3D5-45D9AAFE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4405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4053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E1D77"/>
    <w:pPr>
      <w:ind w:left="720"/>
      <w:contextualSpacing/>
    </w:pPr>
  </w:style>
  <w:style w:type="table" w:styleId="Grilledutableau">
    <w:name w:val="Table Grid"/>
    <w:basedOn w:val="TableauNormal"/>
    <w:uiPriority w:val="39"/>
    <w:rsid w:val="002E1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2019-07-11T08:28:00Z</dcterms:created>
  <dcterms:modified xsi:type="dcterms:W3CDTF">2019-07-11T08:28:00Z</dcterms:modified>
</cp:coreProperties>
</file>