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0F" w:rsidRPr="00294F24" w:rsidRDefault="00085E4B">
      <w:pPr>
        <w:rPr>
          <w:rFonts w:ascii="Comic Sans MS" w:hAnsi="Comic Sans MS"/>
          <w:sz w:val="28"/>
          <w:szCs w:val="28"/>
        </w:rPr>
      </w:pPr>
      <w:r w:rsidRPr="00294F24">
        <w:rPr>
          <w:rFonts w:ascii="Comic Sans MS" w:hAnsi="Comic Sans MS"/>
          <w:sz w:val="28"/>
          <w:szCs w:val="28"/>
        </w:rPr>
        <w:t>Coups de pouce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933"/>
      </w:tblGrid>
      <w:tr w:rsidR="00085E4B" w:rsidRPr="00085E4B" w:rsidTr="00085E4B">
        <w:tc>
          <w:tcPr>
            <w:tcW w:w="562" w:type="dxa"/>
            <w:vMerge w:val="restart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</w:p>
        </w:tc>
        <w:tc>
          <w:tcPr>
            <w:tcW w:w="7933" w:type="dxa"/>
          </w:tcPr>
          <w:p w:rsid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Rédigez votre réponse avec les mots « lignes » et « colonnes ».</w:t>
            </w:r>
          </w:p>
          <w:p w:rsidR="00294F24" w:rsidRPr="00085E4B" w:rsidRDefault="00294F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5E4B" w:rsidRPr="00085E4B" w:rsidTr="00085E4B">
        <w:tc>
          <w:tcPr>
            <w:tcW w:w="562" w:type="dxa"/>
            <w:vMerge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b</w:t>
            </w:r>
            <w:proofErr w:type="gramEnd"/>
          </w:p>
        </w:tc>
        <w:tc>
          <w:tcPr>
            <w:tcW w:w="7933" w:type="dxa"/>
          </w:tcPr>
          <w:p w:rsidR="00085E4B" w:rsidRP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halogènes sont à l’avant dernière colonne, et les alcalins à la première colonne.</w:t>
            </w:r>
          </w:p>
        </w:tc>
      </w:tr>
      <w:tr w:rsidR="00085E4B" w:rsidRPr="00085E4B" w:rsidTr="00085E4B">
        <w:tc>
          <w:tcPr>
            <w:tcW w:w="562" w:type="dxa"/>
            <w:vMerge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c</w:t>
            </w:r>
            <w:proofErr w:type="gramEnd"/>
          </w:p>
        </w:tc>
        <w:tc>
          <w:tcPr>
            <w:tcW w:w="7933" w:type="dxa"/>
          </w:tcPr>
          <w:p w:rsidR="00085E4B" w:rsidRP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gaz rares ou nobles forment-ils des liaisons ? Comment est leur couche de valence ?</w:t>
            </w:r>
          </w:p>
        </w:tc>
      </w:tr>
      <w:tr w:rsidR="00085E4B" w:rsidRPr="00085E4B" w:rsidTr="00085E4B">
        <w:tc>
          <w:tcPr>
            <w:tcW w:w="562" w:type="dxa"/>
            <w:vMerge w:val="restart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</w:p>
        </w:tc>
        <w:tc>
          <w:tcPr>
            <w:tcW w:w="7933" w:type="dxa"/>
          </w:tcPr>
          <w:p w:rsidR="00085E4B" w:rsidRP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Pour que les liaisons soient polarisées, il faut que les électronégativités des atomes engagés dans la liaison covalente soient suffisamment différentes. Calculez cette différence.</w:t>
            </w:r>
          </w:p>
        </w:tc>
      </w:tr>
      <w:tr w:rsidR="00085E4B" w:rsidRPr="00085E4B" w:rsidTr="00085E4B">
        <w:tc>
          <w:tcPr>
            <w:tcW w:w="562" w:type="dxa"/>
            <w:vMerge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b</w:t>
            </w:r>
            <w:proofErr w:type="gramEnd"/>
          </w:p>
        </w:tc>
        <w:tc>
          <w:tcPr>
            <w:tcW w:w="7933" w:type="dxa"/>
          </w:tcPr>
          <w:p w:rsidR="00085E4B" w:rsidRP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Calculez les différences d’électronégativité et comparez à la valeur de 0,4.</w:t>
            </w:r>
          </w:p>
        </w:tc>
      </w:tr>
      <w:tr w:rsidR="00085E4B" w:rsidRPr="00085E4B" w:rsidTr="00085E4B">
        <w:trPr>
          <w:trHeight w:val="1117"/>
        </w:trPr>
        <w:tc>
          <w:tcPr>
            <w:tcW w:w="562" w:type="dxa"/>
            <w:vMerge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c</w:t>
            </w:r>
            <w:proofErr w:type="gramEnd"/>
          </w:p>
        </w:tc>
        <w:tc>
          <w:tcPr>
            <w:tcW w:w="7933" w:type="dxa"/>
          </w:tcPr>
          <w:p w:rsidR="00085E4B" w:rsidRPr="00085E4B" w:rsidRDefault="0008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Sans charges partielles notables, l’on ne note rien. On note au-dessus de l’atome de plus électronégatif δ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 xml:space="preserve"> et δ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au-dessus de l’atome le moins électronégatif</w:t>
            </w:r>
          </w:p>
        </w:tc>
      </w:tr>
      <w:tr w:rsidR="00085E4B" w:rsidRPr="00085E4B" w:rsidTr="00085E4B">
        <w:tc>
          <w:tcPr>
            <w:tcW w:w="562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5E4B" w:rsidRPr="00085E4B" w:rsidRDefault="00085E4B" w:rsidP="00294F2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:rsidR="00085E4B" w:rsidRPr="00294F24" w:rsidRDefault="001C19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Rédigez votre synthèse avec cette liste de mots. </w:t>
            </w:r>
            <w:r w:rsidR="00294F24">
              <w:rPr>
                <w:rFonts w:ascii="Comic Sans MS" w:hAnsi="Comic Sans MS"/>
                <w:sz w:val="24"/>
                <w:szCs w:val="24"/>
              </w:rPr>
              <w:t>L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>iaison covalente</w:t>
            </w:r>
            <w:r w:rsidR="00294F24">
              <w:rPr>
                <w:rFonts w:ascii="Comic Sans MS" w:hAnsi="Comic Sans MS"/>
                <w:sz w:val="24"/>
                <w:szCs w:val="24"/>
              </w:rPr>
              <w:t xml:space="preserve">, liaison polarisé, électronégativité, 0,4, 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>δ</w:t>
            </w:r>
            <w:r w:rsidR="00294F24" w:rsidRPr="00294F24"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 xml:space="preserve"> et δ</w:t>
            </w:r>
            <w:r w:rsidR="00294F24" w:rsidRPr="00294F24"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  <w:r w:rsidR="00294F24">
              <w:rPr>
                <w:rFonts w:ascii="Comic Sans MS" w:hAnsi="Comic Sans MS"/>
                <w:sz w:val="24"/>
                <w:szCs w:val="24"/>
              </w:rPr>
              <w:t>, nuage électronique.</w:t>
            </w:r>
          </w:p>
        </w:tc>
      </w:tr>
    </w:tbl>
    <w:p w:rsidR="00085E4B" w:rsidRDefault="00085E4B"/>
    <w:p w:rsidR="00294F24" w:rsidRDefault="00294F24"/>
    <w:p w:rsidR="00294F24" w:rsidRDefault="00294F24"/>
    <w:p w:rsidR="00294F24" w:rsidRPr="00294F24" w:rsidRDefault="00294F24" w:rsidP="00294F24">
      <w:pPr>
        <w:rPr>
          <w:rFonts w:ascii="Comic Sans MS" w:hAnsi="Comic Sans MS"/>
          <w:sz w:val="28"/>
          <w:szCs w:val="28"/>
        </w:rPr>
      </w:pPr>
      <w:r w:rsidRPr="00294F24">
        <w:rPr>
          <w:rFonts w:ascii="Comic Sans MS" w:hAnsi="Comic Sans MS"/>
          <w:sz w:val="28"/>
          <w:szCs w:val="28"/>
        </w:rPr>
        <w:t>Coups de pouce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933"/>
      </w:tblGrid>
      <w:tr w:rsidR="00294F24" w:rsidRPr="00085E4B" w:rsidTr="000632BF">
        <w:tc>
          <w:tcPr>
            <w:tcW w:w="562" w:type="dxa"/>
            <w:vMerge w:val="restart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</w:p>
        </w:tc>
        <w:tc>
          <w:tcPr>
            <w:tcW w:w="7933" w:type="dxa"/>
          </w:tcPr>
          <w:p w:rsidR="00294F24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Rédigez votre réponse avec les mots « lignes » et « colonnes ».</w:t>
            </w:r>
          </w:p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4F24" w:rsidRPr="00085E4B" w:rsidTr="000632BF">
        <w:tc>
          <w:tcPr>
            <w:tcW w:w="562" w:type="dxa"/>
            <w:vMerge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b</w:t>
            </w:r>
            <w:proofErr w:type="gramEnd"/>
          </w:p>
        </w:tc>
        <w:tc>
          <w:tcPr>
            <w:tcW w:w="7933" w:type="dxa"/>
          </w:tcPr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halogènes sont à l’avant dernière colonne, et les alcalins à la première colonne.</w:t>
            </w:r>
          </w:p>
        </w:tc>
      </w:tr>
      <w:tr w:rsidR="00294F24" w:rsidRPr="00085E4B" w:rsidTr="000632BF">
        <w:tc>
          <w:tcPr>
            <w:tcW w:w="562" w:type="dxa"/>
            <w:vMerge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c</w:t>
            </w:r>
            <w:proofErr w:type="gramEnd"/>
          </w:p>
        </w:tc>
        <w:tc>
          <w:tcPr>
            <w:tcW w:w="7933" w:type="dxa"/>
          </w:tcPr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gaz rares ou nobles forment-ils des liaisons ? Comment est leur couche de valence ?</w:t>
            </w:r>
          </w:p>
        </w:tc>
      </w:tr>
      <w:tr w:rsidR="00294F24" w:rsidRPr="00085E4B" w:rsidTr="000632BF">
        <w:tc>
          <w:tcPr>
            <w:tcW w:w="562" w:type="dxa"/>
            <w:vMerge w:val="restart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</w:p>
        </w:tc>
        <w:tc>
          <w:tcPr>
            <w:tcW w:w="7933" w:type="dxa"/>
          </w:tcPr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Pour que les liaisons soient polarisées, il faut que les électronégativités des atomes engagés dans la liaison covalente soient suffisamment différentes. Calculez cette différence.</w:t>
            </w:r>
          </w:p>
        </w:tc>
      </w:tr>
      <w:tr w:rsidR="00294F24" w:rsidRPr="00085E4B" w:rsidTr="000632BF">
        <w:tc>
          <w:tcPr>
            <w:tcW w:w="562" w:type="dxa"/>
            <w:vMerge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b</w:t>
            </w:r>
            <w:proofErr w:type="gramEnd"/>
          </w:p>
        </w:tc>
        <w:tc>
          <w:tcPr>
            <w:tcW w:w="7933" w:type="dxa"/>
          </w:tcPr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Calculez les différences d’électronégativité et comparez à la valeur de 0,4.</w:t>
            </w:r>
          </w:p>
        </w:tc>
      </w:tr>
      <w:tr w:rsidR="00294F24" w:rsidRPr="00085E4B" w:rsidTr="000632BF">
        <w:trPr>
          <w:trHeight w:val="1117"/>
        </w:trPr>
        <w:tc>
          <w:tcPr>
            <w:tcW w:w="562" w:type="dxa"/>
            <w:vMerge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85E4B">
              <w:rPr>
                <w:rFonts w:ascii="Comic Sans MS" w:hAnsi="Comic Sans MS"/>
                <w:sz w:val="24"/>
                <w:szCs w:val="24"/>
              </w:rPr>
              <w:t>c</w:t>
            </w:r>
            <w:proofErr w:type="gramEnd"/>
          </w:p>
        </w:tc>
        <w:tc>
          <w:tcPr>
            <w:tcW w:w="7933" w:type="dxa"/>
          </w:tcPr>
          <w:p w:rsidR="00294F24" w:rsidRPr="00085E4B" w:rsidRDefault="00294F24" w:rsidP="000632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Sans charges partielles notables, l’on ne note rien. On note au-dessus de l’atome de plus électronégatif δ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  <w:r>
              <w:rPr>
                <w:rFonts w:ascii="Comic Sans MS" w:hAnsi="Comic Sans MS"/>
                <w:sz w:val="24"/>
                <w:szCs w:val="24"/>
              </w:rPr>
              <w:t xml:space="preserve"> et δ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au-dessus de l’atome le moins électronégatif</w:t>
            </w:r>
          </w:p>
        </w:tc>
      </w:tr>
      <w:tr w:rsidR="00294F24" w:rsidRPr="00085E4B" w:rsidTr="000632BF">
        <w:tc>
          <w:tcPr>
            <w:tcW w:w="562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5E4B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4F24" w:rsidRPr="00085E4B" w:rsidRDefault="00294F24" w:rsidP="000632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933" w:type="dxa"/>
          </w:tcPr>
          <w:p w:rsidR="00294F24" w:rsidRPr="00294F24" w:rsidRDefault="001C1948" w:rsidP="000632BF">
            <w:pPr>
              <w:rPr>
                <w:rFonts w:ascii="Comic Sans MS" w:hAnsi="Comic Sans MS"/>
                <w:sz w:val="24"/>
                <w:szCs w:val="24"/>
              </w:rPr>
            </w:pPr>
            <w:r w:rsidRPr="001C1948">
              <w:rPr>
                <w:rFonts w:ascii="Comic Sans MS" w:hAnsi="Comic Sans MS"/>
                <w:sz w:val="24"/>
                <w:szCs w:val="24"/>
              </w:rPr>
              <w:t xml:space="preserve">Rédigez votre synthèse avec cette liste de mots. </w:t>
            </w:r>
            <w:bookmarkStart w:id="0" w:name="_GoBack"/>
            <w:bookmarkEnd w:id="0"/>
            <w:r w:rsidR="00294F24">
              <w:rPr>
                <w:rFonts w:ascii="Comic Sans MS" w:hAnsi="Comic Sans MS"/>
                <w:sz w:val="24"/>
                <w:szCs w:val="24"/>
              </w:rPr>
              <w:t>L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>iaison covalente</w:t>
            </w:r>
            <w:r w:rsidR="00294F24">
              <w:rPr>
                <w:rFonts w:ascii="Comic Sans MS" w:hAnsi="Comic Sans MS"/>
                <w:sz w:val="24"/>
                <w:szCs w:val="24"/>
              </w:rPr>
              <w:t xml:space="preserve">, liaison polarisé, électronégativité, 0,4, 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>δ</w:t>
            </w:r>
            <w:r w:rsidR="00294F24" w:rsidRPr="00294F24">
              <w:rPr>
                <w:rFonts w:ascii="Comic Sans MS" w:hAnsi="Comic Sans MS"/>
                <w:sz w:val="24"/>
                <w:szCs w:val="24"/>
                <w:vertAlign w:val="superscript"/>
              </w:rPr>
              <w:t>-</w:t>
            </w:r>
            <w:r w:rsidR="00294F24" w:rsidRPr="00294F24">
              <w:rPr>
                <w:rFonts w:ascii="Comic Sans MS" w:hAnsi="Comic Sans MS"/>
                <w:sz w:val="24"/>
                <w:szCs w:val="24"/>
              </w:rPr>
              <w:t xml:space="preserve"> et δ</w:t>
            </w:r>
            <w:r w:rsidR="00294F24" w:rsidRPr="00294F24">
              <w:rPr>
                <w:rFonts w:ascii="Comic Sans MS" w:hAnsi="Comic Sans MS"/>
                <w:sz w:val="24"/>
                <w:szCs w:val="24"/>
                <w:vertAlign w:val="superscript"/>
              </w:rPr>
              <w:t>+</w:t>
            </w:r>
            <w:r w:rsidR="00294F24">
              <w:rPr>
                <w:rFonts w:ascii="Comic Sans MS" w:hAnsi="Comic Sans MS"/>
                <w:sz w:val="24"/>
                <w:szCs w:val="24"/>
              </w:rPr>
              <w:t>, nuage électronique.</w:t>
            </w:r>
          </w:p>
        </w:tc>
      </w:tr>
    </w:tbl>
    <w:p w:rsidR="00294F24" w:rsidRDefault="00294F24"/>
    <w:sectPr w:rsidR="0029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A4"/>
    <w:rsid w:val="00085E4B"/>
    <w:rsid w:val="001C1948"/>
    <w:rsid w:val="001D6AA4"/>
    <w:rsid w:val="00294F24"/>
    <w:rsid w:val="00B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1177F"/>
  <w15:chartTrackingRefBased/>
  <w15:docId w15:val="{37F788CC-6EFC-4A45-BB43-F73D985D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3</cp:revision>
  <dcterms:created xsi:type="dcterms:W3CDTF">2019-08-13T07:14:00Z</dcterms:created>
  <dcterms:modified xsi:type="dcterms:W3CDTF">2019-08-13T12:21:00Z</dcterms:modified>
</cp:coreProperties>
</file>