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1078"/>
        <w:gridCol w:w="82"/>
        <w:gridCol w:w="715"/>
        <w:gridCol w:w="246"/>
        <w:gridCol w:w="87"/>
        <w:gridCol w:w="725"/>
        <w:gridCol w:w="324"/>
        <w:gridCol w:w="561"/>
        <w:gridCol w:w="845"/>
        <w:gridCol w:w="166"/>
        <w:gridCol w:w="472"/>
        <w:gridCol w:w="53"/>
        <w:gridCol w:w="2097"/>
      </w:tblGrid>
      <w:tr w:rsidR="00CC318D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1° Enseignement Scientifique</w:t>
            </w:r>
          </w:p>
        </w:tc>
      </w:tr>
      <w:tr w:rsidR="002458AC" w:rsidRPr="009A1C74" w:rsidTr="00216EE7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B41613" w:rsidRDefault="002458AC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Une longue histoire de la matière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Le Soleil, notre source d’énergie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FC10D3">
              <w:rPr>
                <w:rFonts w:ascii="Comic Sans MS" w:hAnsi="Comic Sans MS"/>
                <w:sz w:val="16"/>
                <w:szCs w:val="16"/>
                <w:highlight w:val="lightGray"/>
              </w:rPr>
              <w:t>La Terre, un astre singulier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Son et musique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porteurs d’informations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9F5357">
              <w:t xml:space="preserve"> </w:t>
            </w:r>
            <w:r w:rsidR="009F5357" w:rsidRPr="009F5357">
              <w:rPr>
                <w:rFonts w:ascii="Comic Sans MS" w:hAnsi="Comic Sans MS" w:cs="Arial"/>
                <w:sz w:val="24"/>
                <w:szCs w:val="24"/>
              </w:rPr>
              <w:t>La Terre dans l’Univers.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BF29E4">
              <w:rPr>
                <w:rFonts w:ascii="Comic Sans MS" w:hAnsi="Comic Sans MS" w:cs="Arial"/>
                <w:sz w:val="24"/>
                <w:szCs w:val="24"/>
              </w:rPr>
              <w:t>1 / 2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3E6380">
              <w:t xml:space="preserve"> </w:t>
            </w:r>
            <w:r w:rsidR="003E6380" w:rsidRPr="003E6380">
              <w:rPr>
                <w:rFonts w:ascii="Comic Sans MS" w:hAnsi="Comic Sans MS" w:cs="Arial"/>
                <w:sz w:val="24"/>
                <w:szCs w:val="24"/>
              </w:rPr>
              <w:t>Du géocentrisme à l’héliocentrisme.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Default="0099366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Nommer les objets célestes. Référentiels et mouvement du Soleil.</w:t>
            </w:r>
          </w:p>
          <w:p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FC10D3" w:rsidRPr="00FC10D3" w:rsidRDefault="00FC10D3" w:rsidP="00FC10D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C10D3">
              <w:rPr>
                <w:rFonts w:ascii="Comic Sans MS" w:hAnsi="Comic Sans MS" w:cs="Arial"/>
                <w:sz w:val="24"/>
                <w:szCs w:val="24"/>
              </w:rPr>
              <w:t>Observée dans un référentiel fixe par rapport aux étoiles, la Terre parcourt une trajectoire quasi circulaire autour du Soleil.</w:t>
            </w:r>
          </w:p>
          <w:p w:rsidR="00B41613" w:rsidRPr="009A1C74" w:rsidRDefault="00FC10D3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C10D3">
              <w:rPr>
                <w:rFonts w:ascii="Comic Sans MS" w:hAnsi="Comic Sans MS" w:cs="Arial"/>
                <w:sz w:val="24"/>
                <w:szCs w:val="24"/>
              </w:rPr>
              <w:t>Le passage d’une conception géocentrique à une conception héliocentrique constitue l’une des controverses majeures de l’histoire des sciences.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Savoir-faire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Pr="009A1C74" w:rsidRDefault="00FC10D3" w:rsidP="00FC10D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C10D3">
              <w:rPr>
                <w:rFonts w:ascii="Comic Sans MS" w:hAnsi="Comic Sans MS" w:cs="Arial"/>
                <w:sz w:val="24"/>
                <w:szCs w:val="24"/>
              </w:rPr>
              <w:t>Interpréter des documents présentant des arguments historiques pour discuter la théorie héliocentrique.</w:t>
            </w:r>
          </w:p>
        </w:tc>
      </w:tr>
      <w:tr w:rsidR="002458A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2458AC" w:rsidRPr="009A1C74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99366D" w:rsidRDefault="002458A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99366D">
              <w:rPr>
                <w:rFonts w:ascii="Comic Sans MS" w:hAnsi="Comic Sans MS" w:cs="Arial"/>
                <w:sz w:val="16"/>
                <w:szCs w:val="16"/>
                <w:highlight w:val="lightGray"/>
              </w:rPr>
              <w:t>Exploiter des documents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 xml:space="preserve">Organiser Effectuer </w:t>
            </w:r>
          </w:p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Contrôler des calculs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Rédiger une argumentation scientifique</w:t>
            </w:r>
          </w:p>
        </w:tc>
      </w:tr>
      <w:tr w:rsidR="00845EB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Pr="009A1C74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Code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845EBC" w:rsidRPr="0099366D" w:rsidRDefault="00845EB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99366D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REA : réaliser 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99366D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</w:tr>
      <w:tr w:rsidR="002458AC" w:rsidRPr="009A1C74" w:rsidTr="00FB1FAD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B41613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Objectif de formation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8C5B80" w:rsidRDefault="002458AC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99366D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Comprendre la nature et les méthodes d’élaborations</w:t>
            </w:r>
            <w:r w:rsidR="008C5B80" w:rsidRPr="0099366D">
              <w:rPr>
                <w:rFonts w:ascii="Comic Sans MS" w:hAnsi="Comic Sans MS" w:cs="Arial"/>
                <w:sz w:val="16"/>
                <w:szCs w:val="16"/>
                <w:highlight w:val="lightGray"/>
              </w:rPr>
              <w:t xml:space="preserve"> du savoir scientifique.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Identifier et mettre en œuvre des pratiques scientifiques.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Identifier et comprendre les effets de la science sur les sociétés et l’environnement.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Matériel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9366D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A76EF2">
              <w:rPr>
                <w:rFonts w:ascii="Comic Sans MS" w:hAnsi="Comic Sans MS" w:cs="Arial"/>
                <w:sz w:val="24"/>
                <w:szCs w:val="24"/>
              </w:rPr>
              <w:t>Manuel et ordinateurs connectés.</w:t>
            </w:r>
            <w:r w:rsidR="00F91453">
              <w:rPr>
                <w:rFonts w:ascii="Comic Sans MS" w:hAnsi="Comic Sans MS" w:cs="Arial"/>
                <w:sz w:val="24"/>
                <w:szCs w:val="24"/>
              </w:rPr>
              <w:t xml:space="preserve"> Maquette des deux systèmes.</w:t>
            </w:r>
            <w:bookmarkStart w:id="0" w:name="_GoBack"/>
            <w:bookmarkEnd w:id="0"/>
          </w:p>
          <w:p w:rsidR="00A76EF2" w:rsidRPr="009A1C74" w:rsidRDefault="00A76EF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6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99366D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76EF2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9366D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Type d’activité 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A1C74" w:rsidRDefault="00A76EF2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Travaux de recherche et de synthèse sous la forme d’un panneau.</w:t>
            </w:r>
          </w:p>
          <w:p w:rsidR="009F6951" w:rsidRPr="009A1C74" w:rsidRDefault="009F6951" w:rsidP="009F6951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9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9366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9366D" w:rsidRPr="009A1C74" w:rsidRDefault="0099366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99366D" w:rsidRDefault="0099366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Vérifier les prérequis.</w:t>
            </w:r>
          </w:p>
        </w:tc>
        <w:tc>
          <w:tcPr>
            <w:tcW w:w="5330" w:type="dxa"/>
            <w:gridSpan w:val="9"/>
            <w:vAlign w:val="center"/>
          </w:tcPr>
          <w:p w:rsidR="0099366D" w:rsidRPr="0099366D" w:rsidRDefault="0099366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99366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Les textes p 166 et 167 seront lus en avance de la séance.</w:t>
            </w:r>
          </w:p>
        </w:tc>
        <w:tc>
          <w:tcPr>
            <w:tcW w:w="5330" w:type="dxa"/>
            <w:gridSpan w:val="9"/>
            <w:vAlign w:val="center"/>
          </w:tcPr>
          <w:p w:rsidR="00920638" w:rsidRDefault="0099366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9366D">
              <w:rPr>
                <w:rFonts w:ascii="Comic Sans MS" w:hAnsi="Comic Sans MS" w:cs="Arial"/>
                <w:sz w:val="24"/>
                <w:szCs w:val="24"/>
              </w:rPr>
              <w:t>Les élèves ont répondu aux 3 premières questions.</w:t>
            </w:r>
          </w:p>
          <w:p w:rsidR="0099366D" w:rsidRPr="0099366D" w:rsidRDefault="0099366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Préparent une liste de questions des informations où ils sont en difficulté.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99366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15’ 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99366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Utiliser le travail du club astro (vidéo et maquette) pour présenter les deux systèmes. Plus observation de Vénus par Galilée.</w:t>
            </w:r>
          </w:p>
        </w:tc>
        <w:tc>
          <w:tcPr>
            <w:tcW w:w="5330" w:type="dxa"/>
            <w:gridSpan w:val="9"/>
            <w:vAlign w:val="center"/>
          </w:tcPr>
          <w:p w:rsidR="00CC318D" w:rsidRPr="00A76EF2" w:rsidRDefault="00A76EF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76EF2">
              <w:rPr>
                <w:rFonts w:ascii="Comic Sans MS" w:hAnsi="Comic Sans MS" w:cs="Arial"/>
                <w:sz w:val="24"/>
                <w:szCs w:val="24"/>
              </w:rPr>
              <w:t>Prise de notes.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A76EF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35’</w:t>
            </w:r>
          </w:p>
        </w:tc>
        <w:tc>
          <w:tcPr>
            <w:tcW w:w="3033" w:type="dxa"/>
            <w:gridSpan w:val="6"/>
            <w:vAlign w:val="center"/>
          </w:tcPr>
          <w:p w:rsidR="00CC318D" w:rsidRDefault="0050008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Forme les groupes. </w:t>
            </w:r>
            <w:r w:rsidR="0099366D">
              <w:rPr>
                <w:rFonts w:ascii="Comic Sans MS" w:hAnsi="Comic Sans MS" w:cs="Arial"/>
                <w:sz w:val="24"/>
                <w:szCs w:val="24"/>
              </w:rPr>
              <w:t xml:space="preserve">Distribue </w:t>
            </w:r>
            <w:r w:rsidR="00A76EF2">
              <w:rPr>
                <w:rFonts w:ascii="Comic Sans MS" w:hAnsi="Comic Sans MS" w:cs="Arial"/>
                <w:sz w:val="24"/>
                <w:szCs w:val="24"/>
              </w:rPr>
              <w:t>les critères de réussite.</w:t>
            </w: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CC318D" w:rsidRPr="00A76EF2" w:rsidRDefault="00A76EF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76EF2">
              <w:rPr>
                <w:rFonts w:ascii="Comic Sans MS" w:hAnsi="Comic Sans MS" w:cs="Arial"/>
                <w:sz w:val="24"/>
                <w:szCs w:val="24"/>
              </w:rPr>
              <w:t xml:space="preserve">Branchent les ordinateurs. </w:t>
            </w:r>
            <w:r w:rsidR="0099366D" w:rsidRPr="00A76EF2">
              <w:rPr>
                <w:rFonts w:ascii="Comic Sans MS" w:hAnsi="Comic Sans MS" w:cs="Arial"/>
                <w:sz w:val="24"/>
                <w:szCs w:val="24"/>
              </w:rPr>
              <w:t>Réalisent l’ébauche de leurs panneaux. Il sera évalué lors d’une séance suivante.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920638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7F6C2F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7F6C2F">
              <w:rPr>
                <w:rFonts w:ascii="Comic Sans MS" w:hAnsi="Comic Sans MS" w:cs="Arial"/>
                <w:iCs/>
                <w:sz w:val="24"/>
                <w:szCs w:val="24"/>
              </w:rPr>
              <w:t>Diagnostique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7F6C2F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7F6C2F">
              <w:rPr>
                <w:rFonts w:ascii="Comic Sans MS" w:hAnsi="Comic Sans MS" w:cs="Arial"/>
                <w:iCs/>
                <w:sz w:val="24"/>
                <w:szCs w:val="24"/>
              </w:rPr>
              <w:t>Formative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7F6C2F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7F6C2F">
              <w:rPr>
                <w:rFonts w:ascii="Comic Sans MS" w:hAnsi="Comic Sans MS" w:cs="Arial"/>
                <w:iCs/>
                <w:sz w:val="24"/>
                <w:szCs w:val="24"/>
              </w:rPr>
              <w:t>Autoévaluation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7F6C2F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7F6C2F">
              <w:rPr>
                <w:rFonts w:ascii="Comic Sans MS" w:hAnsi="Comic Sans MS" w:cs="Arial"/>
                <w:iCs/>
                <w:sz w:val="24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F6C2F" w:rsidRDefault="008C5B80" w:rsidP="00CC318D">
            <w:pPr>
              <w:rPr>
                <w:rFonts w:ascii="Comic Sans MS" w:hAnsi="Comic Sans MS" w:cs="Arial"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7F6C2F" w:rsidRDefault="008C5B80" w:rsidP="00CC318D">
            <w:pPr>
              <w:rPr>
                <w:rFonts w:ascii="Comic Sans MS" w:hAnsi="Comic Sans MS" w:cs="Arial"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5"/>
            <w:vAlign w:val="center"/>
          </w:tcPr>
          <w:p w:rsidR="008C5B80" w:rsidRPr="007F6C2F" w:rsidRDefault="00500080" w:rsidP="00CC318D">
            <w:pPr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7F6C2F">
              <w:rPr>
                <w:rFonts w:ascii="Comic Sans MS" w:hAnsi="Comic Sans MS" w:cs="Arial"/>
                <w:iCs/>
                <w:sz w:val="24"/>
                <w:szCs w:val="24"/>
              </w:rPr>
              <w:t>Les panneaux sont évalués.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7F6C2F" w:rsidRDefault="008C5B80" w:rsidP="00CC318D">
            <w:pPr>
              <w:rPr>
                <w:rFonts w:ascii="Comic Sans MS" w:hAnsi="Comic Sans MS" w:cs="Arial"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F6C2F" w:rsidRDefault="00845EBC" w:rsidP="00CC318D">
            <w:pPr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7F6C2F">
              <w:rPr>
                <w:rFonts w:ascii="Comic Sans MS" w:hAnsi="Comic Sans MS" w:cs="Arial"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4"/>
            <w:vAlign w:val="center"/>
          </w:tcPr>
          <w:p w:rsidR="00845EBC" w:rsidRPr="007F6C2F" w:rsidRDefault="00A76EF2" w:rsidP="00CC318D">
            <w:pPr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7F6C2F">
              <w:rPr>
                <w:rFonts w:ascii="Comic Sans MS" w:hAnsi="Comic Sans MS" w:cs="Arial"/>
                <w:iCs/>
                <w:sz w:val="24"/>
                <w:szCs w:val="24"/>
              </w:rPr>
              <w:t xml:space="preserve">Interpréter doc variés : </w:t>
            </w:r>
            <w:r w:rsidR="00334075" w:rsidRPr="007F6C2F">
              <w:rPr>
                <w:rFonts w:ascii="Comic Sans MS" w:hAnsi="Comic Sans MS" w:cs="Arial"/>
                <w:iCs/>
                <w:sz w:val="24"/>
                <w:szCs w:val="24"/>
              </w:rPr>
              <w:t xml:space="preserve">mon oral, </w:t>
            </w:r>
            <w:r w:rsidRPr="007F6C2F">
              <w:rPr>
                <w:rFonts w:ascii="Comic Sans MS" w:hAnsi="Comic Sans MS" w:cs="Arial"/>
                <w:iCs/>
                <w:sz w:val="24"/>
                <w:szCs w:val="24"/>
              </w:rPr>
              <w:t>vidéo, schéma, texte, maquette.</w:t>
            </w: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162EFD"/>
    <w:rsid w:val="002458AC"/>
    <w:rsid w:val="00334075"/>
    <w:rsid w:val="00340287"/>
    <w:rsid w:val="00345CAE"/>
    <w:rsid w:val="003A63CD"/>
    <w:rsid w:val="003E6380"/>
    <w:rsid w:val="00491F5B"/>
    <w:rsid w:val="00500080"/>
    <w:rsid w:val="0057017D"/>
    <w:rsid w:val="006412D9"/>
    <w:rsid w:val="006D2640"/>
    <w:rsid w:val="006E5A6D"/>
    <w:rsid w:val="007F6C2F"/>
    <w:rsid w:val="00845EBC"/>
    <w:rsid w:val="008C5B80"/>
    <w:rsid w:val="00920638"/>
    <w:rsid w:val="0099366D"/>
    <w:rsid w:val="009A1C74"/>
    <w:rsid w:val="009E74AC"/>
    <w:rsid w:val="009F5357"/>
    <w:rsid w:val="009F6951"/>
    <w:rsid w:val="00A76EF2"/>
    <w:rsid w:val="00B23728"/>
    <w:rsid w:val="00B41613"/>
    <w:rsid w:val="00BF29E4"/>
    <w:rsid w:val="00CC318D"/>
    <w:rsid w:val="00EB0B38"/>
    <w:rsid w:val="00F91453"/>
    <w:rsid w:val="00FC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92BF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D758E-4734-4B18-8B1F-DF62819C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14</cp:revision>
  <cp:lastPrinted>2019-03-03T13:33:00Z</cp:lastPrinted>
  <dcterms:created xsi:type="dcterms:W3CDTF">2019-03-03T12:46:00Z</dcterms:created>
  <dcterms:modified xsi:type="dcterms:W3CDTF">2019-06-25T11:47:00Z</dcterms:modified>
</cp:coreProperties>
</file>