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82"/>
        <w:gridCol w:w="961"/>
        <w:gridCol w:w="87"/>
        <w:gridCol w:w="225"/>
        <w:gridCol w:w="500"/>
        <w:gridCol w:w="324"/>
        <w:gridCol w:w="561"/>
        <w:gridCol w:w="287"/>
        <w:gridCol w:w="724"/>
        <w:gridCol w:w="472"/>
        <w:gridCol w:w="53"/>
        <w:gridCol w:w="424"/>
        <w:gridCol w:w="1673"/>
      </w:tblGrid>
      <w:tr w:rsidR="00CC318D" w:rsidRPr="009A1C74" w14:paraId="3510039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3C559BA" w14:textId="77777777"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14:paraId="1FCED210" w14:textId="77777777" w:rsidTr="00B23728">
        <w:trPr>
          <w:cantSplit/>
          <w:trHeight w:val="534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267B671" w14:textId="0DB5F204"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35F5C">
              <w:rPr>
                <w:rFonts w:ascii="Comic Sans MS" w:hAnsi="Comic Sans MS" w:cs="Arial"/>
                <w:sz w:val="24"/>
                <w:szCs w:val="24"/>
              </w:rPr>
              <w:t>1° Spécialité</w:t>
            </w:r>
          </w:p>
        </w:tc>
      </w:tr>
      <w:tr w:rsidR="00207B13" w:rsidRPr="009A1C74" w14:paraId="5E8C4093" w14:textId="77777777" w:rsidTr="00651B6A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C5D6E73" w14:textId="77777777" w:rsidR="00207B13" w:rsidRPr="00B41613" w:rsidRDefault="00207B13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6"/>
            <w:tcBorders>
              <w:bottom w:val="single" w:sz="4" w:space="0" w:color="auto"/>
            </w:tcBorders>
            <w:vAlign w:val="center"/>
          </w:tcPr>
          <w:p w14:paraId="07632C4A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014F0">
              <w:rPr>
                <w:rFonts w:ascii="Comic Sans MS" w:hAnsi="Comic Sans MS"/>
                <w:sz w:val="16"/>
                <w:szCs w:val="16"/>
                <w:highlight w:val="lightGray"/>
              </w:rPr>
              <w:t>Constitution et transformations de la matière.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02A6C5B0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52FAAA42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L’énergie : conversions et transferts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14:paraId="75627E17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065CC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14:paraId="4A6967D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59629EF" w14:textId="4E1BE85A"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CF0A74">
              <w:rPr>
                <w:rFonts w:ascii="Comic Sans MS" w:hAnsi="Comic Sans MS" w:cs="Arial"/>
                <w:sz w:val="24"/>
                <w:szCs w:val="24"/>
              </w:rPr>
              <w:t>Structure des entités</w:t>
            </w:r>
          </w:p>
          <w:p w14:paraId="2CD38A32" w14:textId="0C278DDC"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9714BD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A653FF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/ </w:t>
            </w:r>
            <w:r w:rsidR="00A653FF">
              <w:rPr>
                <w:rFonts w:ascii="Comic Sans MS" w:hAnsi="Comic Sans MS" w:cs="Arial"/>
                <w:sz w:val="24"/>
                <w:szCs w:val="24"/>
              </w:rPr>
              <w:t>4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9714BD">
              <w:rPr>
                <w:rFonts w:ascii="Comic Sans MS" w:hAnsi="Comic Sans MS" w:cs="Arial"/>
                <w:sz w:val="24"/>
                <w:szCs w:val="24"/>
              </w:rPr>
              <w:t>Polarisation d’une liaison covalente</w:t>
            </w:r>
          </w:p>
        </w:tc>
      </w:tr>
      <w:tr w:rsidR="00920638" w:rsidRPr="009A1C74" w14:paraId="651BB95D" w14:textId="77777777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14:paraId="48C2A955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2E3C948D" w14:textId="55AA2323" w:rsidR="003A63CD" w:rsidRPr="009A1C74" w:rsidRDefault="009714BD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714BD">
              <w:rPr>
                <w:rFonts w:ascii="Comic Sans MS" w:hAnsi="Comic Sans MS" w:cs="Arial"/>
                <w:sz w:val="24"/>
                <w:szCs w:val="24"/>
              </w:rPr>
              <w:t>Tableau périodique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, </w:t>
            </w:r>
            <w:r w:rsidRPr="009714BD">
              <w:rPr>
                <w:rFonts w:ascii="Comic Sans MS" w:hAnsi="Comic Sans MS" w:cs="Arial"/>
                <w:sz w:val="24"/>
                <w:szCs w:val="24"/>
              </w:rPr>
              <w:t>modèle de la liaison covalente</w:t>
            </w:r>
            <w:r>
              <w:rPr>
                <w:rFonts w:ascii="Comic Sans MS" w:hAnsi="Comic Sans MS" w:cs="Arial"/>
                <w:sz w:val="24"/>
                <w:szCs w:val="24"/>
              </w:rPr>
              <w:t>.</w:t>
            </w:r>
          </w:p>
        </w:tc>
      </w:tr>
      <w:tr w:rsidR="00920638" w:rsidRPr="009A1C74" w14:paraId="54B4F0BF" w14:textId="77777777" w:rsidTr="00CC318D">
        <w:trPr>
          <w:cantSplit/>
          <w:trHeight w:val="382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73A3244F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14:paraId="6DA02B82" w14:textId="77777777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C84A794" w14:textId="77777777"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481DAA96" w14:textId="77777777" w:rsidR="00920638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  <w:p w14:paraId="1338F546" w14:textId="77777777" w:rsidR="00721E16" w:rsidRPr="009A1C74" w:rsidRDefault="00721E16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619F405A" w14:textId="77777777" w:rsidR="009714BD" w:rsidRPr="009714BD" w:rsidRDefault="009714BD" w:rsidP="009714B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714BD">
              <w:rPr>
                <w:rFonts w:ascii="Comic Sans MS" w:hAnsi="Comic Sans MS" w:cs="Arial"/>
                <w:sz w:val="24"/>
                <w:szCs w:val="24"/>
              </w:rPr>
              <w:t xml:space="preserve">Électronégativité des atomes, évolution dans le tableau périodique. </w:t>
            </w:r>
          </w:p>
          <w:p w14:paraId="571577C2" w14:textId="59AADECC" w:rsidR="00B41613" w:rsidRPr="009A1C74" w:rsidRDefault="009714BD" w:rsidP="009714B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714BD">
              <w:rPr>
                <w:rFonts w:ascii="Comic Sans MS" w:hAnsi="Comic Sans MS" w:cs="Arial"/>
                <w:sz w:val="24"/>
                <w:szCs w:val="24"/>
              </w:rPr>
              <w:t>Polarisation d’une liaison covalente</w:t>
            </w:r>
            <w:r>
              <w:rPr>
                <w:rFonts w:ascii="Comic Sans MS" w:hAnsi="Comic Sans MS" w:cs="Arial"/>
                <w:sz w:val="24"/>
                <w:szCs w:val="24"/>
              </w:rPr>
              <w:t>.</w:t>
            </w:r>
          </w:p>
        </w:tc>
      </w:tr>
      <w:tr w:rsidR="00920638" w:rsidRPr="009A1C74" w14:paraId="0A41EF47" w14:textId="77777777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4B218DB" w14:textId="77777777" w:rsidR="00845EBC" w:rsidRDefault="00721E16" w:rsidP="00721E16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  <w:p w14:paraId="2F706280" w14:textId="77777777" w:rsidR="00721E16" w:rsidRPr="009A1C74" w:rsidRDefault="00721E16" w:rsidP="00721E16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057F9348" w14:textId="4211A87C" w:rsidR="0003286C" w:rsidRPr="009714BD" w:rsidRDefault="009714BD" w:rsidP="00B452A3">
            <w:pPr>
              <w:spacing w:after="17" w:line="239" w:lineRule="auto"/>
              <w:ind w:left="2"/>
              <w:rPr>
                <w:rFonts w:ascii="Comic Sans MS" w:hAnsi="Comic Sans MS" w:cs="Arial"/>
                <w:sz w:val="24"/>
                <w:szCs w:val="24"/>
              </w:rPr>
            </w:pPr>
            <w:r w:rsidRPr="009714BD"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  <w:t>Déterminer le caractère polaire d’une liaison à partir de la donnée de l’électronégativité des atomes.</w:t>
            </w:r>
          </w:p>
        </w:tc>
      </w:tr>
      <w:tr w:rsidR="00721E16" w:rsidRPr="009A1C74" w14:paraId="63D106AA" w14:textId="77777777" w:rsidTr="00CF0A74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E851A29" w14:textId="77777777"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14:paraId="7349668A" w14:textId="77777777"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proofErr w:type="gramStart"/>
            <w:r>
              <w:rPr>
                <w:rFonts w:ascii="Comic Sans MS" w:hAnsi="Comic Sans MS" w:cs="Arial"/>
                <w:sz w:val="24"/>
                <w:szCs w:val="24"/>
              </w:rPr>
              <w:t>mises</w:t>
            </w:r>
            <w:proofErr w:type="gramEnd"/>
            <w:r>
              <w:rPr>
                <w:rFonts w:ascii="Comic Sans MS" w:hAnsi="Comic Sans MS" w:cs="Arial"/>
                <w:sz w:val="24"/>
                <w:szCs w:val="24"/>
              </w:rPr>
              <w:t xml:space="preserve">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FBF8E" w14:textId="77777777" w:rsidR="00721E16" w:rsidRPr="0093636B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93636B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49B81" w14:textId="77777777" w:rsidR="00721E16" w:rsidRPr="0093636B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93636B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E736F" w14:textId="77777777" w:rsidR="00721E16" w:rsidRPr="00CF0A7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383F65C8" w14:textId="77777777" w:rsidR="00721E16" w:rsidRPr="00CF0A7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CF0A74">
              <w:rPr>
                <w:rFonts w:ascii="Comic Sans MS" w:hAnsi="Comic Sans MS" w:cs="Arial"/>
                <w:sz w:val="16"/>
                <w:szCs w:val="16"/>
              </w:rPr>
              <w:t>REA : réaliser</w:t>
            </w:r>
          </w:p>
          <w:p w14:paraId="73307841" w14:textId="77777777" w:rsidR="00721E16" w:rsidRPr="00CF0A7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24436" w14:textId="77777777" w:rsidR="00721E16" w:rsidRPr="00CF0A7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CF0A74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F82FE" w14:textId="77777777" w:rsidR="00721E16" w:rsidRPr="00CF0A7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CF0A74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14:paraId="553DC19D" w14:textId="77777777" w:rsidTr="0003286C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99108" w14:textId="77777777" w:rsidR="00920638" w:rsidRPr="00CF0A74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CF0A74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14:paraId="44CD2260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9787B" w14:textId="77777777" w:rsidR="00920638" w:rsidRPr="00CF0A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F0A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CF0A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FD55B" w14:textId="77777777" w:rsidR="00920638" w:rsidRPr="00CF0A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F0A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CF0A74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CF0A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CF0A74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8F9A0" w14:textId="77777777" w:rsidR="00920638" w:rsidRPr="00CF0A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F0A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CF0A74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CF0A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CF0A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6D2640" w:rsidRPr="009A1C74" w14:paraId="5116FE51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CA002" w14:textId="77777777" w:rsidR="006D2640" w:rsidRPr="00CF0A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F0A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32C1D" w14:textId="77777777" w:rsidR="006D2640" w:rsidRPr="00CF0A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F0A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CF0A74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CF0A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CF0A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04800" w14:textId="77777777" w:rsidR="006D2640" w:rsidRPr="00CF0A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F0A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CF0A74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CF0A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CF0A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CB885A0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6242836B" w14:textId="1FD4350B" w:rsidR="00CF0A74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</w:p>
        </w:tc>
      </w:tr>
      <w:tr w:rsidR="00920638" w:rsidRPr="009A1C74" w14:paraId="7F0D3F62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DEB183A" w14:textId="77777777"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14:paraId="15AA0A51" w14:textId="77777777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14:paraId="3A459C65" w14:textId="77777777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647D3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14:paraId="1B8DAA08" w14:textId="72181467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CF0A74">
              <w:rPr>
                <w:rFonts w:ascii="Comic Sans MS" w:hAnsi="Comic Sans MS" w:cs="Arial"/>
                <w:sz w:val="24"/>
                <w:szCs w:val="24"/>
              </w:rPr>
              <w:t> : …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14:paraId="24C0B87E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  <w:vAlign w:val="center"/>
          </w:tcPr>
          <w:p w14:paraId="10728D79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3B2150B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75A711C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14:paraId="775E6F97" w14:textId="77777777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1DE009F" w14:textId="77777777"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EDE75EA" w14:textId="139E67B3" w:rsidR="009F6951" w:rsidRPr="009A1C74" w:rsidRDefault="006647D3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inversée.</w:t>
            </w:r>
            <w:bookmarkStart w:id="0" w:name="_GoBack"/>
            <w:bookmarkEnd w:id="0"/>
          </w:p>
        </w:tc>
      </w:tr>
      <w:tr w:rsidR="00920638" w:rsidRPr="009A1C74" w14:paraId="1CDB9A2F" w14:textId="77777777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7CEBEF09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1DCA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1"/>
            <w:tcBorders>
              <w:left w:val="single" w:sz="4" w:space="0" w:color="auto"/>
            </w:tcBorders>
            <w:vAlign w:val="center"/>
          </w:tcPr>
          <w:p w14:paraId="2409890E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CC318D" w:rsidRPr="009A1C74" w14:paraId="365946B5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E27919D" w14:textId="6E35136C"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5D928D0B" w14:textId="77777777" w:rsidR="0057017D" w:rsidRDefault="006647D3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Activité 3 p 66. </w:t>
            </w:r>
          </w:p>
          <w:p w14:paraId="0C8B6575" w14:textId="77777777" w:rsidR="006647D3" w:rsidRDefault="006647D3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Les coups de pouce sont distribués à l’avance.</w:t>
            </w:r>
          </w:p>
          <w:p w14:paraId="0B4A9688" w14:textId="1A2B5697" w:rsidR="006647D3" w:rsidRPr="009A1C74" w:rsidRDefault="006647D3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Les réponses oralisées par le professeur seront disponibles la veille sur </w:t>
            </w:r>
            <w:proofErr w:type="spellStart"/>
            <w:r>
              <w:rPr>
                <w:rFonts w:ascii="Comic Sans MS" w:hAnsi="Comic Sans MS" w:cs="Arial"/>
                <w:sz w:val="24"/>
                <w:szCs w:val="24"/>
              </w:rPr>
              <w:t>anki</w:t>
            </w:r>
            <w:proofErr w:type="spellEnd"/>
            <w:r>
              <w:rPr>
                <w:rFonts w:ascii="Comic Sans MS" w:hAnsi="Comic Sans MS" w:cs="Arial"/>
                <w:sz w:val="24"/>
                <w:szCs w:val="24"/>
              </w:rPr>
              <w:t>.</w:t>
            </w:r>
          </w:p>
        </w:tc>
        <w:tc>
          <w:tcPr>
            <w:tcW w:w="5330" w:type="dxa"/>
            <w:gridSpan w:val="11"/>
            <w:vAlign w:val="center"/>
          </w:tcPr>
          <w:p w14:paraId="477D8B64" w14:textId="3006D7DB" w:rsidR="00CC318D" w:rsidRPr="009A1C74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7D06EF" w:rsidRPr="009A1C74" w14:paraId="0D692778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7738D6CC" w14:textId="2887F082" w:rsidR="007D06EF" w:rsidRPr="009A1C74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5A9555DB" w14:textId="13F8D990" w:rsidR="007D06EF" w:rsidRDefault="00C70401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5330" w:type="dxa"/>
            <w:gridSpan w:val="11"/>
            <w:vAlign w:val="center"/>
          </w:tcPr>
          <w:p w14:paraId="2E0B953E" w14:textId="1193A7D4" w:rsidR="007D06EF" w:rsidRPr="009A1C74" w:rsidRDefault="007D06E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14:paraId="6B84A52A" w14:textId="77777777" w:rsidTr="00640480">
        <w:trPr>
          <w:cantSplit/>
          <w:trHeight w:val="1342"/>
        </w:trPr>
        <w:tc>
          <w:tcPr>
            <w:tcW w:w="10485" w:type="dxa"/>
            <w:gridSpan w:val="19"/>
            <w:vAlign w:val="center"/>
          </w:tcPr>
          <w:p w14:paraId="676DEFC3" w14:textId="77777777"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14:paraId="6D8D9471" w14:textId="11BF42BA" w:rsidR="00014F8C" w:rsidRPr="009B20C8" w:rsidRDefault="006647D3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La synthèse de la dernière question.</w:t>
            </w:r>
          </w:p>
        </w:tc>
      </w:tr>
      <w:tr w:rsidR="009A1C74" w:rsidRPr="009A1C74" w14:paraId="40286469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5AC12EAC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14:paraId="4C9BF641" w14:textId="77777777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14:paraId="68A0E782" w14:textId="77777777"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14:paraId="7FDE5E7C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14:paraId="10DBA958" w14:textId="77777777"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4"/>
            <w:vAlign w:val="center"/>
          </w:tcPr>
          <w:p w14:paraId="55FC56D4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14:paraId="571CD908" w14:textId="77777777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16430364" w14:textId="77777777"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23E5DCC3" w14:textId="023953B4" w:rsidR="008C5B80" w:rsidRPr="009A1C74" w:rsidRDefault="006647D3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24 p 75</w:t>
            </w:r>
          </w:p>
        </w:tc>
        <w:tc>
          <w:tcPr>
            <w:tcW w:w="2621" w:type="dxa"/>
            <w:gridSpan w:val="6"/>
            <w:vAlign w:val="center"/>
          </w:tcPr>
          <w:p w14:paraId="4452D89E" w14:textId="4F354864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4"/>
            <w:vAlign w:val="center"/>
          </w:tcPr>
          <w:p w14:paraId="394CEC95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14:paraId="2E90BF9F" w14:textId="77777777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08BEFDFF" w14:textId="77777777"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6"/>
            <w:vAlign w:val="center"/>
          </w:tcPr>
          <w:p w14:paraId="2222DD4E" w14:textId="3EC4FAF2"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14:paraId="0213F8C7" w14:textId="77777777" w:rsidR="00162EFD" w:rsidRDefault="00162EFD"/>
    <w:p w14:paraId="533B9EBE" w14:textId="77777777"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14ED6"/>
    <w:rsid w:val="00014F8C"/>
    <w:rsid w:val="0003286C"/>
    <w:rsid w:val="000F353E"/>
    <w:rsid w:val="001014F0"/>
    <w:rsid w:val="00135F5C"/>
    <w:rsid w:val="001360E4"/>
    <w:rsid w:val="00140BA4"/>
    <w:rsid w:val="00162EFD"/>
    <w:rsid w:val="00207B13"/>
    <w:rsid w:val="002458AC"/>
    <w:rsid w:val="0027715A"/>
    <w:rsid w:val="002D1813"/>
    <w:rsid w:val="00305752"/>
    <w:rsid w:val="00340287"/>
    <w:rsid w:val="00345CAE"/>
    <w:rsid w:val="003848F7"/>
    <w:rsid w:val="003A63CD"/>
    <w:rsid w:val="003C3E20"/>
    <w:rsid w:val="004462C7"/>
    <w:rsid w:val="00491F5B"/>
    <w:rsid w:val="0057017D"/>
    <w:rsid w:val="005B67BD"/>
    <w:rsid w:val="006028D8"/>
    <w:rsid w:val="006412D9"/>
    <w:rsid w:val="006647D3"/>
    <w:rsid w:val="006D2640"/>
    <w:rsid w:val="006E5A6D"/>
    <w:rsid w:val="00713014"/>
    <w:rsid w:val="00721E16"/>
    <w:rsid w:val="007D06EF"/>
    <w:rsid w:val="007E27B9"/>
    <w:rsid w:val="00845EBC"/>
    <w:rsid w:val="0088054C"/>
    <w:rsid w:val="008C5B80"/>
    <w:rsid w:val="008F79F8"/>
    <w:rsid w:val="00912138"/>
    <w:rsid w:val="00920638"/>
    <w:rsid w:val="0093636B"/>
    <w:rsid w:val="009714BD"/>
    <w:rsid w:val="009A1C74"/>
    <w:rsid w:val="009A2DF6"/>
    <w:rsid w:val="009B20C8"/>
    <w:rsid w:val="009E74AC"/>
    <w:rsid w:val="009F6951"/>
    <w:rsid w:val="00A62EEA"/>
    <w:rsid w:val="00A653FF"/>
    <w:rsid w:val="00B23728"/>
    <w:rsid w:val="00B41613"/>
    <w:rsid w:val="00B452A3"/>
    <w:rsid w:val="00BB30BF"/>
    <w:rsid w:val="00BB7AC7"/>
    <w:rsid w:val="00C70401"/>
    <w:rsid w:val="00C94B74"/>
    <w:rsid w:val="00CA1C11"/>
    <w:rsid w:val="00CA4285"/>
    <w:rsid w:val="00CC318D"/>
    <w:rsid w:val="00CF0A74"/>
    <w:rsid w:val="00D00873"/>
    <w:rsid w:val="00D065CC"/>
    <w:rsid w:val="00DA517A"/>
    <w:rsid w:val="00DD0E7F"/>
    <w:rsid w:val="00DF7FC6"/>
    <w:rsid w:val="00E92AB5"/>
    <w:rsid w:val="00E95C09"/>
    <w:rsid w:val="00EB0B38"/>
    <w:rsid w:val="00EF237C"/>
    <w:rsid w:val="00F2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DF66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BF81C-BC6D-4D46-880D-0BA01CFF6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27</cp:revision>
  <cp:lastPrinted>2019-08-09T09:06:00Z</cp:lastPrinted>
  <dcterms:created xsi:type="dcterms:W3CDTF">2019-05-05T08:48:00Z</dcterms:created>
  <dcterms:modified xsi:type="dcterms:W3CDTF">2019-08-13T12:26:00Z</dcterms:modified>
</cp:coreProperties>
</file>