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66AA7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966AA7">
              <w:t xml:space="preserve"> </w:t>
            </w:r>
            <w:r w:rsidR="00966AA7" w:rsidRPr="00966AA7">
              <w:rPr>
                <w:rFonts w:ascii="Comic Sans MS" w:hAnsi="Comic Sans MS" w:cs="Arial"/>
                <w:sz w:val="24"/>
                <w:szCs w:val="24"/>
              </w:rPr>
              <w:t>Description d’un mouvement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966AA7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EC6DB5">
              <w:rPr>
                <w:rFonts w:ascii="Comic Sans MS" w:hAnsi="Comic Sans MS" w:cs="Arial"/>
                <w:sz w:val="24"/>
                <w:szCs w:val="24"/>
              </w:rPr>
              <w:t>a</w:t>
            </w:r>
            <w:r w:rsidR="00966AA7">
              <w:rPr>
                <w:rFonts w:ascii="Comic Sans MS" w:hAnsi="Comic Sans MS" w:cs="Arial"/>
                <w:sz w:val="24"/>
                <w:szCs w:val="24"/>
              </w:rPr>
              <w:t xml:space="preserve"> / 4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966AA7">
              <w:rPr>
                <w:rFonts w:ascii="Comic Sans MS" w:hAnsi="Comic Sans MS" w:cs="Arial"/>
                <w:sz w:val="24"/>
                <w:szCs w:val="24"/>
              </w:rPr>
              <w:t xml:space="preserve"> Vecteur vitesse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2F510A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mathématiques sur les vecteurs.</w:t>
            </w:r>
          </w:p>
          <w:p w:rsidR="003A63CD" w:rsidRPr="009A1C74" w:rsidRDefault="002F510A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Table à coussin d’air, (utilisée en 4°).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:rsidR="00845EBC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66AA7" w:rsidRPr="00966AA7" w:rsidRDefault="00966AA7" w:rsidP="00966AA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 xml:space="preserve">Description du mouvement d’un système par celui d’un point. </w:t>
            </w:r>
          </w:p>
          <w:p w:rsidR="00920638" w:rsidRDefault="00966AA7" w:rsidP="00966AA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>Position. Trajectoire d’un point.</w:t>
            </w:r>
          </w:p>
          <w:p w:rsidR="00966AA7" w:rsidRPr="00966AA7" w:rsidRDefault="00966AA7" w:rsidP="00966AA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 xml:space="preserve">Vecteur déplacement d’un point. Vecteur vitesse moyenne d'un point. </w:t>
            </w:r>
          </w:p>
          <w:p w:rsidR="00B41613" w:rsidRPr="009A1C74" w:rsidRDefault="00966AA7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>Vecteur vitesse d’un point.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66AA7" w:rsidRPr="00966AA7" w:rsidRDefault="00966AA7" w:rsidP="00966AA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 xml:space="preserve">Décrire le mouvement d’un système par celui d’un point et caractériser cette modélisation en termes de perte d’informations. </w:t>
            </w:r>
          </w:p>
          <w:p w:rsidR="00920638" w:rsidRDefault="00966AA7" w:rsidP="00966AA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>Caractériser différentes trajectoires.</w:t>
            </w:r>
          </w:p>
          <w:p w:rsidR="00966AA7" w:rsidRPr="00966AA7" w:rsidRDefault="00966AA7" w:rsidP="00966AA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 xml:space="preserve">Définir le vecteur vitesse moyenne d’un point. </w:t>
            </w:r>
          </w:p>
          <w:p w:rsidR="00966AA7" w:rsidRPr="009A1C74" w:rsidRDefault="00966AA7" w:rsidP="00966AA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6AA7">
              <w:rPr>
                <w:rFonts w:ascii="Comic Sans MS" w:hAnsi="Comic Sans MS" w:cs="Arial"/>
                <w:sz w:val="24"/>
                <w:szCs w:val="24"/>
              </w:rPr>
              <w:t>Approcher le vecteur vitesse d'un point à l’aide du vecteur déplacement</w:t>
            </w:r>
            <w:r w:rsidR="002F510A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MM'</m:t>
                  </m:r>
                </m:e>
              </m:acc>
            </m:oMath>
            <w:r w:rsidRPr="00966AA7">
              <w:rPr>
                <w:rFonts w:ascii="Comic Sans MS" w:hAnsi="Comic Sans MS" w:cs="Arial"/>
                <w:sz w:val="24"/>
                <w:szCs w:val="24"/>
              </w:rPr>
              <w:t>, o</w:t>
            </w:r>
            <w:r w:rsidRPr="00966AA7">
              <w:rPr>
                <w:rFonts w:ascii="Comic Sans MS" w:hAnsi="Comic Sans MS" w:cs="Comic Sans MS"/>
                <w:sz w:val="24"/>
                <w:szCs w:val="24"/>
              </w:rPr>
              <w:t>ù</w:t>
            </w:r>
            <w:r w:rsidRPr="00966AA7">
              <w:rPr>
                <w:rFonts w:ascii="Comic Sans MS" w:hAnsi="Comic Sans MS" w:cs="Arial"/>
                <w:sz w:val="24"/>
                <w:szCs w:val="24"/>
              </w:rPr>
              <w:t xml:space="preserve"> M et M</w:t>
            </w:r>
            <w:r w:rsidRPr="00966AA7">
              <w:rPr>
                <w:rFonts w:ascii="Comic Sans MS" w:hAnsi="Comic Sans MS" w:cs="Comic Sans MS"/>
                <w:sz w:val="24"/>
                <w:szCs w:val="24"/>
              </w:rPr>
              <w:t>’</w:t>
            </w:r>
            <w:r w:rsidR="002F510A"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 w:rsidRPr="00966AA7">
              <w:rPr>
                <w:rFonts w:ascii="Comic Sans MS" w:hAnsi="Comic Sans MS" w:cs="Arial"/>
                <w:sz w:val="24"/>
                <w:szCs w:val="24"/>
              </w:rPr>
              <w:t>sont les positions successives à des instants voisins séparés de Δt ; le représenter.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F510A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F510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F510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2F510A">
              <w:rPr>
                <w:rFonts w:ascii="Comic Sans MS" w:hAnsi="Comic Sans MS" w:cs="Arial"/>
                <w:sz w:val="24"/>
                <w:szCs w:val="24"/>
              </w:rPr>
              <w:t>Table à coussin d’air et ses feuilles. Une pour trois.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2F510A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F510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A1C74" w:rsidRDefault="002F510A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 ou le système étudié est un mobile autoporteur.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Présente la table à coussin d’air pour ceux qui ne la connaissent pas.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BB693D" w:rsidRDefault="002F510A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>Observent et suivent en même temps avec leur feuille ; repère</w:t>
            </w:r>
            <w:r w:rsidR="000D5DBC"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>nt</w:t>
            </w:r>
            <w:r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la base de temps</w:t>
            </w:r>
            <w:r w:rsidR="000D5DBC"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en ms</w:t>
            </w:r>
            <w:r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>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Organise les groupes.</w:t>
            </w:r>
          </w:p>
          <w:p w:rsidR="002F510A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Reste à côté de la table.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BB693D" w:rsidRDefault="00CC318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Surveille l’avancement des travaux.</w:t>
            </w:r>
          </w:p>
          <w:p w:rsidR="0057017D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Attends pour le second lancer.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BB693D" w:rsidRDefault="002F510A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>Effectuent leur premier lancer puis l’exploite</w:t>
            </w:r>
            <w:r w:rsidR="000D5DBC"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>nt</w:t>
            </w:r>
            <w:r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à leur place.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BB693D" w:rsidRDefault="000D5DBC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15</w:t>
            </w:r>
            <w:r w:rsidR="002F510A" w:rsidRPr="00BB693D">
              <w:rPr>
                <w:rFonts w:ascii="Comic Sans MS" w:hAnsi="Comic Sans MS" w:cs="Arial"/>
                <w:sz w:val="16"/>
                <w:szCs w:val="16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920638" w:rsidRPr="00BB693D" w:rsidRDefault="002F510A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Surveille l’avancement des travaux.</w:t>
            </w:r>
          </w:p>
          <w:p w:rsidR="0057017D" w:rsidRPr="00BB693D" w:rsidRDefault="0057017D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BB693D" w:rsidRDefault="002F510A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>Effectuent leur second lancer puis l’exploite</w:t>
            </w:r>
            <w:r w:rsidR="000D5DBC"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nt </w:t>
            </w:r>
            <w:r w:rsidRPr="00BB693D">
              <w:rPr>
                <w:rFonts w:ascii="Comic Sans MS" w:hAnsi="Comic Sans MS" w:cs="Arial"/>
                <w:i/>
                <w:iCs/>
                <w:sz w:val="16"/>
                <w:szCs w:val="16"/>
              </w:rPr>
              <w:t>à leur place.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BB693D" w:rsidRDefault="000D5DBC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BB693D" w:rsidRDefault="000D5DBC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693D">
              <w:rPr>
                <w:rFonts w:ascii="Comic Sans MS" w:hAnsi="Comic Sans MS" w:cs="Arial"/>
                <w:sz w:val="16"/>
                <w:szCs w:val="16"/>
              </w:rPr>
              <w:t>Donne les consignes pour la mémorisation.</w:t>
            </w:r>
          </w:p>
        </w:tc>
        <w:tc>
          <w:tcPr>
            <w:tcW w:w="5330" w:type="dxa"/>
            <w:gridSpan w:val="10"/>
            <w:vAlign w:val="center"/>
          </w:tcPr>
          <w:p w:rsidR="0057017D" w:rsidRPr="00BB693D" w:rsidRDefault="0057017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57017D" w:rsidRPr="00BB693D" w:rsidRDefault="0057017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57017D" w:rsidRPr="00BB693D" w:rsidRDefault="0057017D" w:rsidP="00CC318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Default="00DD0E7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0D5DBC" w:rsidRDefault="000D5DB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La feuille est conservée </w:t>
            </w:r>
            <w:r w:rsidR="00A3452B">
              <w:rPr>
                <w:rFonts w:ascii="Comic Sans MS" w:hAnsi="Comic Sans MS" w:cs="Arial"/>
                <w:sz w:val="24"/>
                <w:szCs w:val="24"/>
              </w:rPr>
              <w:t xml:space="preserve">(pour le Chapitre Inertie) </w:t>
            </w:r>
            <w:r>
              <w:rPr>
                <w:rFonts w:ascii="Comic Sans MS" w:hAnsi="Comic Sans MS" w:cs="Arial"/>
                <w:sz w:val="24"/>
                <w:szCs w:val="24"/>
              </w:rPr>
              <w:t>par l’un des membres du groupe, mais tous réalisent un essentiel à retenir par l’image, format A4, paysage, schémas et définition</w:t>
            </w:r>
            <w:r w:rsidR="00A3452B"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3452B">
              <w:rPr>
                <w:rFonts w:ascii="Comic Sans MS" w:hAnsi="Comic Sans MS" w:cs="Arial"/>
                <w:sz w:val="24"/>
                <w:szCs w:val="24"/>
              </w:rPr>
              <w:t xml:space="preserve">des mots soulignés </w:t>
            </w:r>
            <w:bookmarkStart w:id="0" w:name="_GoBack"/>
            <w:bookmarkEnd w:id="0"/>
            <w:r>
              <w:rPr>
                <w:rFonts w:ascii="Comic Sans MS" w:hAnsi="Comic Sans MS" w:cs="Arial"/>
                <w:sz w:val="24"/>
                <w:szCs w:val="24"/>
              </w:rPr>
              <w:t>autour des représentations.</w:t>
            </w:r>
            <w:r w:rsidR="00A3452B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BB693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49 page 149.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0D5D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</w:t>
            </w:r>
            <w:r w:rsidR="00BB693D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32 page 145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D5DBC"/>
    <w:rsid w:val="000F353E"/>
    <w:rsid w:val="00140BA4"/>
    <w:rsid w:val="00162EFD"/>
    <w:rsid w:val="001A3CAC"/>
    <w:rsid w:val="002458AC"/>
    <w:rsid w:val="002F510A"/>
    <w:rsid w:val="00340287"/>
    <w:rsid w:val="00345CAE"/>
    <w:rsid w:val="003A63CD"/>
    <w:rsid w:val="00491F5B"/>
    <w:rsid w:val="0057017D"/>
    <w:rsid w:val="006412D9"/>
    <w:rsid w:val="006D2640"/>
    <w:rsid w:val="006E5A6D"/>
    <w:rsid w:val="00721E16"/>
    <w:rsid w:val="00845EBC"/>
    <w:rsid w:val="0088054C"/>
    <w:rsid w:val="008C5B80"/>
    <w:rsid w:val="008F79F8"/>
    <w:rsid w:val="00920638"/>
    <w:rsid w:val="00966AA7"/>
    <w:rsid w:val="009A1C74"/>
    <w:rsid w:val="009E74AC"/>
    <w:rsid w:val="009F6951"/>
    <w:rsid w:val="00A3452B"/>
    <w:rsid w:val="00B23728"/>
    <w:rsid w:val="00B41613"/>
    <w:rsid w:val="00BB693D"/>
    <w:rsid w:val="00CC318D"/>
    <w:rsid w:val="00DD0E7F"/>
    <w:rsid w:val="00EB0B38"/>
    <w:rsid w:val="00EC6DB5"/>
    <w:rsid w:val="00E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80F4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F5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7943-5953-4933-8061-843F71F2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cp:lastPrinted>2019-03-03T13:33:00Z</cp:lastPrinted>
  <dcterms:created xsi:type="dcterms:W3CDTF">2019-05-03T07:54:00Z</dcterms:created>
  <dcterms:modified xsi:type="dcterms:W3CDTF">2019-07-08T12:05:00Z</dcterms:modified>
</cp:coreProperties>
</file>