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FD2" w:rsidRPr="00FB1FD2" w:rsidRDefault="00FB1FD2">
      <w:pPr>
        <w:rPr>
          <w:rFonts w:ascii="Comic Sans MS" w:hAnsi="Comic Sans MS"/>
          <w:sz w:val="24"/>
          <w:szCs w:val="24"/>
        </w:rPr>
      </w:pPr>
      <w:r w:rsidRPr="00FB1FD2">
        <w:rPr>
          <w:rFonts w:ascii="Comic Sans MS" w:hAnsi="Comic Sans MS"/>
          <w:sz w:val="24"/>
          <w:szCs w:val="24"/>
        </w:rPr>
        <w:t>Copiez et collez l’adresse suivante, puis répondez aux questions.</w:t>
      </w:r>
    </w:p>
    <w:p w:rsidR="000A1338" w:rsidRPr="00FB1FD2" w:rsidRDefault="00FB1FD2">
      <w:pPr>
        <w:rPr>
          <w:rFonts w:ascii="Comic Sans MS" w:hAnsi="Comic Sans MS"/>
          <w:sz w:val="24"/>
          <w:szCs w:val="24"/>
        </w:rPr>
      </w:pPr>
      <w:hyperlink r:id="rId5" w:history="1">
        <w:r w:rsidRPr="00FB1FD2">
          <w:rPr>
            <w:rStyle w:val="Lienhypertexte"/>
            <w:rFonts w:ascii="Comic Sans MS" w:hAnsi="Comic Sans MS"/>
            <w:sz w:val="24"/>
            <w:szCs w:val="24"/>
          </w:rPr>
          <w:t>http://labosims.org/animations/couche_electronique_spd/couches_electroniques.html</w:t>
        </w:r>
      </w:hyperlink>
    </w:p>
    <w:p w:rsidR="00FB1FD2" w:rsidRPr="00FB1FD2" w:rsidRDefault="00FB1FD2">
      <w:pPr>
        <w:rPr>
          <w:rFonts w:ascii="Comic Sans MS" w:hAnsi="Comic Sans MS"/>
          <w:sz w:val="24"/>
          <w:szCs w:val="24"/>
        </w:rPr>
      </w:pPr>
    </w:p>
    <w:p w:rsidR="00FB1FD2" w:rsidRPr="00FB1FD2" w:rsidRDefault="00FB1FD2" w:rsidP="00FB1FD2">
      <w:pPr>
        <w:pStyle w:val="Paragraphedeliste"/>
        <w:numPr>
          <w:ilvl w:val="0"/>
          <w:numId w:val="1"/>
        </w:numPr>
        <w:rPr>
          <w:rFonts w:ascii="Comic Sans MS" w:hAnsi="Comic Sans MS"/>
          <w:sz w:val="24"/>
          <w:szCs w:val="24"/>
        </w:rPr>
      </w:pPr>
      <w:r w:rsidRPr="00FB1FD2">
        <w:rPr>
          <w:rFonts w:ascii="Comic Sans MS" w:hAnsi="Comic Sans MS"/>
          <w:sz w:val="24"/>
          <w:szCs w:val="24"/>
        </w:rPr>
        <w:t xml:space="preserve">Les électrons du cortège électronique se répartissent sur des </w:t>
      </w:r>
      <w:r w:rsidRPr="00C00D5D">
        <w:rPr>
          <w:rFonts w:ascii="Comic Sans MS" w:hAnsi="Comic Sans MS"/>
          <w:b/>
          <w:bCs/>
          <w:sz w:val="24"/>
          <w:szCs w:val="24"/>
        </w:rPr>
        <w:t>couches</w:t>
      </w:r>
      <w:r w:rsidRPr="00FB1FD2">
        <w:rPr>
          <w:rFonts w:ascii="Comic Sans MS" w:hAnsi="Comic Sans MS"/>
          <w:sz w:val="24"/>
          <w:szCs w:val="24"/>
        </w:rPr>
        <w:t xml:space="preserve"> (numérotées </w:t>
      </w:r>
      <w:r w:rsidRPr="00C00D5D">
        <w:rPr>
          <w:rFonts w:ascii="Comic Sans MS" w:hAnsi="Comic Sans MS"/>
          <w:b/>
          <w:bCs/>
          <w:sz w:val="24"/>
          <w:szCs w:val="24"/>
        </w:rPr>
        <w:t>1, 2</w:t>
      </w:r>
      <w:r w:rsidRPr="00FB1FD2">
        <w:rPr>
          <w:rFonts w:ascii="Comic Sans MS" w:hAnsi="Comic Sans MS"/>
          <w:sz w:val="24"/>
          <w:szCs w:val="24"/>
        </w:rPr>
        <w:t xml:space="preserve">, …) et des </w:t>
      </w:r>
      <w:r w:rsidRPr="00C00D5D">
        <w:rPr>
          <w:rFonts w:ascii="Comic Sans MS" w:hAnsi="Comic Sans MS"/>
          <w:b/>
          <w:bCs/>
          <w:sz w:val="24"/>
          <w:szCs w:val="24"/>
        </w:rPr>
        <w:t>sous-couches</w:t>
      </w:r>
      <w:r w:rsidRPr="00FB1FD2">
        <w:rPr>
          <w:rFonts w:ascii="Comic Sans MS" w:hAnsi="Comic Sans MS"/>
          <w:sz w:val="24"/>
          <w:szCs w:val="24"/>
        </w:rPr>
        <w:t xml:space="preserve"> (repérées par des lettres </w:t>
      </w:r>
      <w:r w:rsidRPr="00C00D5D">
        <w:rPr>
          <w:rFonts w:ascii="Comic Sans MS" w:hAnsi="Comic Sans MS"/>
          <w:b/>
          <w:bCs/>
          <w:sz w:val="24"/>
          <w:szCs w:val="24"/>
        </w:rPr>
        <w:t>s, p</w:t>
      </w:r>
      <w:r w:rsidRPr="00FB1FD2">
        <w:rPr>
          <w:rFonts w:ascii="Comic Sans MS" w:hAnsi="Comic Sans MS"/>
          <w:sz w:val="24"/>
          <w:szCs w:val="24"/>
        </w:rPr>
        <w:t>, …).</w:t>
      </w:r>
    </w:p>
    <w:p w:rsidR="00FB1FD2" w:rsidRPr="00854FBA" w:rsidRDefault="00FB1FD2" w:rsidP="00FB1FD2">
      <w:pPr>
        <w:pStyle w:val="Paragraphedeliste"/>
        <w:rPr>
          <w:rFonts w:ascii="Comic Sans MS" w:hAnsi="Comic Sans MS"/>
          <w:color w:val="000000" w:themeColor="text1"/>
          <w:sz w:val="24"/>
          <w:szCs w:val="24"/>
        </w:rPr>
      </w:pPr>
      <w:r w:rsidRPr="00854FBA">
        <w:rPr>
          <w:rFonts w:ascii="Comic Sans MS" w:hAnsi="Comic Sans MS"/>
          <w:color w:val="000000" w:themeColor="text1"/>
          <w:sz w:val="24"/>
          <w:szCs w:val="24"/>
        </w:rPr>
        <w:t>Ces couches et sous-couches correspondent à différents niveaux dont l’énergie augmente en s’éloignant du centre de l’atome.</w:t>
      </w:r>
    </w:p>
    <w:p w:rsidR="00FB1FD2" w:rsidRDefault="009673A6" w:rsidP="00FB1FD2">
      <w:pPr>
        <w:pStyle w:val="Paragraphedeliste"/>
        <w:rPr>
          <w:rFonts w:ascii="Comic Sans MS" w:hAnsi="Comic Sans MS"/>
          <w:i/>
          <w:iCs/>
          <w:color w:val="262626" w:themeColor="text1" w:themeTint="D9"/>
          <w:sz w:val="24"/>
          <w:szCs w:val="24"/>
        </w:rPr>
      </w:pPr>
      <w:r w:rsidRPr="009673A6">
        <w:rPr>
          <w:rFonts w:ascii="Comic Sans MS" w:hAnsi="Comic Sans MS"/>
          <w:i/>
          <w:iCs/>
          <w:color w:val="262626" w:themeColor="text1" w:themeTint="D9"/>
          <w:sz w:val="24"/>
          <w:szCs w:val="24"/>
        </w:rPr>
        <w:t xml:space="preserve">Déterminez la configuration électronique à l’état fondamental des atomes suivants : </w:t>
      </w:r>
      <w:bookmarkStart w:id="0" w:name="_Hlk14439278"/>
      <w:r w:rsidRPr="009673A6">
        <w:rPr>
          <w:rFonts w:ascii="Comic Sans MS" w:hAnsi="Comic Sans MS"/>
          <w:i/>
          <w:iCs/>
          <w:color w:val="262626" w:themeColor="text1" w:themeTint="D9"/>
          <w:sz w:val="24"/>
          <w:szCs w:val="24"/>
        </w:rPr>
        <w:t>H, He, Li, C, Ne, Na, Si et Ar.</w:t>
      </w:r>
      <w:bookmarkEnd w:id="0"/>
    </w:p>
    <w:p w:rsidR="00854FBA" w:rsidRPr="009673A6" w:rsidRDefault="00854FBA" w:rsidP="00FB1FD2">
      <w:pPr>
        <w:pStyle w:val="Paragraphedeliste"/>
        <w:rPr>
          <w:rFonts w:ascii="Comic Sans MS" w:hAnsi="Comic Sans MS"/>
          <w:i/>
          <w:iCs/>
          <w:color w:val="262626" w:themeColor="text1" w:themeTint="D9"/>
          <w:sz w:val="24"/>
          <w:szCs w:val="24"/>
        </w:rPr>
      </w:pPr>
    </w:p>
    <w:p w:rsidR="00FB1FD2" w:rsidRPr="00854FBA" w:rsidRDefault="00854FBA" w:rsidP="009673A6">
      <w:pPr>
        <w:pStyle w:val="Paragraphedeliste"/>
        <w:numPr>
          <w:ilvl w:val="0"/>
          <w:numId w:val="1"/>
        </w:numPr>
        <w:rPr>
          <w:rFonts w:ascii="Comic Sans MS" w:hAnsi="Comic Sans MS"/>
          <w:i/>
          <w:iCs/>
          <w:color w:val="262626" w:themeColor="text1" w:themeTint="D9"/>
          <w:sz w:val="24"/>
          <w:szCs w:val="24"/>
        </w:rPr>
      </w:pPr>
      <w:r w:rsidRPr="00854FBA">
        <w:rPr>
          <w:rFonts w:ascii="Comic Sans MS" w:hAnsi="Comic Sans MS"/>
          <w:i/>
          <w:iCs/>
          <w:color w:val="262626" w:themeColor="text1" w:themeTint="D9"/>
          <w:sz w:val="24"/>
          <w:szCs w:val="24"/>
        </w:rPr>
        <w:t>Déterminez les positions des éléments azote et phosphore dans le tableau périodique à partir de leur configuration électronique respective </w:t>
      </w:r>
      <w:r>
        <w:rPr>
          <w:rFonts w:ascii="Comic Sans MS" w:hAnsi="Comic Sans MS"/>
          <w:i/>
          <w:iCs/>
          <w:color w:val="262626" w:themeColor="text1" w:themeTint="D9"/>
          <w:sz w:val="24"/>
          <w:szCs w:val="24"/>
        </w:rPr>
        <w:t xml:space="preserve">de leur atome dans l’état fondamental </w:t>
      </w:r>
      <w:r w:rsidRPr="00854FBA">
        <w:rPr>
          <w:rFonts w:ascii="Comic Sans MS" w:hAnsi="Comic Sans MS"/>
          <w:i/>
          <w:iCs/>
          <w:color w:val="262626" w:themeColor="text1" w:themeTint="D9"/>
          <w:sz w:val="24"/>
          <w:szCs w:val="24"/>
        </w:rPr>
        <w:t>:</w:t>
      </w:r>
    </w:p>
    <w:p w:rsidR="00854FBA" w:rsidRDefault="00854FBA" w:rsidP="00854FBA">
      <w:pPr>
        <w:pStyle w:val="Paragraphedeliste"/>
        <w:rPr>
          <w:rFonts w:ascii="Comic Sans MS" w:hAnsi="Comic Sans MS"/>
          <w:sz w:val="24"/>
          <w:szCs w:val="24"/>
          <w:vertAlign w:val="superscript"/>
        </w:rPr>
      </w:pPr>
      <w:r>
        <w:rPr>
          <w:rFonts w:ascii="Comic Sans MS" w:hAnsi="Comic Sans MS"/>
          <w:sz w:val="24"/>
          <w:szCs w:val="24"/>
        </w:rPr>
        <w:t xml:space="preserve">Azote : </w:t>
      </w:r>
      <w:bookmarkStart w:id="1" w:name="_Hlk14438705"/>
      <w:r>
        <w:rPr>
          <w:rFonts w:ascii="Comic Sans MS" w:hAnsi="Comic Sans MS"/>
          <w:sz w:val="24"/>
          <w:szCs w:val="24"/>
        </w:rPr>
        <w:t>1s</w:t>
      </w:r>
      <w:r w:rsidRPr="00854FBA">
        <w:rPr>
          <w:rFonts w:ascii="Comic Sans MS" w:hAnsi="Comic Sans MS"/>
          <w:sz w:val="24"/>
          <w:szCs w:val="24"/>
          <w:vertAlign w:val="superscript"/>
        </w:rPr>
        <w:t>2</w:t>
      </w:r>
      <w:r>
        <w:rPr>
          <w:rFonts w:ascii="Comic Sans MS" w:hAnsi="Comic Sans MS"/>
          <w:sz w:val="24"/>
          <w:szCs w:val="24"/>
        </w:rPr>
        <w:t xml:space="preserve"> 2s</w:t>
      </w:r>
      <w:r w:rsidRPr="00854FBA">
        <w:rPr>
          <w:rFonts w:ascii="Comic Sans MS" w:hAnsi="Comic Sans MS"/>
          <w:sz w:val="24"/>
          <w:szCs w:val="24"/>
          <w:vertAlign w:val="superscript"/>
        </w:rPr>
        <w:t>2</w:t>
      </w:r>
      <w:r>
        <w:rPr>
          <w:rFonts w:ascii="Comic Sans MS" w:hAnsi="Comic Sans MS"/>
          <w:sz w:val="24"/>
          <w:szCs w:val="24"/>
        </w:rPr>
        <w:t xml:space="preserve"> 2p</w:t>
      </w:r>
      <w:r w:rsidRPr="00854FBA">
        <w:rPr>
          <w:rFonts w:ascii="Comic Sans MS" w:hAnsi="Comic Sans MS"/>
          <w:sz w:val="24"/>
          <w:szCs w:val="24"/>
          <w:vertAlign w:val="superscript"/>
        </w:rPr>
        <w:t>3</w:t>
      </w:r>
      <w:bookmarkEnd w:id="1"/>
    </w:p>
    <w:p w:rsidR="00854FBA" w:rsidRDefault="00854FBA" w:rsidP="00854FBA">
      <w:pPr>
        <w:pStyle w:val="Paragraphedeliste"/>
        <w:rPr>
          <w:rFonts w:ascii="Comic Sans MS" w:hAnsi="Comic Sans MS"/>
          <w:sz w:val="24"/>
          <w:szCs w:val="24"/>
          <w:vertAlign w:val="superscript"/>
        </w:rPr>
      </w:pPr>
      <w:r>
        <w:rPr>
          <w:rFonts w:ascii="Comic Sans MS" w:hAnsi="Comic Sans MS"/>
          <w:sz w:val="24"/>
          <w:szCs w:val="24"/>
        </w:rPr>
        <w:t xml:space="preserve">Phosphore : </w:t>
      </w:r>
      <w:r>
        <w:rPr>
          <w:rFonts w:ascii="Comic Sans MS" w:hAnsi="Comic Sans MS"/>
          <w:sz w:val="24"/>
          <w:szCs w:val="24"/>
        </w:rPr>
        <w:t>1s</w:t>
      </w:r>
      <w:r w:rsidRPr="00854FBA">
        <w:rPr>
          <w:rFonts w:ascii="Comic Sans MS" w:hAnsi="Comic Sans MS"/>
          <w:sz w:val="24"/>
          <w:szCs w:val="24"/>
          <w:vertAlign w:val="superscript"/>
        </w:rPr>
        <w:t>2</w:t>
      </w:r>
      <w:r>
        <w:rPr>
          <w:rFonts w:ascii="Comic Sans MS" w:hAnsi="Comic Sans MS"/>
          <w:sz w:val="24"/>
          <w:szCs w:val="24"/>
        </w:rPr>
        <w:t xml:space="preserve"> 2s</w:t>
      </w:r>
      <w:r w:rsidRPr="00854FBA">
        <w:rPr>
          <w:rFonts w:ascii="Comic Sans MS" w:hAnsi="Comic Sans MS"/>
          <w:sz w:val="24"/>
          <w:szCs w:val="24"/>
          <w:vertAlign w:val="superscript"/>
        </w:rPr>
        <w:t>2</w:t>
      </w:r>
      <w:r>
        <w:rPr>
          <w:rFonts w:ascii="Comic Sans MS" w:hAnsi="Comic Sans MS"/>
          <w:sz w:val="24"/>
          <w:szCs w:val="24"/>
        </w:rPr>
        <w:t xml:space="preserve"> 2p</w:t>
      </w:r>
      <w:r>
        <w:rPr>
          <w:rFonts w:ascii="Comic Sans MS" w:hAnsi="Comic Sans MS"/>
          <w:sz w:val="24"/>
          <w:szCs w:val="24"/>
          <w:vertAlign w:val="superscript"/>
        </w:rPr>
        <w:t>6</w:t>
      </w:r>
      <w:r>
        <w:rPr>
          <w:rFonts w:ascii="Comic Sans MS" w:hAnsi="Comic Sans MS"/>
          <w:sz w:val="24"/>
          <w:szCs w:val="24"/>
        </w:rPr>
        <w:t xml:space="preserve"> 3</w:t>
      </w:r>
      <w:r>
        <w:rPr>
          <w:rFonts w:ascii="Comic Sans MS" w:hAnsi="Comic Sans MS"/>
          <w:sz w:val="24"/>
          <w:szCs w:val="24"/>
        </w:rPr>
        <w:t>s</w:t>
      </w:r>
      <w:r w:rsidRPr="00854FBA">
        <w:rPr>
          <w:rFonts w:ascii="Comic Sans MS" w:hAnsi="Comic Sans MS"/>
          <w:sz w:val="24"/>
          <w:szCs w:val="24"/>
          <w:vertAlign w:val="superscript"/>
        </w:rPr>
        <w:t>2</w:t>
      </w:r>
      <w:r>
        <w:rPr>
          <w:rFonts w:ascii="Comic Sans MS" w:hAnsi="Comic Sans MS"/>
          <w:sz w:val="24"/>
          <w:szCs w:val="24"/>
        </w:rPr>
        <w:t xml:space="preserve"> </w:t>
      </w:r>
      <w:r>
        <w:rPr>
          <w:rFonts w:ascii="Comic Sans MS" w:hAnsi="Comic Sans MS"/>
          <w:sz w:val="24"/>
          <w:szCs w:val="24"/>
        </w:rPr>
        <w:t>3</w:t>
      </w:r>
      <w:r>
        <w:rPr>
          <w:rFonts w:ascii="Comic Sans MS" w:hAnsi="Comic Sans MS"/>
          <w:sz w:val="24"/>
          <w:szCs w:val="24"/>
        </w:rPr>
        <w:t>p</w:t>
      </w:r>
      <w:r w:rsidRPr="00854FBA">
        <w:rPr>
          <w:rFonts w:ascii="Comic Sans MS" w:hAnsi="Comic Sans MS"/>
          <w:sz w:val="24"/>
          <w:szCs w:val="24"/>
          <w:vertAlign w:val="superscript"/>
        </w:rPr>
        <w:t>3</w:t>
      </w:r>
    </w:p>
    <w:p w:rsidR="00854FBA" w:rsidRDefault="00854FBA" w:rsidP="00854FBA">
      <w:pPr>
        <w:pStyle w:val="Paragraphedeliste"/>
        <w:rPr>
          <w:rFonts w:ascii="Comic Sans MS" w:hAnsi="Comic Sans MS"/>
          <w:sz w:val="24"/>
          <w:szCs w:val="24"/>
          <w:vertAlign w:val="superscript"/>
        </w:rPr>
      </w:pPr>
    </w:p>
    <w:p w:rsidR="00854FBA" w:rsidRDefault="00854FBA" w:rsidP="00854FBA">
      <w:pPr>
        <w:pStyle w:val="Paragraphedeliste"/>
        <w:numPr>
          <w:ilvl w:val="0"/>
          <w:numId w:val="1"/>
        </w:numPr>
        <w:rPr>
          <w:rFonts w:ascii="Comic Sans MS" w:hAnsi="Comic Sans MS"/>
          <w:sz w:val="24"/>
          <w:szCs w:val="24"/>
        </w:rPr>
      </w:pPr>
      <w:bookmarkStart w:id="2" w:name="_Hlk14440380"/>
      <w:r>
        <w:rPr>
          <w:rFonts w:ascii="Comic Sans MS" w:hAnsi="Comic Sans MS"/>
          <w:sz w:val="24"/>
          <w:szCs w:val="24"/>
        </w:rPr>
        <w:t>L</w:t>
      </w:r>
      <w:r w:rsidRPr="00854FBA">
        <w:rPr>
          <w:rFonts w:ascii="Comic Sans MS" w:hAnsi="Comic Sans MS"/>
          <w:sz w:val="24"/>
          <w:szCs w:val="24"/>
        </w:rPr>
        <w:t xml:space="preserve">es électrons </w:t>
      </w:r>
      <w:bookmarkEnd w:id="2"/>
      <w:r w:rsidRPr="00854FBA">
        <w:rPr>
          <w:rFonts w:ascii="Comic Sans MS" w:hAnsi="Comic Sans MS"/>
          <w:sz w:val="24"/>
          <w:szCs w:val="24"/>
        </w:rPr>
        <w:t>de valence sont les électrons situés sur la dernière couche, externe donc, d'un atome. La connaissance des électrons de valence d'un atome permet de mieux comprendre ou de mieux anticiper les réactions chimiques, car ce sont eux qui interviennent dans les liaisons chimiques</w:t>
      </w:r>
      <w:r w:rsidR="00C00D5D">
        <w:rPr>
          <w:rFonts w:ascii="Comic Sans MS" w:hAnsi="Comic Sans MS"/>
          <w:sz w:val="24"/>
          <w:szCs w:val="24"/>
        </w:rPr>
        <w:t>.</w:t>
      </w:r>
    </w:p>
    <w:p w:rsidR="00C00D5D" w:rsidRDefault="00C00D5D" w:rsidP="00C00D5D">
      <w:pPr>
        <w:pStyle w:val="Paragraphedeliste"/>
        <w:rPr>
          <w:rFonts w:ascii="Comic Sans MS" w:hAnsi="Comic Sans MS"/>
          <w:i/>
          <w:iCs/>
          <w:color w:val="262626" w:themeColor="text1" w:themeTint="D9"/>
          <w:sz w:val="24"/>
          <w:szCs w:val="24"/>
        </w:rPr>
      </w:pPr>
      <w:r w:rsidRPr="00C00D5D">
        <w:rPr>
          <w:rFonts w:ascii="Comic Sans MS" w:hAnsi="Comic Sans MS"/>
          <w:i/>
          <w:iCs/>
          <w:color w:val="262626" w:themeColor="text1" w:themeTint="D9"/>
          <w:sz w:val="24"/>
          <w:szCs w:val="24"/>
        </w:rPr>
        <w:t xml:space="preserve">Déterminez les électrons de valence des atomes </w:t>
      </w:r>
      <w:r w:rsidRPr="00C00D5D">
        <w:rPr>
          <w:rFonts w:ascii="Comic Sans MS" w:hAnsi="Comic Sans MS"/>
          <w:i/>
          <w:iCs/>
          <w:color w:val="262626" w:themeColor="text1" w:themeTint="D9"/>
          <w:sz w:val="24"/>
          <w:szCs w:val="24"/>
        </w:rPr>
        <w:t>H, He, Li, C, Ne, Na, Si et Ar</w:t>
      </w:r>
      <w:r w:rsidRPr="00C00D5D">
        <w:rPr>
          <w:rFonts w:ascii="Comic Sans MS" w:hAnsi="Comic Sans MS"/>
          <w:i/>
          <w:iCs/>
          <w:color w:val="262626" w:themeColor="text1" w:themeTint="D9"/>
          <w:sz w:val="24"/>
          <w:szCs w:val="24"/>
        </w:rPr>
        <w:t xml:space="preserve"> à partir des configurations électroniques des états fondamentaux trouvées à la question 1.</w:t>
      </w:r>
    </w:p>
    <w:p w:rsidR="00C00D5D" w:rsidRDefault="00C00D5D" w:rsidP="00C00D5D">
      <w:pPr>
        <w:pStyle w:val="Paragraphedeliste"/>
        <w:rPr>
          <w:rFonts w:ascii="Comic Sans MS" w:hAnsi="Comic Sans MS"/>
          <w:i/>
          <w:iCs/>
          <w:color w:val="262626" w:themeColor="text1" w:themeTint="D9"/>
          <w:sz w:val="24"/>
          <w:szCs w:val="24"/>
        </w:rPr>
      </w:pPr>
    </w:p>
    <w:p w:rsidR="00FB1FD2" w:rsidRPr="00C00D5D" w:rsidRDefault="00C00D5D" w:rsidP="00C00D5D">
      <w:pPr>
        <w:pStyle w:val="Paragraphedeliste"/>
        <w:numPr>
          <w:ilvl w:val="0"/>
          <w:numId w:val="1"/>
        </w:numPr>
        <w:rPr>
          <w:rFonts w:ascii="Comic Sans MS" w:hAnsi="Comic Sans MS"/>
          <w:sz w:val="24"/>
          <w:szCs w:val="24"/>
        </w:rPr>
      </w:pPr>
      <w:r w:rsidRPr="00C00D5D">
        <w:rPr>
          <w:rFonts w:ascii="Comic Sans MS" w:hAnsi="Comic Sans MS"/>
          <w:i/>
          <w:iCs/>
          <w:color w:val="262626" w:themeColor="text1" w:themeTint="D9"/>
          <w:sz w:val="24"/>
          <w:szCs w:val="24"/>
        </w:rPr>
        <w:t>Déterminez les électrons de valence des atomes</w:t>
      </w:r>
      <w:r>
        <w:rPr>
          <w:rFonts w:ascii="Comic Sans MS" w:hAnsi="Comic Sans MS"/>
          <w:i/>
          <w:iCs/>
          <w:color w:val="262626" w:themeColor="text1" w:themeTint="D9"/>
          <w:sz w:val="24"/>
          <w:szCs w:val="24"/>
        </w:rPr>
        <w:t xml:space="preserve"> d’azote et de phosphore à partir de leur position dans le tableau périodique.</w:t>
      </w:r>
    </w:p>
    <w:p w:rsidR="00C00D5D" w:rsidRPr="00C00D5D" w:rsidRDefault="00C00D5D" w:rsidP="00C00D5D">
      <w:pPr>
        <w:pStyle w:val="Paragraphedeliste"/>
        <w:rPr>
          <w:rFonts w:ascii="Comic Sans MS" w:hAnsi="Comic Sans MS"/>
          <w:sz w:val="24"/>
          <w:szCs w:val="24"/>
        </w:rPr>
      </w:pPr>
    </w:p>
    <w:p w:rsidR="00386748" w:rsidRDefault="00C00D5D" w:rsidP="00386748">
      <w:pPr>
        <w:pStyle w:val="Paragraphedeliste"/>
        <w:numPr>
          <w:ilvl w:val="0"/>
          <w:numId w:val="1"/>
        </w:numPr>
        <w:rPr>
          <w:rFonts w:ascii="Comic Sans MS" w:hAnsi="Comic Sans MS"/>
          <w:sz w:val="24"/>
          <w:szCs w:val="24"/>
        </w:rPr>
      </w:pPr>
      <w:r w:rsidRPr="00C00D5D">
        <w:rPr>
          <w:rFonts w:ascii="Comic Sans MS" w:hAnsi="Comic Sans MS"/>
          <w:sz w:val="24"/>
          <w:szCs w:val="24"/>
        </w:rPr>
        <w:t xml:space="preserve">Dans la classification périodique, tous les éléments d'une même </w:t>
      </w:r>
      <w:r w:rsidRPr="00386748">
        <w:rPr>
          <w:rFonts w:ascii="Comic Sans MS" w:hAnsi="Comic Sans MS"/>
          <w:b/>
          <w:bCs/>
          <w:sz w:val="24"/>
          <w:szCs w:val="24"/>
        </w:rPr>
        <w:t xml:space="preserve">famille chimique </w:t>
      </w:r>
      <w:r w:rsidRPr="00C00D5D">
        <w:rPr>
          <w:rFonts w:ascii="Comic Sans MS" w:hAnsi="Comic Sans MS"/>
          <w:sz w:val="24"/>
          <w:szCs w:val="24"/>
        </w:rPr>
        <w:t>ont exactement le même nombre d'électrons sur leur dernière couche électronique (appelée aussi couche externe</w:t>
      </w:r>
      <w:r w:rsidR="00386748">
        <w:rPr>
          <w:rFonts w:ascii="Comic Sans MS" w:hAnsi="Comic Sans MS"/>
          <w:sz w:val="24"/>
          <w:szCs w:val="24"/>
        </w:rPr>
        <w:t xml:space="preserve"> </w:t>
      </w:r>
      <w:r w:rsidRPr="00C00D5D">
        <w:rPr>
          <w:rFonts w:ascii="Comic Sans MS" w:hAnsi="Comic Sans MS"/>
          <w:sz w:val="24"/>
          <w:szCs w:val="24"/>
        </w:rPr>
        <w:t xml:space="preserve">ou couche de valence). C'est pourquoi, ils ont des </w:t>
      </w:r>
      <w:r w:rsidRPr="00386748">
        <w:rPr>
          <w:rFonts w:ascii="Comic Sans MS" w:hAnsi="Comic Sans MS"/>
          <w:b/>
          <w:bCs/>
          <w:sz w:val="24"/>
          <w:szCs w:val="24"/>
        </w:rPr>
        <w:t>propriétés chimiques analogues</w:t>
      </w:r>
      <w:r w:rsidRPr="00C00D5D">
        <w:rPr>
          <w:rFonts w:ascii="Comic Sans MS" w:hAnsi="Comic Sans MS"/>
          <w:sz w:val="24"/>
          <w:szCs w:val="24"/>
        </w:rPr>
        <w:t>.</w:t>
      </w:r>
    </w:p>
    <w:p w:rsidR="00386748" w:rsidRDefault="00386748" w:rsidP="00386748">
      <w:pPr>
        <w:ind w:left="708"/>
        <w:rPr>
          <w:rFonts w:ascii="Comic Sans MS" w:hAnsi="Comic Sans MS"/>
          <w:i/>
          <w:iCs/>
          <w:color w:val="262626" w:themeColor="text1" w:themeTint="D9"/>
          <w:sz w:val="24"/>
          <w:szCs w:val="24"/>
        </w:rPr>
      </w:pPr>
      <w:r w:rsidRPr="00386748">
        <w:rPr>
          <w:rFonts w:ascii="Comic Sans MS" w:hAnsi="Comic Sans MS"/>
          <w:i/>
          <w:iCs/>
          <w:color w:val="262626" w:themeColor="text1" w:themeTint="D9"/>
          <w:sz w:val="24"/>
          <w:szCs w:val="24"/>
        </w:rPr>
        <w:t xml:space="preserve">Associez les atomes dont vous avez écrit les </w:t>
      </w:r>
      <w:r w:rsidRPr="00386748">
        <w:rPr>
          <w:rFonts w:ascii="Comic Sans MS" w:hAnsi="Comic Sans MS"/>
          <w:i/>
          <w:iCs/>
          <w:color w:val="262626" w:themeColor="text1" w:themeTint="D9"/>
          <w:sz w:val="24"/>
          <w:szCs w:val="24"/>
        </w:rPr>
        <w:t>configurations électroniques</w:t>
      </w:r>
      <w:r w:rsidRPr="00386748">
        <w:rPr>
          <w:rFonts w:ascii="Comic Sans MS" w:hAnsi="Comic Sans MS"/>
          <w:i/>
          <w:iCs/>
          <w:color w:val="262626" w:themeColor="text1" w:themeTint="D9"/>
          <w:sz w:val="24"/>
          <w:szCs w:val="24"/>
        </w:rPr>
        <w:t xml:space="preserve"> en familles chimiques</w:t>
      </w:r>
      <w:r>
        <w:rPr>
          <w:rFonts w:ascii="Comic Sans MS" w:hAnsi="Comic Sans MS"/>
          <w:i/>
          <w:iCs/>
          <w:color w:val="262626" w:themeColor="text1" w:themeTint="D9"/>
          <w:sz w:val="24"/>
          <w:szCs w:val="24"/>
        </w:rPr>
        <w:t>.</w:t>
      </w:r>
    </w:p>
    <w:p w:rsidR="001B4E68" w:rsidRDefault="001B4E68" w:rsidP="00386748">
      <w:pPr>
        <w:ind w:left="708"/>
        <w:rPr>
          <w:rFonts w:ascii="Comic Sans MS" w:hAnsi="Comic Sans MS"/>
          <w:i/>
          <w:iCs/>
          <w:color w:val="262626" w:themeColor="text1" w:themeTint="D9"/>
          <w:sz w:val="24"/>
          <w:szCs w:val="24"/>
        </w:rPr>
      </w:pPr>
    </w:p>
    <w:p w:rsidR="00386748" w:rsidRPr="001B4E68" w:rsidRDefault="001B4E68" w:rsidP="00386748">
      <w:pPr>
        <w:pStyle w:val="Paragraphedeliste"/>
        <w:numPr>
          <w:ilvl w:val="0"/>
          <w:numId w:val="1"/>
        </w:numPr>
        <w:rPr>
          <w:rFonts w:ascii="Comic Sans MS" w:hAnsi="Comic Sans MS"/>
          <w:i/>
          <w:iCs/>
          <w:color w:val="262626" w:themeColor="text1" w:themeTint="D9"/>
          <w:sz w:val="24"/>
          <w:szCs w:val="24"/>
        </w:rPr>
      </w:pPr>
      <w:r w:rsidRPr="001B4E68">
        <w:rPr>
          <w:rFonts w:ascii="Comic Sans MS" w:hAnsi="Comic Sans MS"/>
          <w:i/>
          <w:iCs/>
          <w:color w:val="262626" w:themeColor="text1" w:themeTint="D9"/>
          <w:sz w:val="24"/>
          <w:szCs w:val="24"/>
        </w:rPr>
        <w:t>Identifiez la famille chimique dite des « gaz nobles », sachant que son premier représentant est l’hélium, (exception qui confirme la règle), et que les suivants possèdent 8 électrons de valence.</w:t>
      </w:r>
    </w:p>
    <w:p w:rsidR="00FB1FD2" w:rsidRDefault="00FB1FD2">
      <w:bookmarkStart w:id="3" w:name="_GoBack"/>
      <w:bookmarkEnd w:id="3"/>
    </w:p>
    <w:sectPr w:rsidR="00FB1FD2" w:rsidSect="00386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B762A"/>
    <w:multiLevelType w:val="hybridMultilevel"/>
    <w:tmpl w:val="DEE0EDE6"/>
    <w:lvl w:ilvl="0" w:tplc="F1D2AC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38"/>
    <w:rsid w:val="000A1338"/>
    <w:rsid w:val="001B4E68"/>
    <w:rsid w:val="00386748"/>
    <w:rsid w:val="00854FBA"/>
    <w:rsid w:val="009673A6"/>
    <w:rsid w:val="00C00D5D"/>
    <w:rsid w:val="00FB1F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7888"/>
  <w15:chartTrackingRefBased/>
  <w15:docId w15:val="{7F5A0FA7-D96C-48C2-9344-041C4CA4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1FD2"/>
    <w:rPr>
      <w:color w:val="0563C1" w:themeColor="hyperlink"/>
      <w:u w:val="single"/>
    </w:rPr>
  </w:style>
  <w:style w:type="character" w:styleId="Mentionnonrsolue">
    <w:name w:val="Unresolved Mention"/>
    <w:basedOn w:val="Policepardfaut"/>
    <w:uiPriority w:val="99"/>
    <w:semiHidden/>
    <w:unhideWhenUsed/>
    <w:rsid w:val="00FB1FD2"/>
    <w:rPr>
      <w:color w:val="605E5C"/>
      <w:shd w:val="clear" w:color="auto" w:fill="E1DFDD"/>
    </w:rPr>
  </w:style>
  <w:style w:type="paragraph" w:styleId="Paragraphedeliste">
    <w:name w:val="List Paragraph"/>
    <w:basedOn w:val="Normal"/>
    <w:uiPriority w:val="34"/>
    <w:qFormat/>
    <w:rsid w:val="00FB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abosims.org/animations/couche_electronique_spd/couches_electroniques.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2019-07-19T11:32:00Z</dcterms:created>
  <dcterms:modified xsi:type="dcterms:W3CDTF">2019-07-19T12:56:00Z</dcterms:modified>
</cp:coreProperties>
</file>