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E7A6E" w:rsidTr="009616C8">
        <w:tc>
          <w:tcPr>
            <w:tcW w:w="10485" w:type="dxa"/>
          </w:tcPr>
          <w:p w:rsidR="00DE7A6E" w:rsidRPr="00DE7A6E" w:rsidRDefault="00DE7A6E" w:rsidP="00DE7A6E">
            <w:pPr>
              <w:pStyle w:val="TableContents"/>
              <w:rPr>
                <w:rFonts w:ascii="Comic Sans MS" w:hAnsi="Comic Sans MS"/>
              </w:rPr>
            </w:pPr>
            <w:r w:rsidRPr="00DE7A6E">
              <w:rPr>
                <w:rFonts w:ascii="Comic Sans MS" w:hAnsi="Comic Sans MS"/>
              </w:rPr>
              <w:t xml:space="preserve">Q : Parmi les entités chimiques suivantes, savez-vous utiliser le terme adapté pour le qualifier ? </w:t>
            </w:r>
            <w:r w:rsidRPr="00DE7A6E">
              <w:rPr>
                <w:rFonts w:ascii="Comic Sans MS" w:hAnsi="Comic Sans MS"/>
              </w:rPr>
              <w:t>C</w:t>
            </w:r>
            <w:r w:rsidRPr="00DE7A6E">
              <w:rPr>
                <w:rFonts w:ascii="Comic Sans MS" w:hAnsi="Comic Sans MS"/>
                <w:vertAlign w:val="subscript"/>
              </w:rPr>
              <w:t>12</w:t>
            </w:r>
            <w:r w:rsidRPr="00DE7A6E">
              <w:rPr>
                <w:rFonts w:ascii="Comic Sans MS" w:hAnsi="Comic Sans MS"/>
              </w:rPr>
              <w:t>H</w:t>
            </w:r>
            <w:r w:rsidRPr="00DE7A6E">
              <w:rPr>
                <w:rFonts w:ascii="Comic Sans MS" w:hAnsi="Comic Sans MS"/>
                <w:vertAlign w:val="subscript"/>
              </w:rPr>
              <w:t>22</w:t>
            </w:r>
            <w:r w:rsidRPr="00DE7A6E">
              <w:rPr>
                <w:rFonts w:ascii="Comic Sans MS" w:hAnsi="Comic Sans MS"/>
              </w:rPr>
              <w:t>O</w:t>
            </w:r>
            <w:r w:rsidRPr="00DE7A6E">
              <w:rPr>
                <w:rFonts w:ascii="Comic Sans MS" w:hAnsi="Comic Sans MS"/>
                <w:vertAlign w:val="subscript"/>
              </w:rPr>
              <w:t>11</w:t>
            </w:r>
            <w:r w:rsidRPr="00DE7A6E">
              <w:rPr>
                <w:rFonts w:ascii="Comic Sans MS" w:hAnsi="Comic Sans MS"/>
                <w:vertAlign w:val="subscript"/>
              </w:rPr>
              <w:t xml:space="preserve"> ; </w:t>
            </w:r>
            <w:r w:rsidRPr="00DE7A6E">
              <w:rPr>
                <w:rFonts w:ascii="Comic Sans MS" w:hAnsi="Comic Sans MS"/>
              </w:rPr>
              <w:t>H</w:t>
            </w:r>
            <w:r w:rsidRPr="00DE7A6E">
              <w:rPr>
                <w:rFonts w:ascii="Comic Sans MS" w:hAnsi="Comic Sans MS"/>
              </w:rPr>
              <w:t xml:space="preserve"> ; </w:t>
            </w:r>
            <w:r w:rsidRPr="00DE7A6E">
              <w:rPr>
                <w:rFonts w:ascii="Comic Sans MS" w:hAnsi="Comic Sans MS"/>
              </w:rPr>
              <w:t>Na</w:t>
            </w:r>
            <w:r w:rsidRPr="00DE7A6E">
              <w:rPr>
                <w:rFonts w:ascii="Comic Sans MS" w:hAnsi="Comic Sans MS"/>
                <w:vertAlign w:val="superscript"/>
              </w:rPr>
              <w:t>+</w:t>
            </w:r>
            <w:r w:rsidRPr="00DE7A6E">
              <w:rPr>
                <w:rFonts w:ascii="Comic Sans MS" w:hAnsi="Comic Sans MS"/>
                <w:vertAlign w:val="superscript"/>
              </w:rPr>
              <w:t> </w:t>
            </w:r>
            <w:r w:rsidRPr="00DE7A6E">
              <w:rPr>
                <w:rFonts w:ascii="Comic Sans MS" w:hAnsi="Comic Sans MS"/>
              </w:rPr>
              <w:t xml:space="preserve">; </w:t>
            </w:r>
            <w:r w:rsidRPr="00DE7A6E">
              <w:rPr>
                <w:rFonts w:ascii="Comic Sans MS" w:hAnsi="Comic Sans MS"/>
              </w:rPr>
              <w:t>Cl</w:t>
            </w:r>
            <w:r w:rsidRPr="00DE7A6E">
              <w:rPr>
                <w:rFonts w:ascii="Comic Sans MS" w:hAnsi="Comic Sans MS"/>
                <w:vertAlign w:val="superscript"/>
              </w:rPr>
              <w:t>-</w:t>
            </w:r>
          </w:p>
        </w:tc>
      </w:tr>
      <w:tr w:rsidR="00DE7A6E" w:rsidTr="009616C8">
        <w:tc>
          <w:tcPr>
            <w:tcW w:w="10485" w:type="dxa"/>
          </w:tcPr>
          <w:p w:rsidR="00DE7A6E" w:rsidRPr="00DE7A6E" w:rsidRDefault="00DE7A6E" w:rsidP="00DE7A6E">
            <w:pPr>
              <w:pStyle w:val="TableContents"/>
              <w:rPr>
                <w:rFonts w:ascii="Comic Sans MS" w:hAnsi="Comic Sans MS"/>
              </w:rPr>
            </w:pPr>
            <w:r w:rsidRPr="00DE7A6E">
              <w:rPr>
                <w:rFonts w:ascii="Comic Sans MS" w:hAnsi="Comic Sans MS"/>
              </w:rPr>
              <w:t xml:space="preserve">R : </w:t>
            </w:r>
          </w:p>
          <w:p w:rsidR="00DE7A6E" w:rsidRPr="00DE7A6E" w:rsidRDefault="00DE7A6E" w:rsidP="00DE7A6E">
            <w:pPr>
              <w:pStyle w:val="TableContents"/>
              <w:rPr>
                <w:rFonts w:ascii="Comic Sans MS" w:hAnsi="Comic Sans MS"/>
              </w:rPr>
            </w:pPr>
          </w:p>
          <w:p w:rsidR="00DE7A6E" w:rsidRDefault="00DE7A6E" w:rsidP="00DE7A6E">
            <w:pPr>
              <w:pStyle w:val="TableContents"/>
              <w:rPr>
                <w:rFonts w:ascii="Comic Sans MS" w:hAnsi="Comic Sans MS"/>
              </w:rPr>
            </w:pPr>
          </w:p>
          <w:p w:rsidR="009616C8" w:rsidRPr="00DE7A6E" w:rsidRDefault="009616C8" w:rsidP="00DE7A6E">
            <w:pPr>
              <w:pStyle w:val="TableContents"/>
              <w:rPr>
                <w:rFonts w:ascii="Comic Sans MS" w:hAnsi="Comic Sans MS"/>
              </w:rPr>
            </w:pPr>
          </w:p>
        </w:tc>
      </w:tr>
      <w:tr w:rsidR="00DE7A6E" w:rsidTr="009616C8">
        <w:tc>
          <w:tcPr>
            <w:tcW w:w="10485" w:type="dxa"/>
          </w:tcPr>
          <w:p w:rsidR="00DE7A6E" w:rsidRPr="00DE7A6E" w:rsidRDefault="00DE7A6E" w:rsidP="00DE7A6E">
            <w:pPr>
              <w:pStyle w:val="TableContents"/>
              <w:rPr>
                <w:rFonts w:ascii="Comic Sans MS" w:hAnsi="Comic Sans MS"/>
              </w:rPr>
            </w:pPr>
            <w:r w:rsidRPr="00DE7A6E">
              <w:rPr>
                <w:rFonts w:ascii="Comic Sans MS" w:hAnsi="Comic Sans MS"/>
              </w:rPr>
              <w:t xml:space="preserve">Q : Savez-vous nommer ces ions ? 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H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t>+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Na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t>+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K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t>+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Ca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t>2+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Mg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t>2+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Cl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sym w:font="Symbol" w:char="F02D"/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F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sym w:font="Symbol" w:char="F02D"/>
            </w:r>
          </w:p>
        </w:tc>
      </w:tr>
      <w:tr w:rsidR="00DE7A6E" w:rsidTr="009616C8">
        <w:tc>
          <w:tcPr>
            <w:tcW w:w="10485" w:type="dxa"/>
          </w:tcPr>
          <w:p w:rsidR="00DE7A6E" w:rsidRPr="00DE7A6E" w:rsidRDefault="00DE7A6E" w:rsidP="00DE7A6E">
            <w:pPr>
              <w:pStyle w:val="TableContents"/>
              <w:rPr>
                <w:rFonts w:ascii="Comic Sans MS" w:hAnsi="Comic Sans MS"/>
              </w:rPr>
            </w:pPr>
            <w:r w:rsidRPr="00DE7A6E">
              <w:rPr>
                <w:rFonts w:ascii="Comic Sans MS" w:hAnsi="Comic Sans MS"/>
              </w:rPr>
              <w:t>R :</w:t>
            </w:r>
          </w:p>
          <w:p w:rsidR="00DE7A6E" w:rsidRPr="00DE7A6E" w:rsidRDefault="00DE7A6E" w:rsidP="00DE7A6E">
            <w:pPr>
              <w:pStyle w:val="TableContents"/>
              <w:rPr>
                <w:rFonts w:ascii="Comic Sans MS" w:hAnsi="Comic Sans MS"/>
              </w:rPr>
            </w:pPr>
          </w:p>
          <w:p w:rsidR="00DE7A6E" w:rsidRDefault="00DE7A6E" w:rsidP="00DE7A6E">
            <w:pPr>
              <w:pStyle w:val="TableContents"/>
              <w:rPr>
                <w:rFonts w:ascii="Comic Sans MS" w:hAnsi="Comic Sans MS"/>
              </w:rPr>
            </w:pPr>
          </w:p>
          <w:p w:rsidR="009616C8" w:rsidRPr="00DE7A6E" w:rsidRDefault="009616C8" w:rsidP="00DE7A6E">
            <w:pPr>
              <w:pStyle w:val="TableContents"/>
              <w:rPr>
                <w:rFonts w:ascii="Comic Sans MS" w:hAnsi="Comic Sans MS"/>
              </w:rPr>
            </w:pPr>
          </w:p>
        </w:tc>
      </w:tr>
      <w:tr w:rsidR="00DE7A6E" w:rsidTr="009616C8">
        <w:tc>
          <w:tcPr>
            <w:tcW w:w="10485" w:type="dxa"/>
          </w:tcPr>
          <w:p w:rsidR="00DE7A6E" w:rsidRPr="00DE7A6E" w:rsidRDefault="00DE7A6E" w:rsidP="00DE7A6E">
            <w:pPr>
              <w:rPr>
                <w:rFonts w:ascii="Comic Sans MS" w:hAnsi="Comic Sans MS"/>
                <w:sz w:val="24"/>
                <w:szCs w:val="24"/>
              </w:rPr>
            </w:pPr>
            <w:r w:rsidRPr="00DE7A6E">
              <w:rPr>
                <w:rFonts w:ascii="Comic Sans MS" w:hAnsi="Comic Sans MS"/>
                <w:sz w:val="24"/>
                <w:szCs w:val="24"/>
              </w:rPr>
              <w:t xml:space="preserve">Q : Quelle est la </w:t>
            </w:r>
            <w:r w:rsidRPr="00DE7A6E">
              <w:rPr>
                <w:rFonts w:ascii="Comic Sans MS" w:hAnsi="Comic Sans MS" w:cs="Arial"/>
                <w:sz w:val="24"/>
                <w:szCs w:val="24"/>
              </w:rPr>
              <w:t>configuration électronique de valence d’un gaz noble</w:t>
            </w:r>
            <w:r w:rsidRPr="00DE7A6E">
              <w:rPr>
                <w:rFonts w:ascii="Comic Sans MS" w:hAnsi="Comic Sans MS" w:cs="Arial"/>
                <w:sz w:val="24"/>
                <w:szCs w:val="24"/>
              </w:rPr>
              <w:t> ?</w:t>
            </w:r>
          </w:p>
        </w:tc>
      </w:tr>
      <w:tr w:rsidR="00DE7A6E" w:rsidTr="009616C8">
        <w:tc>
          <w:tcPr>
            <w:tcW w:w="10485" w:type="dxa"/>
          </w:tcPr>
          <w:p w:rsidR="00DE7A6E" w:rsidRPr="00DE7A6E" w:rsidRDefault="00DE7A6E" w:rsidP="00DE7A6E">
            <w:pPr>
              <w:rPr>
                <w:rFonts w:ascii="Comic Sans MS" w:hAnsi="Comic Sans MS"/>
                <w:sz w:val="24"/>
                <w:szCs w:val="24"/>
              </w:rPr>
            </w:pPr>
            <w:r w:rsidRPr="00DE7A6E">
              <w:rPr>
                <w:rFonts w:ascii="Comic Sans MS" w:hAnsi="Comic Sans MS"/>
                <w:sz w:val="24"/>
                <w:szCs w:val="24"/>
              </w:rPr>
              <w:t xml:space="preserve">R : </w:t>
            </w:r>
          </w:p>
          <w:p w:rsidR="00DE7A6E" w:rsidRPr="00DE7A6E" w:rsidRDefault="00DE7A6E" w:rsidP="00DE7A6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7A6E" w:rsidRDefault="00DE7A6E" w:rsidP="00DE7A6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616C8" w:rsidRPr="00DE7A6E" w:rsidRDefault="009616C8" w:rsidP="00DE7A6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E7A6E" w:rsidTr="009616C8">
        <w:tc>
          <w:tcPr>
            <w:tcW w:w="10485" w:type="dxa"/>
          </w:tcPr>
          <w:p w:rsidR="00DE7A6E" w:rsidRPr="00DE7A6E" w:rsidRDefault="00DE7A6E" w:rsidP="00DE7A6E">
            <w:pPr>
              <w:rPr>
                <w:rFonts w:ascii="Comic Sans MS" w:hAnsi="Comic Sans MS"/>
                <w:sz w:val="24"/>
                <w:szCs w:val="24"/>
              </w:rPr>
            </w:pPr>
            <w:r w:rsidRPr="00DE7A6E">
              <w:rPr>
                <w:rFonts w:ascii="Comic Sans MS" w:hAnsi="Comic Sans MS"/>
                <w:sz w:val="24"/>
                <w:szCs w:val="24"/>
              </w:rPr>
              <w:t>Q : Comment pouvez-vous d</w:t>
            </w:r>
            <w:r w:rsidRPr="00DE7A6E">
              <w:rPr>
                <w:rFonts w:ascii="Comic Sans MS" w:hAnsi="Comic Sans MS"/>
                <w:sz w:val="24"/>
                <w:szCs w:val="24"/>
              </w:rPr>
              <w:t>éterminer la charge électrique d’ions monoatomiques courants à partir du tableau périodique.</w:t>
            </w:r>
          </w:p>
        </w:tc>
      </w:tr>
      <w:tr w:rsidR="00DE7A6E" w:rsidTr="009616C8">
        <w:tc>
          <w:tcPr>
            <w:tcW w:w="10485" w:type="dxa"/>
          </w:tcPr>
          <w:p w:rsidR="00DE7A6E" w:rsidRDefault="00DE7A6E" w:rsidP="00DE7A6E">
            <w:pPr>
              <w:rPr>
                <w:rFonts w:ascii="Comic Sans MS" w:hAnsi="Comic Sans MS"/>
                <w:sz w:val="24"/>
                <w:szCs w:val="24"/>
              </w:rPr>
            </w:pPr>
            <w:r w:rsidRPr="00DE7A6E">
              <w:rPr>
                <w:rFonts w:ascii="Comic Sans MS" w:hAnsi="Comic Sans MS"/>
                <w:sz w:val="24"/>
                <w:szCs w:val="24"/>
              </w:rPr>
              <w:t xml:space="preserve">R : </w:t>
            </w:r>
          </w:p>
          <w:p w:rsidR="00DE7A6E" w:rsidRDefault="00DE7A6E" w:rsidP="00DE7A6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7A6E" w:rsidRDefault="00DE7A6E" w:rsidP="00DE7A6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616C8" w:rsidRPr="00DE7A6E" w:rsidRDefault="009616C8" w:rsidP="00DE7A6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9616C8" w:rsidRDefault="009616C8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616C8" w:rsidTr="009616C8">
        <w:tc>
          <w:tcPr>
            <w:tcW w:w="10485" w:type="dxa"/>
          </w:tcPr>
          <w:p w:rsidR="009616C8" w:rsidRPr="00DE7A6E" w:rsidRDefault="009616C8" w:rsidP="000F38A0">
            <w:pPr>
              <w:pStyle w:val="TableContents"/>
              <w:rPr>
                <w:rFonts w:ascii="Comic Sans MS" w:hAnsi="Comic Sans MS"/>
              </w:rPr>
            </w:pPr>
            <w:r w:rsidRPr="00DE7A6E">
              <w:rPr>
                <w:rFonts w:ascii="Comic Sans MS" w:hAnsi="Comic Sans MS"/>
              </w:rPr>
              <w:t>Q : Parmi les entités chimiques suivantes, savez-vous utiliser le terme adapté pour le qualifier ? C</w:t>
            </w:r>
            <w:r w:rsidRPr="00DE7A6E">
              <w:rPr>
                <w:rFonts w:ascii="Comic Sans MS" w:hAnsi="Comic Sans MS"/>
                <w:vertAlign w:val="subscript"/>
              </w:rPr>
              <w:t>12</w:t>
            </w:r>
            <w:r w:rsidRPr="00DE7A6E">
              <w:rPr>
                <w:rFonts w:ascii="Comic Sans MS" w:hAnsi="Comic Sans MS"/>
              </w:rPr>
              <w:t>H</w:t>
            </w:r>
            <w:r w:rsidRPr="00DE7A6E">
              <w:rPr>
                <w:rFonts w:ascii="Comic Sans MS" w:hAnsi="Comic Sans MS"/>
                <w:vertAlign w:val="subscript"/>
              </w:rPr>
              <w:t>22</w:t>
            </w:r>
            <w:r w:rsidRPr="00DE7A6E">
              <w:rPr>
                <w:rFonts w:ascii="Comic Sans MS" w:hAnsi="Comic Sans MS"/>
              </w:rPr>
              <w:t>O</w:t>
            </w:r>
            <w:r w:rsidRPr="00DE7A6E">
              <w:rPr>
                <w:rFonts w:ascii="Comic Sans MS" w:hAnsi="Comic Sans MS"/>
                <w:vertAlign w:val="subscript"/>
              </w:rPr>
              <w:t xml:space="preserve">11 ; </w:t>
            </w:r>
            <w:r w:rsidRPr="00DE7A6E">
              <w:rPr>
                <w:rFonts w:ascii="Comic Sans MS" w:hAnsi="Comic Sans MS"/>
              </w:rPr>
              <w:t>H ; Na</w:t>
            </w:r>
            <w:r w:rsidRPr="00DE7A6E">
              <w:rPr>
                <w:rFonts w:ascii="Comic Sans MS" w:hAnsi="Comic Sans MS"/>
                <w:vertAlign w:val="superscript"/>
              </w:rPr>
              <w:t>+ </w:t>
            </w:r>
            <w:r w:rsidRPr="00DE7A6E">
              <w:rPr>
                <w:rFonts w:ascii="Comic Sans MS" w:hAnsi="Comic Sans MS"/>
              </w:rPr>
              <w:t>; Cl</w:t>
            </w:r>
            <w:r w:rsidRPr="00DE7A6E">
              <w:rPr>
                <w:rFonts w:ascii="Comic Sans MS" w:hAnsi="Comic Sans MS"/>
                <w:vertAlign w:val="superscript"/>
              </w:rPr>
              <w:t>-</w:t>
            </w:r>
          </w:p>
        </w:tc>
      </w:tr>
      <w:tr w:rsidR="009616C8" w:rsidTr="009616C8">
        <w:tc>
          <w:tcPr>
            <w:tcW w:w="10485" w:type="dxa"/>
          </w:tcPr>
          <w:p w:rsidR="009616C8" w:rsidRPr="00DE7A6E" w:rsidRDefault="009616C8" w:rsidP="000F38A0">
            <w:pPr>
              <w:pStyle w:val="TableContents"/>
              <w:rPr>
                <w:rFonts w:ascii="Comic Sans MS" w:hAnsi="Comic Sans MS"/>
              </w:rPr>
            </w:pPr>
            <w:r w:rsidRPr="00DE7A6E">
              <w:rPr>
                <w:rFonts w:ascii="Comic Sans MS" w:hAnsi="Comic Sans MS"/>
              </w:rPr>
              <w:t xml:space="preserve">R : </w:t>
            </w:r>
          </w:p>
          <w:p w:rsidR="009616C8" w:rsidRPr="00DE7A6E" w:rsidRDefault="009616C8" w:rsidP="000F38A0">
            <w:pPr>
              <w:pStyle w:val="TableContents"/>
              <w:rPr>
                <w:rFonts w:ascii="Comic Sans MS" w:hAnsi="Comic Sans MS"/>
              </w:rPr>
            </w:pPr>
          </w:p>
          <w:p w:rsidR="009616C8" w:rsidRDefault="009616C8" w:rsidP="000F38A0">
            <w:pPr>
              <w:pStyle w:val="TableContents"/>
              <w:rPr>
                <w:rFonts w:ascii="Comic Sans MS" w:hAnsi="Comic Sans MS"/>
              </w:rPr>
            </w:pPr>
          </w:p>
          <w:p w:rsidR="009616C8" w:rsidRPr="00DE7A6E" w:rsidRDefault="009616C8" w:rsidP="000F38A0">
            <w:pPr>
              <w:pStyle w:val="TableContents"/>
              <w:rPr>
                <w:rFonts w:ascii="Comic Sans MS" w:hAnsi="Comic Sans MS"/>
              </w:rPr>
            </w:pPr>
          </w:p>
        </w:tc>
        <w:bookmarkStart w:id="0" w:name="_GoBack"/>
        <w:bookmarkEnd w:id="0"/>
      </w:tr>
      <w:tr w:rsidR="009616C8" w:rsidTr="009616C8">
        <w:tc>
          <w:tcPr>
            <w:tcW w:w="10485" w:type="dxa"/>
          </w:tcPr>
          <w:p w:rsidR="009616C8" w:rsidRPr="00DE7A6E" w:rsidRDefault="009616C8" w:rsidP="000F38A0">
            <w:pPr>
              <w:pStyle w:val="TableContents"/>
              <w:rPr>
                <w:rFonts w:ascii="Comic Sans MS" w:hAnsi="Comic Sans MS"/>
              </w:rPr>
            </w:pPr>
            <w:r w:rsidRPr="00DE7A6E">
              <w:rPr>
                <w:rFonts w:ascii="Comic Sans MS" w:hAnsi="Comic Sans MS"/>
              </w:rPr>
              <w:t xml:space="preserve">Q : Savez-vous nommer ces ions ? 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H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t>+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Na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t>+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K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t>+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Ca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t>2+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Mg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t>2+</w:t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Cl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sym w:font="Symbol" w:char="F02D"/>
            </w:r>
            <w:r w:rsidRPr="00DE7A6E">
              <w:rPr>
                <w:rFonts w:ascii="Comic Sans MS" w:hAnsi="Comic Sans MS" w:cs="Times New Roman"/>
                <w:color w:val="000000" w:themeColor="text1"/>
              </w:rPr>
              <w:t>, F</w:t>
            </w:r>
            <w:r w:rsidRPr="00DE7A6E">
              <w:rPr>
                <w:rFonts w:ascii="Comic Sans MS" w:hAnsi="Comic Sans MS" w:cs="Times New Roman"/>
                <w:color w:val="000000" w:themeColor="text1"/>
                <w:vertAlign w:val="superscript"/>
              </w:rPr>
              <w:sym w:font="Symbol" w:char="F02D"/>
            </w:r>
          </w:p>
        </w:tc>
      </w:tr>
      <w:tr w:rsidR="009616C8" w:rsidTr="009616C8">
        <w:tc>
          <w:tcPr>
            <w:tcW w:w="10485" w:type="dxa"/>
          </w:tcPr>
          <w:p w:rsidR="009616C8" w:rsidRPr="00DE7A6E" w:rsidRDefault="009616C8" w:rsidP="000F38A0">
            <w:pPr>
              <w:pStyle w:val="TableContents"/>
              <w:rPr>
                <w:rFonts w:ascii="Comic Sans MS" w:hAnsi="Comic Sans MS"/>
              </w:rPr>
            </w:pPr>
            <w:r w:rsidRPr="00DE7A6E">
              <w:rPr>
                <w:rFonts w:ascii="Comic Sans MS" w:hAnsi="Comic Sans MS"/>
              </w:rPr>
              <w:t>R :</w:t>
            </w:r>
          </w:p>
          <w:p w:rsidR="009616C8" w:rsidRPr="00DE7A6E" w:rsidRDefault="009616C8" w:rsidP="000F38A0">
            <w:pPr>
              <w:pStyle w:val="TableContents"/>
              <w:rPr>
                <w:rFonts w:ascii="Comic Sans MS" w:hAnsi="Comic Sans MS"/>
              </w:rPr>
            </w:pPr>
          </w:p>
          <w:p w:rsidR="009616C8" w:rsidRDefault="009616C8" w:rsidP="000F38A0">
            <w:pPr>
              <w:pStyle w:val="TableContents"/>
              <w:rPr>
                <w:rFonts w:ascii="Comic Sans MS" w:hAnsi="Comic Sans MS"/>
              </w:rPr>
            </w:pPr>
          </w:p>
          <w:p w:rsidR="009616C8" w:rsidRPr="00DE7A6E" w:rsidRDefault="009616C8" w:rsidP="000F38A0">
            <w:pPr>
              <w:pStyle w:val="TableContents"/>
              <w:rPr>
                <w:rFonts w:ascii="Comic Sans MS" w:hAnsi="Comic Sans MS"/>
              </w:rPr>
            </w:pPr>
          </w:p>
        </w:tc>
      </w:tr>
      <w:tr w:rsidR="009616C8" w:rsidTr="009616C8">
        <w:tc>
          <w:tcPr>
            <w:tcW w:w="10485" w:type="dxa"/>
          </w:tcPr>
          <w:p w:rsidR="009616C8" w:rsidRPr="00DE7A6E" w:rsidRDefault="009616C8" w:rsidP="000F38A0">
            <w:pPr>
              <w:rPr>
                <w:rFonts w:ascii="Comic Sans MS" w:hAnsi="Comic Sans MS"/>
                <w:sz w:val="24"/>
                <w:szCs w:val="24"/>
              </w:rPr>
            </w:pPr>
            <w:r w:rsidRPr="00DE7A6E">
              <w:rPr>
                <w:rFonts w:ascii="Comic Sans MS" w:hAnsi="Comic Sans MS"/>
                <w:sz w:val="24"/>
                <w:szCs w:val="24"/>
              </w:rPr>
              <w:t xml:space="preserve">Q : Quelle est la </w:t>
            </w:r>
            <w:r w:rsidRPr="00DE7A6E">
              <w:rPr>
                <w:rFonts w:ascii="Comic Sans MS" w:hAnsi="Comic Sans MS" w:cs="Arial"/>
                <w:sz w:val="24"/>
                <w:szCs w:val="24"/>
              </w:rPr>
              <w:t>configuration électronique de valence d’un gaz noble ?</w:t>
            </w:r>
          </w:p>
        </w:tc>
      </w:tr>
      <w:tr w:rsidR="009616C8" w:rsidTr="009616C8">
        <w:tc>
          <w:tcPr>
            <w:tcW w:w="10485" w:type="dxa"/>
          </w:tcPr>
          <w:p w:rsidR="009616C8" w:rsidRPr="00DE7A6E" w:rsidRDefault="009616C8" w:rsidP="000F38A0">
            <w:pPr>
              <w:rPr>
                <w:rFonts w:ascii="Comic Sans MS" w:hAnsi="Comic Sans MS"/>
                <w:sz w:val="24"/>
                <w:szCs w:val="24"/>
              </w:rPr>
            </w:pPr>
            <w:r w:rsidRPr="00DE7A6E">
              <w:rPr>
                <w:rFonts w:ascii="Comic Sans MS" w:hAnsi="Comic Sans MS"/>
                <w:sz w:val="24"/>
                <w:szCs w:val="24"/>
              </w:rPr>
              <w:t xml:space="preserve">R : </w:t>
            </w:r>
          </w:p>
          <w:p w:rsidR="009616C8" w:rsidRPr="00DE7A6E" w:rsidRDefault="009616C8" w:rsidP="000F38A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616C8" w:rsidRDefault="009616C8" w:rsidP="000F38A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616C8" w:rsidRPr="00DE7A6E" w:rsidRDefault="009616C8" w:rsidP="000F38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616C8" w:rsidTr="009616C8">
        <w:tc>
          <w:tcPr>
            <w:tcW w:w="10485" w:type="dxa"/>
          </w:tcPr>
          <w:p w:rsidR="009616C8" w:rsidRPr="00DE7A6E" w:rsidRDefault="009616C8" w:rsidP="000F38A0">
            <w:pPr>
              <w:rPr>
                <w:rFonts w:ascii="Comic Sans MS" w:hAnsi="Comic Sans MS"/>
                <w:sz w:val="24"/>
                <w:szCs w:val="24"/>
              </w:rPr>
            </w:pPr>
            <w:r w:rsidRPr="00DE7A6E">
              <w:rPr>
                <w:rFonts w:ascii="Comic Sans MS" w:hAnsi="Comic Sans MS"/>
                <w:sz w:val="24"/>
                <w:szCs w:val="24"/>
              </w:rPr>
              <w:t>Q : Comment pouvez-vous déterminer la charge électrique d’ions monoatomiques courants à partir du tableau périodique.</w:t>
            </w:r>
          </w:p>
        </w:tc>
      </w:tr>
      <w:tr w:rsidR="009616C8" w:rsidTr="009616C8">
        <w:tc>
          <w:tcPr>
            <w:tcW w:w="10485" w:type="dxa"/>
          </w:tcPr>
          <w:p w:rsidR="009616C8" w:rsidRDefault="009616C8" w:rsidP="000F38A0">
            <w:pPr>
              <w:rPr>
                <w:rFonts w:ascii="Comic Sans MS" w:hAnsi="Comic Sans MS"/>
                <w:sz w:val="24"/>
                <w:szCs w:val="24"/>
              </w:rPr>
            </w:pPr>
            <w:r w:rsidRPr="00DE7A6E">
              <w:rPr>
                <w:rFonts w:ascii="Comic Sans MS" w:hAnsi="Comic Sans MS"/>
                <w:sz w:val="24"/>
                <w:szCs w:val="24"/>
              </w:rPr>
              <w:t xml:space="preserve">R : </w:t>
            </w:r>
          </w:p>
          <w:p w:rsidR="009616C8" w:rsidRDefault="009616C8" w:rsidP="000F38A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616C8" w:rsidRDefault="009616C8" w:rsidP="000F38A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616C8" w:rsidRPr="00DE7A6E" w:rsidRDefault="009616C8" w:rsidP="000F38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9616C8" w:rsidRDefault="009616C8"/>
    <w:sectPr w:rsidR="009616C8" w:rsidSect="00961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99"/>
    <w:rsid w:val="009616C8"/>
    <w:rsid w:val="00DE7A6E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764508"/>
  <w15:chartTrackingRefBased/>
  <w15:docId w15:val="{313556E1-22FA-4EFC-8F98-19273D05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E7A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2019-07-22T07:35:00Z</dcterms:created>
  <dcterms:modified xsi:type="dcterms:W3CDTF">2019-07-22T07:57:00Z</dcterms:modified>
</cp:coreProperties>
</file>