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1372"/>
        <w:gridCol w:w="1119"/>
        <w:gridCol w:w="1720"/>
        <w:gridCol w:w="2771"/>
        <w:gridCol w:w="2981"/>
        <w:gridCol w:w="2845"/>
        <w:gridCol w:w="2580"/>
      </w:tblGrid>
      <w:tr w:rsidR="007907F6" w:rsidRPr="007907F6" w:rsidTr="007907F6">
        <w:tc>
          <w:tcPr>
            <w:tcW w:w="1372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Atome</w:t>
            </w:r>
          </w:p>
        </w:tc>
        <w:tc>
          <w:tcPr>
            <w:tcW w:w="1119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Symbole</w:t>
            </w:r>
          </w:p>
        </w:tc>
        <w:tc>
          <w:tcPr>
            <w:tcW w:w="1720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Configuration</w:t>
            </w:r>
          </w:p>
        </w:tc>
        <w:tc>
          <w:tcPr>
            <w:tcW w:w="2771" w:type="dxa"/>
          </w:tcPr>
          <w:p w:rsidR="007907F6" w:rsidRPr="007907F6" w:rsidRDefault="007907F6">
            <w:pPr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Combien d’électron manque-t-il pour acquérir une couche électronique externe identique à celle du gaz rare qui le suit dans le tableau périodique ?</w:t>
            </w:r>
          </w:p>
        </w:tc>
        <w:tc>
          <w:tcPr>
            <w:tcW w:w="2981" w:type="dxa"/>
          </w:tcPr>
          <w:p w:rsidR="007907F6" w:rsidRPr="007907F6" w:rsidRDefault="007907F6">
            <w:pPr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Combien d’électron met-il en commun pour former des liaisons ?</w:t>
            </w:r>
          </w:p>
        </w:tc>
        <w:tc>
          <w:tcPr>
            <w:tcW w:w="2845" w:type="dxa"/>
          </w:tcPr>
          <w:p w:rsidR="007907F6" w:rsidRPr="007907F6" w:rsidRDefault="007907F6">
            <w:pPr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Combien d’électrons ne participent pas à des liaisons de valence ?</w:t>
            </w:r>
          </w:p>
        </w:tc>
        <w:tc>
          <w:tcPr>
            <w:tcW w:w="2580" w:type="dxa"/>
          </w:tcPr>
          <w:p w:rsidR="007907F6" w:rsidRPr="007907F6" w:rsidRDefault="007D51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Comment expliquer le schéma de Lewis ?</w:t>
            </w:r>
          </w:p>
        </w:tc>
      </w:tr>
      <w:tr w:rsidR="007907F6" w:rsidRPr="007907F6" w:rsidTr="007907F6">
        <w:trPr>
          <w:trHeight w:val="715"/>
        </w:trPr>
        <w:tc>
          <w:tcPr>
            <w:tcW w:w="1372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Azote</w:t>
            </w:r>
          </w:p>
        </w:tc>
        <w:tc>
          <w:tcPr>
            <w:tcW w:w="1119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1720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1s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7907F6">
              <w:rPr>
                <w:rFonts w:ascii="Comic Sans MS" w:hAnsi="Comic Sans MS"/>
                <w:sz w:val="20"/>
                <w:szCs w:val="20"/>
              </w:rPr>
              <w:t xml:space="preserve"> 2s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7907F6">
              <w:rPr>
                <w:rFonts w:ascii="Comic Sans MS" w:hAnsi="Comic Sans MS"/>
                <w:sz w:val="20"/>
                <w:szCs w:val="20"/>
              </w:rPr>
              <w:t xml:space="preserve"> 2p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71" w:type="dxa"/>
          </w:tcPr>
          <w:p w:rsidR="007907F6" w:rsidRP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 xml:space="preserve">Pour atteindre </w:t>
            </w:r>
            <w:r w:rsidRPr="007907F6">
              <w:rPr>
                <w:rFonts w:ascii="Comic Sans MS" w:hAnsi="Comic Sans MS"/>
                <w:sz w:val="20"/>
                <w:szCs w:val="20"/>
              </w:rPr>
              <w:t>2p</w:t>
            </w:r>
            <w:proofErr w:type="gramStart"/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6  </w:t>
            </w:r>
            <w:r w:rsidRPr="007907F6">
              <w:rPr>
                <w:rFonts w:ascii="Comic Sans MS" w:hAnsi="Comic Sans MS"/>
                <w:sz w:val="20"/>
                <w:szCs w:val="20"/>
              </w:rPr>
              <w:t>il</w:t>
            </w:r>
            <w:proofErr w:type="gramEnd"/>
            <w:r w:rsidRPr="007907F6">
              <w:rPr>
                <w:rFonts w:ascii="Comic Sans MS" w:hAnsi="Comic Sans MS"/>
                <w:sz w:val="20"/>
                <w:szCs w:val="20"/>
              </w:rPr>
              <w:t xml:space="preserve"> en manque 3.</w:t>
            </w:r>
          </w:p>
        </w:tc>
        <w:tc>
          <w:tcPr>
            <w:tcW w:w="2981" w:type="dxa"/>
          </w:tcPr>
          <w:p w:rsidR="007907F6" w:rsidRP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Il va donc former 3 liaisons pour « gagner » lors de la mise en commun 3 électrons supplémentaires.</w:t>
            </w:r>
          </w:p>
        </w:tc>
        <w:tc>
          <w:tcPr>
            <w:tcW w:w="2845" w:type="dxa"/>
          </w:tcPr>
          <w:p w:rsidR="007907F6" w:rsidRP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Il possède 5 électrons de valence, (</w:t>
            </w:r>
            <w:r w:rsidRPr="007907F6">
              <w:rPr>
                <w:rFonts w:ascii="Comic Sans MS" w:hAnsi="Comic Sans MS"/>
                <w:sz w:val="20"/>
                <w:szCs w:val="20"/>
              </w:rPr>
              <w:t>2s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7907F6">
              <w:rPr>
                <w:rFonts w:ascii="Comic Sans MS" w:hAnsi="Comic Sans MS"/>
                <w:sz w:val="20"/>
                <w:szCs w:val="20"/>
              </w:rPr>
              <w:t xml:space="preserve"> 2p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 w:rsidRPr="007907F6">
              <w:rPr>
                <w:rFonts w:ascii="Comic Sans MS" w:hAnsi="Comic Sans MS"/>
                <w:sz w:val="20"/>
                <w:szCs w:val="20"/>
              </w:rPr>
              <w:t xml:space="preserve">), en utilise </w:t>
            </w:r>
            <w:r w:rsidR="007D51F6">
              <w:rPr>
                <w:rFonts w:ascii="Comic Sans MS" w:hAnsi="Comic Sans MS"/>
                <w:sz w:val="20"/>
                <w:szCs w:val="20"/>
              </w:rPr>
              <w:t>3</w:t>
            </w:r>
            <w:r w:rsidRPr="007907F6">
              <w:rPr>
                <w:rFonts w:ascii="Comic Sans MS" w:hAnsi="Comic Sans MS"/>
                <w:sz w:val="20"/>
                <w:szCs w:val="20"/>
              </w:rPr>
              <w:t> ; il en reste 5 – 3 = 2</w:t>
            </w:r>
          </w:p>
        </w:tc>
        <w:tc>
          <w:tcPr>
            <w:tcW w:w="2580" w:type="dxa"/>
          </w:tcPr>
          <w:p w:rsidR="007907F6" w:rsidRPr="007D51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  <w:r w:rsidRPr="007D51F6">
              <w:rPr>
                <w:rFonts w:ascii="Comic Sans MS" w:hAnsi="Comic Sans MS"/>
                <w:sz w:val="20"/>
                <w:szCs w:val="20"/>
              </w:rPr>
              <w:object w:dxaOrig="3075" w:dyaOrig="2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51.75pt;height:49.5pt" o:ole="">
                  <v:imagedata r:id="rId4" o:title=""/>
                </v:shape>
                <o:OLEObject Type="Embed" ProgID="PBrush" ShapeID="_x0000_i1051" DrawAspect="Content" ObjectID="_1625298273" r:id="rId5"/>
              </w:object>
            </w:r>
            <w:r w:rsidR="007D51F6" w:rsidRPr="007D51F6">
              <w:rPr>
                <w:rFonts w:ascii="Comic Sans MS" w:hAnsi="Comic Sans MS"/>
                <w:sz w:val="20"/>
                <w:szCs w:val="20"/>
              </w:rPr>
              <w:t>Trois doublets liants et un doublet non liant.</w:t>
            </w:r>
          </w:p>
        </w:tc>
      </w:tr>
      <w:tr w:rsidR="007907F6" w:rsidRPr="007907F6" w:rsidTr="007907F6">
        <w:tc>
          <w:tcPr>
            <w:tcW w:w="1372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Hydrogène</w:t>
            </w:r>
          </w:p>
        </w:tc>
        <w:tc>
          <w:tcPr>
            <w:tcW w:w="1119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1720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1s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771" w:type="dxa"/>
          </w:tcPr>
          <w:p w:rsid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Pr="007907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81" w:type="dxa"/>
          </w:tcPr>
          <w:p w:rsid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Pr="007907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5" w:type="dxa"/>
          </w:tcPr>
          <w:p w:rsidR="007907F6" w:rsidRP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80" w:type="dxa"/>
          </w:tcPr>
          <w:p w:rsidR="007907F6" w:rsidRP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07F6" w:rsidRPr="007907F6" w:rsidTr="007907F6">
        <w:tc>
          <w:tcPr>
            <w:tcW w:w="1372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Carbone</w:t>
            </w:r>
          </w:p>
        </w:tc>
        <w:tc>
          <w:tcPr>
            <w:tcW w:w="1119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1720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1s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7907F6">
              <w:rPr>
                <w:rFonts w:ascii="Comic Sans MS" w:hAnsi="Comic Sans MS"/>
                <w:sz w:val="20"/>
                <w:szCs w:val="20"/>
              </w:rPr>
              <w:t xml:space="preserve"> 2s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7907F6">
              <w:rPr>
                <w:rFonts w:ascii="Comic Sans MS" w:hAnsi="Comic Sans MS"/>
                <w:sz w:val="20"/>
                <w:szCs w:val="20"/>
              </w:rPr>
              <w:t xml:space="preserve"> 2p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71" w:type="dxa"/>
          </w:tcPr>
          <w:p w:rsid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Pr="007907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81" w:type="dxa"/>
          </w:tcPr>
          <w:p w:rsid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Pr="007907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5" w:type="dxa"/>
          </w:tcPr>
          <w:p w:rsidR="007907F6" w:rsidRP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80" w:type="dxa"/>
          </w:tcPr>
          <w:p w:rsidR="007907F6" w:rsidRP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07F6" w:rsidRPr="007907F6" w:rsidTr="007907F6">
        <w:tc>
          <w:tcPr>
            <w:tcW w:w="1372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Oxygène</w:t>
            </w:r>
          </w:p>
        </w:tc>
        <w:tc>
          <w:tcPr>
            <w:tcW w:w="1119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720" w:type="dxa"/>
          </w:tcPr>
          <w:p w:rsidR="007907F6" w:rsidRPr="007907F6" w:rsidRDefault="007907F6" w:rsidP="007D51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07F6">
              <w:rPr>
                <w:rFonts w:ascii="Comic Sans MS" w:hAnsi="Comic Sans MS"/>
                <w:sz w:val="20"/>
                <w:szCs w:val="20"/>
              </w:rPr>
              <w:t>1s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7907F6">
              <w:rPr>
                <w:rFonts w:ascii="Comic Sans MS" w:hAnsi="Comic Sans MS"/>
                <w:sz w:val="20"/>
                <w:szCs w:val="20"/>
              </w:rPr>
              <w:t xml:space="preserve"> 2s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7907F6">
              <w:rPr>
                <w:rFonts w:ascii="Comic Sans MS" w:hAnsi="Comic Sans MS"/>
                <w:sz w:val="20"/>
                <w:szCs w:val="20"/>
              </w:rPr>
              <w:t xml:space="preserve"> 2p</w:t>
            </w:r>
            <w:r w:rsidRPr="007907F6">
              <w:rPr>
                <w:rFonts w:ascii="Comic Sans MS" w:hAnsi="Comic Sans MS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71" w:type="dxa"/>
          </w:tcPr>
          <w:p w:rsid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Pr="007907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81" w:type="dxa"/>
          </w:tcPr>
          <w:p w:rsid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D51F6" w:rsidRPr="007907F6" w:rsidRDefault="007D51F6" w:rsidP="007907F6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5" w:type="dxa"/>
          </w:tcPr>
          <w:p w:rsidR="007907F6" w:rsidRP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80" w:type="dxa"/>
          </w:tcPr>
          <w:p w:rsidR="007907F6" w:rsidRPr="007907F6" w:rsidRDefault="007907F6" w:rsidP="007907F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284D3F" w:rsidRPr="007907F6" w:rsidRDefault="00284D3F">
      <w:pPr>
        <w:rPr>
          <w:rFonts w:ascii="Comic Sans MS" w:hAnsi="Comic Sans MS"/>
          <w:sz w:val="24"/>
          <w:szCs w:val="24"/>
        </w:rPr>
      </w:pPr>
    </w:p>
    <w:sectPr w:rsidR="00284D3F" w:rsidRPr="007907F6" w:rsidSect="007907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3F"/>
    <w:rsid w:val="00284D3F"/>
    <w:rsid w:val="007907F6"/>
    <w:rsid w:val="007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1A12E"/>
  <w15:chartTrackingRefBased/>
  <w15:docId w15:val="{F485D009-33D5-4AB3-8069-CA78D004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2019-07-22T08:33:00Z</dcterms:created>
  <dcterms:modified xsi:type="dcterms:W3CDTF">2019-07-22T08:58:00Z</dcterms:modified>
</cp:coreProperties>
</file>