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54448" w14:textId="77777777" w:rsidR="00016803" w:rsidRDefault="003A49E8">
      <w:pPr>
        <w:rPr>
          <w:rFonts w:ascii="Comic Sans MS" w:hAnsi="Comic Sans MS" w:cs="Times New Roman"/>
          <w:sz w:val="24"/>
          <w:szCs w:val="24"/>
        </w:rPr>
      </w:pPr>
      <w:r w:rsidRPr="003A49E8">
        <w:rPr>
          <w:rFonts w:ascii="Comic Sans MS" w:hAnsi="Comic Sans MS" w:cs="Times New Roman"/>
          <w:sz w:val="24"/>
          <w:szCs w:val="24"/>
        </w:rPr>
        <w:t>Les pièces de monnaie de 1 et 2 euros actuellement en circulation sont des alliages, c’est-à-dire des mélanges de métaux. Les pièces de 1, 2 et 5 centimes d’euro sont de la couleur du métal cuivre.</w:t>
      </w:r>
      <w:r w:rsidRPr="003A49E8">
        <w:rPr>
          <w:rFonts w:ascii="Comic Sans MS" w:hAnsi="Comic Sans MS" w:cs="Times New Roman"/>
          <w:sz w:val="24"/>
          <w:szCs w:val="24"/>
        </w:rPr>
        <w:t xml:space="preserve"> </w:t>
      </w:r>
      <w:r w:rsidRPr="003A49E8">
        <w:rPr>
          <w:rFonts w:ascii="Comic Sans MS" w:hAnsi="Comic Sans MS" w:cs="Times New Roman"/>
          <w:sz w:val="24"/>
          <w:szCs w:val="24"/>
        </w:rPr>
        <w:t>Le cuivre existe sous forme de minerai, c’est une matière première qui est devenue chère. On peut se demander si les</w:t>
      </w:r>
      <w:r w:rsidRPr="003A49E8">
        <w:rPr>
          <w:rFonts w:ascii="Comic Sans MS" w:hAnsi="Comic Sans MS" w:cs="Times New Roman"/>
          <w:sz w:val="24"/>
          <w:szCs w:val="24"/>
        </w:rPr>
        <w:t xml:space="preserve"> « petites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3A49E8">
        <w:rPr>
          <w:rFonts w:ascii="Comic Sans MS" w:hAnsi="Comic Sans MS" w:cs="Times New Roman"/>
          <w:sz w:val="24"/>
          <w:szCs w:val="24"/>
        </w:rPr>
        <w:t>» pièces sont constituées uniquement de cuivre.</w:t>
      </w:r>
    </w:p>
    <w:p w14:paraId="68995A17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50A779" wp14:editId="7135A6DE">
            <wp:simplePos x="0" y="0"/>
            <wp:positionH relativeFrom="column">
              <wp:posOffset>3575685</wp:posOffset>
            </wp:positionH>
            <wp:positionV relativeFrom="paragraph">
              <wp:posOffset>319405</wp:posOffset>
            </wp:positionV>
            <wp:extent cx="2670175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420" y="21462"/>
                <wp:lineTo x="21420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1D25E" wp14:editId="0FD02CBA">
                <wp:simplePos x="0" y="0"/>
                <wp:positionH relativeFrom="column">
                  <wp:posOffset>-213995</wp:posOffset>
                </wp:positionH>
                <wp:positionV relativeFrom="paragraph">
                  <wp:posOffset>309880</wp:posOffset>
                </wp:positionV>
                <wp:extent cx="3524250" cy="17145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D0763" w14:textId="77777777" w:rsidR="003A49E8" w:rsidRPr="003A49E8" w:rsidRDefault="003A49E8" w:rsidP="003A49E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Quelques données sur le cuivre</w:t>
                            </w:r>
                          </w:p>
                          <w:p w14:paraId="2DF11D5C" w14:textId="77777777" w:rsidR="003A49E8" w:rsidRPr="003A49E8" w:rsidRDefault="003A49E8" w:rsidP="003A49E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 cuivre est insoluble dans l’eau.</w:t>
                            </w:r>
                          </w:p>
                          <w:p w14:paraId="16001556" w14:textId="77777777" w:rsidR="003A49E8" w:rsidRPr="003A49E8" w:rsidRDefault="003A49E8" w:rsidP="003A49E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Masse volumique : </w:t>
                            </w:r>
                            <w:proofErr w:type="spellStart"/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ρCu</w:t>
                            </w:r>
                            <w:proofErr w:type="spellEnd"/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8,96 g </w:t>
                            </w:r>
                            <w:r w:rsidRPr="003A49E8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⋅</w:t>
                            </w:r>
                            <w:r w:rsidRPr="003A49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 </w:t>
                            </w: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cm</w:t>
                            </w:r>
                            <w:r w:rsidRPr="003A49E8">
                              <w:rPr>
                                <w:rFonts w:ascii="Comic Sans MS" w:hAnsi="Comic Sans MS" w:cs="Calibri"/>
                                <w:sz w:val="24"/>
                                <w:szCs w:val="24"/>
                                <w:vertAlign w:val="superscript"/>
                              </w:rPr>
                              <w:t>–</w:t>
                            </w: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C3F3F97" w14:textId="77777777" w:rsidR="003A49E8" w:rsidRPr="003A49E8" w:rsidRDefault="003A49E8" w:rsidP="003A49E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Température de fusion : </w:t>
                            </w:r>
                            <w:proofErr w:type="spellStart"/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θf</w:t>
                            </w:r>
                            <w:proofErr w:type="spellEnd"/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1084 °C.  </w:t>
                            </w:r>
                          </w:p>
                          <w:p w14:paraId="417731F0" w14:textId="77777777" w:rsidR="003A49E8" w:rsidRPr="003A49E8" w:rsidRDefault="003A49E8" w:rsidP="003A49E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Température de vaporisation : </w:t>
                            </w:r>
                            <w:proofErr w:type="spellStart"/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θvap</w:t>
                            </w:r>
                            <w:proofErr w:type="spellEnd"/>
                            <w:r w:rsidRPr="003A49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2562 °C.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61D25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6.85pt;margin-top:24.4pt;width:277.5pt;height:1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" fillcolor="white [3201]" strokeweight=".5pt">
                <v:textbox>
                  <w:txbxContent>
                    <w:p w14:paraId="0A5D0763" w14:textId="77777777" w:rsidR="003A49E8" w:rsidRPr="003A49E8" w:rsidRDefault="003A49E8" w:rsidP="003A49E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>Quelques données sur le cuivre</w:t>
                      </w:r>
                    </w:p>
                    <w:p w14:paraId="2DF11D5C" w14:textId="77777777" w:rsidR="003A49E8" w:rsidRPr="003A49E8" w:rsidRDefault="003A49E8" w:rsidP="003A49E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>Le cuivre est insoluble dans l’eau.</w:t>
                      </w:r>
                    </w:p>
                    <w:p w14:paraId="16001556" w14:textId="77777777" w:rsidR="003A49E8" w:rsidRPr="003A49E8" w:rsidRDefault="003A49E8" w:rsidP="003A49E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Masse volumique : </w:t>
                      </w:r>
                      <w:proofErr w:type="spellStart"/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>ρCu</w:t>
                      </w:r>
                      <w:proofErr w:type="spellEnd"/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= 8,96 g </w:t>
                      </w:r>
                      <w:r w:rsidRPr="003A49E8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⋅</w:t>
                      </w:r>
                      <w:r w:rsidRPr="003A49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 </w:t>
                      </w: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>cm</w:t>
                      </w:r>
                      <w:r w:rsidRPr="003A49E8">
                        <w:rPr>
                          <w:rFonts w:ascii="Comic Sans MS" w:hAnsi="Comic Sans MS" w:cs="Calibri"/>
                          <w:sz w:val="24"/>
                          <w:szCs w:val="24"/>
                          <w:vertAlign w:val="superscript"/>
                        </w:rPr>
                        <w:t>–</w:t>
                      </w: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C3F3F97" w14:textId="77777777" w:rsidR="003A49E8" w:rsidRPr="003A49E8" w:rsidRDefault="003A49E8" w:rsidP="003A49E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Température de fusion : </w:t>
                      </w:r>
                      <w:proofErr w:type="spellStart"/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>θf</w:t>
                      </w:r>
                      <w:proofErr w:type="spellEnd"/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= 1084 °C.  </w:t>
                      </w:r>
                    </w:p>
                    <w:p w14:paraId="417731F0" w14:textId="77777777" w:rsidR="003A49E8" w:rsidRPr="003A49E8" w:rsidRDefault="003A49E8" w:rsidP="003A49E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Température de vaporisation : </w:t>
                      </w:r>
                      <w:proofErr w:type="spellStart"/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>θvap</w:t>
                      </w:r>
                      <w:proofErr w:type="spellEnd"/>
                      <w:r w:rsidRPr="003A49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= 2562 °C.</w:t>
                      </w:r>
                    </w:p>
                  </w:txbxContent>
                </v:textbox>
              </v:shape>
            </w:pict>
          </mc:Fallback>
        </mc:AlternateContent>
      </w:r>
    </w:p>
    <w:p w14:paraId="5E221FB0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5E267C07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0570F143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58E44D36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49730175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5C0BD479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4CE3002C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3B8A6623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477D1180" w14:textId="77777777" w:rsidR="00952799" w:rsidRDefault="003A49E8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Démarche experte </w:t>
      </w:r>
    </w:p>
    <w:p w14:paraId="24152B9A" w14:textId="77777777" w:rsidR="003A49E8" w:rsidRPr="00416164" w:rsidRDefault="003A49E8" w:rsidP="00416164">
      <w:pPr>
        <w:pStyle w:val="Paragraphedeliste"/>
        <w:numPr>
          <w:ilvl w:val="0"/>
          <w:numId w:val="3"/>
        </w:numPr>
        <w:rPr>
          <w:rFonts w:ascii="Comic Sans MS" w:hAnsi="Comic Sans MS" w:cs="Times New Roman"/>
          <w:sz w:val="24"/>
          <w:szCs w:val="24"/>
        </w:rPr>
      </w:pPr>
      <w:r w:rsidRPr="00416164">
        <w:rPr>
          <w:rFonts w:ascii="Comic Sans MS" w:hAnsi="Comic Sans MS" w:cs="Times New Roman"/>
          <w:sz w:val="24"/>
          <w:szCs w:val="24"/>
        </w:rPr>
        <w:t>Les pièces de 5 centimes sont-elles un corps pur ?</w:t>
      </w:r>
      <w:r w:rsidR="00416164" w:rsidRPr="00416164">
        <w:rPr>
          <w:rFonts w:ascii="Comic Sans MS" w:hAnsi="Comic Sans MS" w:cs="Times New Roman"/>
          <w:sz w:val="24"/>
          <w:szCs w:val="24"/>
        </w:rPr>
        <w:t xml:space="preserve"> Elaborez le protocole expérimental à réaliser.</w:t>
      </w:r>
    </w:p>
    <w:p w14:paraId="5B366D17" w14:textId="77777777" w:rsidR="00416164" w:rsidRPr="00416164" w:rsidRDefault="00416164" w:rsidP="00416164">
      <w:pPr>
        <w:pStyle w:val="Paragraphedeliste"/>
        <w:numPr>
          <w:ilvl w:val="0"/>
          <w:numId w:val="3"/>
        </w:numPr>
        <w:rPr>
          <w:rFonts w:ascii="Comic Sans MS" w:hAnsi="Comic Sans MS" w:cs="Times New Roman"/>
          <w:sz w:val="24"/>
          <w:szCs w:val="24"/>
        </w:rPr>
      </w:pPr>
      <w:r w:rsidRPr="00416164">
        <w:rPr>
          <w:rFonts w:ascii="Comic Sans MS" w:hAnsi="Comic Sans MS" w:cs="Times New Roman"/>
          <w:sz w:val="24"/>
          <w:szCs w:val="24"/>
        </w:rPr>
        <w:t>Appelez le professeur pour lui soumettre, puis après son accord, le mettre en œuvre.</w:t>
      </w:r>
    </w:p>
    <w:p w14:paraId="5203E365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p w14:paraId="7A3783F0" w14:textId="77777777" w:rsidR="00952799" w:rsidRDefault="003A49E8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Démarche avancée </w:t>
      </w:r>
    </w:p>
    <w:p w14:paraId="3ECD7DC2" w14:textId="77777777" w:rsidR="00416164" w:rsidRPr="00416164" w:rsidRDefault="00416164" w:rsidP="00416164">
      <w:pPr>
        <w:pStyle w:val="Paragraphedeliste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416164">
        <w:rPr>
          <w:rFonts w:ascii="Comic Sans MS" w:hAnsi="Comic Sans MS" w:cs="Times New Roman"/>
          <w:sz w:val="24"/>
          <w:szCs w:val="24"/>
        </w:rPr>
        <w:t>Les pièces de 5 centimes sont-elles un corps pur ? Elaborez le protocole expérimental à réaliser.</w:t>
      </w:r>
    </w:p>
    <w:p w14:paraId="6C5E40C8" w14:textId="77777777" w:rsidR="003A49E8" w:rsidRDefault="00952799" w:rsidP="00952799">
      <w:pPr>
        <w:pStyle w:val="Paragraphedeliste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En s’aidant du tableau sur de données s</w:t>
      </w:r>
      <w:r w:rsidR="00416164">
        <w:rPr>
          <w:rFonts w:ascii="Comic Sans MS" w:hAnsi="Comic Sans MS" w:cs="Times New Roman"/>
          <w:sz w:val="24"/>
          <w:szCs w:val="24"/>
        </w:rPr>
        <w:t>u</w:t>
      </w:r>
      <w:r>
        <w:rPr>
          <w:rFonts w:ascii="Comic Sans MS" w:hAnsi="Comic Sans MS" w:cs="Times New Roman"/>
          <w:sz w:val="24"/>
          <w:szCs w:val="24"/>
        </w:rPr>
        <w:t>r le cuivre, choisir la grandeur à déterminer.</w:t>
      </w:r>
    </w:p>
    <w:p w14:paraId="76E83988" w14:textId="77777777" w:rsidR="00952799" w:rsidRDefault="00952799" w:rsidP="00952799">
      <w:pPr>
        <w:pStyle w:val="Paragraphedeliste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Le matériel à disposition est : p</w:t>
      </w:r>
      <w:r w:rsidRPr="00952799">
        <w:rPr>
          <w:rFonts w:ascii="Comic Sans MS" w:hAnsi="Comic Sans MS" w:cs="Times New Roman"/>
          <w:sz w:val="24"/>
          <w:szCs w:val="24"/>
        </w:rPr>
        <w:t>ièces de 5 centimes, éprouvettes graduées, balance, eau, réglet</w:t>
      </w:r>
      <w:r>
        <w:rPr>
          <w:rFonts w:ascii="Comic Sans MS" w:hAnsi="Comic Sans MS" w:cs="Times New Roman"/>
          <w:sz w:val="24"/>
          <w:szCs w:val="24"/>
        </w:rPr>
        <w:t>.</w:t>
      </w:r>
    </w:p>
    <w:p w14:paraId="45F4006E" w14:textId="77777777" w:rsidR="00952799" w:rsidRDefault="00952799" w:rsidP="00952799">
      <w:pPr>
        <w:pStyle w:val="Paragraphedeliste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L’utilisation d’une seule pièce est-elle suffisante pour obtenir un résultat précis ?</w:t>
      </w:r>
    </w:p>
    <w:p w14:paraId="3CC156B3" w14:textId="77777777" w:rsidR="00416164" w:rsidRPr="00416164" w:rsidRDefault="00416164" w:rsidP="00416164">
      <w:pPr>
        <w:pStyle w:val="Paragraphedeliste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416164">
        <w:rPr>
          <w:rFonts w:ascii="Comic Sans MS" w:hAnsi="Comic Sans MS" w:cs="Times New Roman"/>
          <w:sz w:val="24"/>
          <w:szCs w:val="24"/>
        </w:rPr>
        <w:t>Appelez le professeur pour lui soumettre, puis après son accord, le mettre en œuvre.</w:t>
      </w:r>
    </w:p>
    <w:p w14:paraId="6027E997" w14:textId="77777777" w:rsidR="00416164" w:rsidRDefault="00416164">
      <w:pPr>
        <w:rPr>
          <w:rFonts w:ascii="Comic Sans MS" w:hAnsi="Comic Sans MS" w:cs="Times New Roman"/>
          <w:sz w:val="24"/>
          <w:szCs w:val="24"/>
        </w:rPr>
      </w:pPr>
    </w:p>
    <w:p w14:paraId="76393A84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lastRenderedPageBreak/>
        <w:t>Démarche détaillée</w:t>
      </w:r>
    </w:p>
    <w:p w14:paraId="0C86D30A" w14:textId="77777777" w:rsidR="00416164" w:rsidRPr="00416164" w:rsidRDefault="00416164" w:rsidP="00416164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sz w:val="24"/>
          <w:szCs w:val="24"/>
        </w:rPr>
      </w:pPr>
      <w:r w:rsidRPr="00416164">
        <w:rPr>
          <w:rFonts w:ascii="Comic Sans MS" w:hAnsi="Comic Sans MS" w:cs="Times New Roman"/>
          <w:sz w:val="24"/>
          <w:szCs w:val="24"/>
        </w:rPr>
        <w:t>Les pièces de 5 centimes sont-elles un corps pur ? Elaborez le protocole expérimental à réaliser.</w:t>
      </w:r>
    </w:p>
    <w:p w14:paraId="2B5AEE7E" w14:textId="77777777" w:rsidR="00952799" w:rsidRDefault="00952799" w:rsidP="00952799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sz w:val="24"/>
          <w:szCs w:val="24"/>
        </w:rPr>
      </w:pPr>
      <w:r w:rsidRPr="00952799">
        <w:rPr>
          <w:rFonts w:ascii="Comic Sans MS" w:hAnsi="Comic Sans MS" w:cs="Times New Roman"/>
          <w:sz w:val="24"/>
          <w:szCs w:val="24"/>
        </w:rPr>
        <w:t>La masse volumique d’un échantillon d’une espèce chimique est donnée par : ρ = m / V où m est la masse de l’échantillon en g et V son volume en cm</w:t>
      </w:r>
      <w:r w:rsidRPr="00416164">
        <w:rPr>
          <w:rFonts w:ascii="Comic Sans MS" w:hAnsi="Comic Sans MS" w:cs="Times New Roman"/>
          <w:sz w:val="24"/>
          <w:szCs w:val="24"/>
          <w:vertAlign w:val="superscript"/>
        </w:rPr>
        <w:t>–3</w:t>
      </w:r>
      <w:r w:rsidRPr="00952799">
        <w:rPr>
          <w:rFonts w:ascii="Comic Sans MS" w:hAnsi="Comic Sans MS" w:cs="Times New Roman"/>
          <w:sz w:val="24"/>
          <w:szCs w:val="24"/>
        </w:rPr>
        <w:t>.</w:t>
      </w:r>
    </w:p>
    <w:p w14:paraId="5A7C12AA" w14:textId="77777777" w:rsidR="00952799" w:rsidRPr="00952799" w:rsidRDefault="00952799" w:rsidP="00952799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Le volume du solide est obtenu par la relation : V = V</w:t>
      </w:r>
      <w:r w:rsidRPr="00952799">
        <w:rPr>
          <w:rFonts w:ascii="Comic Sans MS" w:hAnsi="Comic Sans MS" w:cs="Times New Roman"/>
          <w:sz w:val="24"/>
          <w:szCs w:val="24"/>
          <w:vertAlign w:val="subscript"/>
        </w:rPr>
        <w:t>2</w:t>
      </w:r>
      <w:r>
        <w:rPr>
          <w:rFonts w:ascii="Comic Sans MS" w:hAnsi="Comic Sans MS" w:cs="Times New Roman"/>
          <w:sz w:val="24"/>
          <w:szCs w:val="24"/>
        </w:rPr>
        <w:t xml:space="preserve"> – V</w:t>
      </w:r>
      <w:r w:rsidRPr="00952799">
        <w:rPr>
          <w:rFonts w:ascii="Comic Sans MS" w:hAnsi="Comic Sans MS" w:cs="Times New Roman"/>
          <w:sz w:val="24"/>
          <w:szCs w:val="24"/>
          <w:vertAlign w:val="subscript"/>
        </w:rPr>
        <w:t>1</w:t>
      </w:r>
    </w:p>
    <w:p w14:paraId="64E4FB1E" w14:textId="77777777" w:rsidR="003A49E8" w:rsidRDefault="00952799">
      <w:pPr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3327FF" wp14:editId="289229DF">
            <wp:simplePos x="0" y="0"/>
            <wp:positionH relativeFrom="column">
              <wp:posOffset>471805</wp:posOffset>
            </wp:positionH>
            <wp:positionV relativeFrom="paragraph">
              <wp:posOffset>39370</wp:posOffset>
            </wp:positionV>
            <wp:extent cx="1419225" cy="1606550"/>
            <wp:effectExtent l="0" t="0" r="952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2954D" w14:textId="77777777" w:rsidR="003A49E8" w:rsidRDefault="003A49E8">
      <w:pPr>
        <w:rPr>
          <w:rFonts w:ascii="Comic Sans MS" w:hAnsi="Comic Sans MS" w:cs="Times New Roman"/>
          <w:sz w:val="24"/>
          <w:szCs w:val="24"/>
        </w:rPr>
      </w:pPr>
    </w:p>
    <w:p w14:paraId="0FA677ED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p w14:paraId="0053877C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p w14:paraId="1F813EFF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p w14:paraId="3C5A70CA" w14:textId="77777777" w:rsidR="00952799" w:rsidRDefault="00952799" w:rsidP="00952799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sz w:val="24"/>
          <w:szCs w:val="24"/>
        </w:rPr>
      </w:pPr>
      <w:r w:rsidRPr="00952799">
        <w:rPr>
          <w:rFonts w:ascii="Comic Sans MS" w:hAnsi="Comic Sans MS" w:cs="Times New Roman"/>
          <w:sz w:val="24"/>
          <w:szCs w:val="24"/>
        </w:rPr>
        <w:t>L’utilisation d’une seule pièce est-elle suffisante pour obtenir un résultat précis ?</w:t>
      </w:r>
    </w:p>
    <w:p w14:paraId="74A5C76D" w14:textId="77777777" w:rsidR="00416164" w:rsidRPr="00416164" w:rsidRDefault="00416164" w:rsidP="00416164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sz w:val="24"/>
          <w:szCs w:val="24"/>
        </w:rPr>
      </w:pPr>
      <w:r w:rsidRPr="00416164">
        <w:rPr>
          <w:rFonts w:ascii="Comic Sans MS" w:hAnsi="Comic Sans MS" w:cs="Times New Roman"/>
          <w:sz w:val="24"/>
          <w:szCs w:val="24"/>
        </w:rPr>
        <w:t>Appelez le professeur pour lui soumettre, puis après son accord, le mettre en œuvre.</w:t>
      </w:r>
    </w:p>
    <w:p w14:paraId="16E09CD5" w14:textId="77777777" w:rsidR="00416164" w:rsidRPr="00952799" w:rsidRDefault="00416164" w:rsidP="00416164">
      <w:pPr>
        <w:pStyle w:val="Paragraphedeliste"/>
        <w:rPr>
          <w:rFonts w:ascii="Comic Sans MS" w:hAnsi="Comic Sans MS" w:cs="Times New Roman"/>
          <w:sz w:val="24"/>
          <w:szCs w:val="24"/>
        </w:rPr>
      </w:pPr>
    </w:p>
    <w:p w14:paraId="41ED5126" w14:textId="77777777" w:rsidR="00952799" w:rsidRDefault="00952799" w:rsidP="00416164">
      <w:pPr>
        <w:pStyle w:val="Paragraphedeliste"/>
        <w:rPr>
          <w:rFonts w:ascii="Comic Sans MS" w:hAnsi="Comic Sans MS" w:cs="Times New Roman"/>
          <w:sz w:val="24"/>
          <w:szCs w:val="24"/>
        </w:rPr>
      </w:pPr>
    </w:p>
    <w:p w14:paraId="484EFA5E" w14:textId="2CE9E27C" w:rsidR="00416164" w:rsidRDefault="00416164" w:rsidP="00416164">
      <w:pPr>
        <w:pStyle w:val="Paragraphedeliste"/>
        <w:rPr>
          <w:rFonts w:ascii="Comic Sans MS" w:hAnsi="Comic Sans MS" w:cs="Times New Roman"/>
          <w:sz w:val="24"/>
          <w:szCs w:val="24"/>
        </w:rPr>
      </w:pPr>
    </w:p>
    <w:p w14:paraId="23A2818C" w14:textId="2C508AD0" w:rsidR="00C31CF2" w:rsidRDefault="00C31CF2" w:rsidP="00416164">
      <w:pPr>
        <w:pStyle w:val="Paragraphedeliste"/>
        <w:rPr>
          <w:rFonts w:ascii="Comic Sans MS" w:hAnsi="Comic Sans MS" w:cs="Times New Roman"/>
          <w:sz w:val="24"/>
          <w:szCs w:val="24"/>
        </w:rPr>
      </w:pPr>
    </w:p>
    <w:p w14:paraId="28EA14D2" w14:textId="18C9DB0B" w:rsidR="00C31CF2" w:rsidRDefault="00C31CF2" w:rsidP="00416164">
      <w:pPr>
        <w:pStyle w:val="Paragraphedeliste"/>
        <w:rPr>
          <w:rFonts w:ascii="Comic Sans MS" w:hAnsi="Comic Sans MS" w:cs="Times New Roman"/>
          <w:b/>
          <w:bCs/>
          <w:sz w:val="24"/>
          <w:szCs w:val="24"/>
        </w:rPr>
      </w:pPr>
      <w:r w:rsidRPr="00C31CF2">
        <w:rPr>
          <w:rFonts w:ascii="Comic Sans MS" w:hAnsi="Comic Sans MS" w:cs="Times New Roman"/>
          <w:b/>
          <w:bCs/>
          <w:sz w:val="24"/>
          <w:szCs w:val="24"/>
        </w:rPr>
        <w:t>Synthèse</w:t>
      </w:r>
    </w:p>
    <w:p w14:paraId="12E5022D" w14:textId="77777777" w:rsidR="00C31CF2" w:rsidRPr="00C31CF2" w:rsidRDefault="00C31CF2" w:rsidP="00416164">
      <w:pPr>
        <w:pStyle w:val="Paragraphedeliste"/>
        <w:rPr>
          <w:rFonts w:ascii="Comic Sans MS" w:hAnsi="Comic Sans MS" w:cs="Times New Roman"/>
          <w:b/>
          <w:bCs/>
          <w:sz w:val="24"/>
          <w:szCs w:val="24"/>
        </w:rPr>
      </w:pPr>
    </w:p>
    <w:p w14:paraId="77CA4FC2" w14:textId="31DBA24B" w:rsidR="00C31CF2" w:rsidRPr="00952799" w:rsidRDefault="00C31CF2" w:rsidP="00416164">
      <w:pPr>
        <w:pStyle w:val="Paragraphedeliste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Expliquez comment peut-on différencier deux pierres qui se ressemble, comme l’oxyde de zircon et le diamant. </w:t>
      </w:r>
    </w:p>
    <w:p w14:paraId="3367549C" w14:textId="76912F44" w:rsidR="00952799" w:rsidRDefault="00C31CF2">
      <w:pPr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2C8EB1" wp14:editId="03D2112F">
            <wp:extent cx="5760720" cy="177673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25A3EA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p w14:paraId="250E072D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p w14:paraId="2636018C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p w14:paraId="00E6142E" w14:textId="77777777" w:rsidR="00952799" w:rsidRDefault="00952799">
      <w:pPr>
        <w:rPr>
          <w:rFonts w:ascii="Comic Sans MS" w:hAnsi="Comic Sans MS" w:cs="Times New Roman"/>
          <w:sz w:val="24"/>
          <w:szCs w:val="24"/>
        </w:rPr>
      </w:pPr>
    </w:p>
    <w:sectPr w:rsidR="0095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904"/>
    <w:multiLevelType w:val="hybridMultilevel"/>
    <w:tmpl w:val="BCA21500"/>
    <w:lvl w:ilvl="0" w:tplc="E5D0F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2A54"/>
    <w:multiLevelType w:val="hybridMultilevel"/>
    <w:tmpl w:val="7CFE789E"/>
    <w:lvl w:ilvl="0" w:tplc="156C3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50084"/>
    <w:multiLevelType w:val="hybridMultilevel"/>
    <w:tmpl w:val="9348D2B8"/>
    <w:lvl w:ilvl="0" w:tplc="132A7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03"/>
    <w:rsid w:val="00016803"/>
    <w:rsid w:val="003A49E8"/>
    <w:rsid w:val="00416164"/>
    <w:rsid w:val="00952799"/>
    <w:rsid w:val="00C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49CE3"/>
  <w15:chartTrackingRefBased/>
  <w15:docId w15:val="{70BE2EA3-086B-41E6-8BA9-9E2D5B3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2019-07-16T09:54:00Z</cp:lastPrinted>
  <dcterms:created xsi:type="dcterms:W3CDTF">2019-07-16T09:16:00Z</dcterms:created>
  <dcterms:modified xsi:type="dcterms:W3CDTF">2019-07-16T10:01:00Z</dcterms:modified>
</cp:coreProperties>
</file>