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42F" w:rsidRPr="0055642F" w:rsidRDefault="0055642F" w:rsidP="0055642F">
      <w:pPr>
        <w:rPr>
          <w:rFonts w:ascii="Comic Sans MS" w:hAnsi="Comic Sans MS"/>
          <w:b/>
          <w:bCs/>
          <w:sz w:val="24"/>
          <w:szCs w:val="24"/>
        </w:rPr>
      </w:pPr>
      <w:r w:rsidRPr="0055642F">
        <w:rPr>
          <w:rFonts w:ascii="Comic Sans MS" w:hAnsi="Comic Sans MS"/>
          <w:b/>
          <w:bCs/>
          <w:sz w:val="24"/>
          <w:szCs w:val="24"/>
        </w:rPr>
        <w:t>Etape 2a</w:t>
      </w:r>
      <w:r w:rsidRPr="0055642F">
        <w:rPr>
          <w:rFonts w:ascii="Comic Sans MS" w:hAnsi="Comic Sans MS"/>
          <w:b/>
          <w:bCs/>
          <w:sz w:val="24"/>
          <w:szCs w:val="24"/>
        </w:rPr>
        <w:t xml:space="preserve"> : </w:t>
      </w:r>
      <w:r w:rsidRPr="0055642F">
        <w:rPr>
          <w:rFonts w:ascii="Comic Sans MS" w:hAnsi="Comic Sans MS"/>
          <w:b/>
          <w:bCs/>
          <w:sz w:val="24"/>
          <w:szCs w:val="24"/>
        </w:rPr>
        <w:t>Découverte de la réfraction</w:t>
      </w:r>
    </w:p>
    <w:p w:rsidR="0055642F" w:rsidRPr="0055642F" w:rsidRDefault="0055642F" w:rsidP="0055642F">
      <w:pPr>
        <w:rPr>
          <w:rFonts w:ascii="Comic Sans MS" w:hAnsi="Comic Sans MS"/>
          <w:sz w:val="24"/>
          <w:szCs w:val="24"/>
        </w:rPr>
      </w:pPr>
      <w:r w:rsidRPr="0055642F">
        <w:rPr>
          <w:rFonts w:ascii="Comic Sans MS" w:hAnsi="Comic Sans MS"/>
          <w:sz w:val="24"/>
          <w:szCs w:val="24"/>
        </w:rPr>
        <w:t>1.</w:t>
      </w:r>
      <w:r w:rsidRPr="0055642F">
        <w:rPr>
          <w:rFonts w:ascii="Comic Sans MS" w:hAnsi="Comic Sans MS"/>
          <w:sz w:val="24"/>
          <w:szCs w:val="24"/>
        </w:rPr>
        <w:tab/>
        <w:t xml:space="preserve">En début d’expérimentation, à quelle condition la pièce peut-elle être vue par l’observateur. </w:t>
      </w:r>
    </w:p>
    <w:p w:rsidR="0055642F" w:rsidRPr="0055642F" w:rsidRDefault="0055642F" w:rsidP="0055642F">
      <w:pPr>
        <w:rPr>
          <w:rFonts w:ascii="Comic Sans MS" w:hAnsi="Comic Sans MS"/>
          <w:sz w:val="24"/>
          <w:szCs w:val="24"/>
        </w:rPr>
      </w:pPr>
      <w:r w:rsidRPr="0055642F">
        <w:rPr>
          <w:rFonts w:ascii="Comic Sans MS" w:hAnsi="Comic Sans MS"/>
          <w:sz w:val="24"/>
          <w:szCs w:val="24"/>
        </w:rPr>
        <w:t>2.</w:t>
      </w:r>
      <w:r w:rsidRPr="0055642F">
        <w:rPr>
          <w:rFonts w:ascii="Comic Sans MS" w:hAnsi="Comic Sans MS"/>
          <w:sz w:val="24"/>
          <w:szCs w:val="24"/>
        </w:rPr>
        <w:tab/>
        <w:t>En exploitant le modèle du rayon lumineux, schématisez votre réponse.</w:t>
      </w:r>
    </w:p>
    <w:p w:rsidR="0055642F" w:rsidRPr="0055642F" w:rsidRDefault="0055642F" w:rsidP="0055642F">
      <w:pPr>
        <w:rPr>
          <w:rFonts w:ascii="Comic Sans MS" w:hAnsi="Comic Sans MS"/>
          <w:sz w:val="24"/>
          <w:szCs w:val="24"/>
        </w:rPr>
      </w:pPr>
      <w:r w:rsidRPr="0055642F">
        <w:rPr>
          <w:rFonts w:ascii="Comic Sans MS" w:hAnsi="Comic Sans MS"/>
          <w:sz w:val="24"/>
          <w:szCs w:val="24"/>
        </w:rPr>
        <w:t>3.</w:t>
      </w:r>
      <w:r w:rsidRPr="0055642F">
        <w:rPr>
          <w:rFonts w:ascii="Comic Sans MS" w:hAnsi="Comic Sans MS"/>
          <w:sz w:val="24"/>
          <w:szCs w:val="24"/>
        </w:rPr>
        <w:tab/>
        <w:t>A l’issue de l’expérimentation, et sachant que l’eau comme l’air sont deux milieux transparents et homogènes, que pouvez-vous interpréter de la propagation de la lumière dans ces deux milieux ?</w:t>
      </w:r>
    </w:p>
    <w:p w:rsidR="0055642F" w:rsidRPr="0055642F" w:rsidRDefault="0055642F" w:rsidP="0055642F">
      <w:pPr>
        <w:rPr>
          <w:rFonts w:ascii="Comic Sans MS" w:hAnsi="Comic Sans MS"/>
          <w:sz w:val="24"/>
          <w:szCs w:val="24"/>
        </w:rPr>
      </w:pPr>
      <w:r w:rsidRPr="0055642F">
        <w:rPr>
          <w:rFonts w:ascii="Comic Sans MS" w:hAnsi="Comic Sans MS"/>
          <w:sz w:val="24"/>
          <w:szCs w:val="24"/>
        </w:rPr>
        <w:t>4.</w:t>
      </w:r>
      <w:r w:rsidRPr="0055642F">
        <w:rPr>
          <w:rFonts w:ascii="Comic Sans MS" w:hAnsi="Comic Sans MS"/>
          <w:sz w:val="24"/>
          <w:szCs w:val="24"/>
        </w:rPr>
        <w:tab/>
        <w:t>Utilisez de nouveau le modèle du rayon lumineux pour présenter cette dernière réponse.</w:t>
      </w:r>
    </w:p>
    <w:p w:rsidR="0055642F" w:rsidRPr="0055642F" w:rsidRDefault="0055642F" w:rsidP="0055642F">
      <w:pPr>
        <w:rPr>
          <w:rFonts w:ascii="Comic Sans MS" w:hAnsi="Comic Sans MS"/>
          <w:sz w:val="24"/>
          <w:szCs w:val="24"/>
        </w:rPr>
      </w:pPr>
      <w:r w:rsidRPr="0055642F">
        <w:rPr>
          <w:rFonts w:ascii="Comic Sans MS" w:hAnsi="Comic Sans MS"/>
          <w:sz w:val="24"/>
          <w:szCs w:val="24"/>
        </w:rPr>
        <w:t>5.</w:t>
      </w:r>
      <w:r w:rsidRPr="0055642F">
        <w:rPr>
          <w:rFonts w:ascii="Comic Sans MS" w:hAnsi="Comic Sans MS"/>
          <w:sz w:val="24"/>
          <w:szCs w:val="24"/>
        </w:rPr>
        <w:tab/>
        <w:t>Après avoir lu le texte de Richard Feynman, proposez une cause à ce phénomène de réfraction.</w:t>
      </w:r>
    </w:p>
    <w:p w:rsidR="0055642F" w:rsidRPr="0055642F" w:rsidRDefault="0055642F" w:rsidP="0055642F">
      <w:pPr>
        <w:rPr>
          <w:rFonts w:ascii="Comic Sans MS" w:hAnsi="Comic Sans MS"/>
          <w:sz w:val="24"/>
          <w:szCs w:val="24"/>
        </w:rPr>
      </w:pPr>
      <w:r w:rsidRPr="0055642F">
        <w:rPr>
          <w:rFonts w:ascii="Comic Sans MS" w:hAnsi="Comic Sans MS"/>
          <w:sz w:val="24"/>
          <w:szCs w:val="24"/>
        </w:rPr>
        <w:t>6.</w:t>
      </w:r>
      <w:r w:rsidRPr="0055642F">
        <w:rPr>
          <w:rFonts w:ascii="Comic Sans MS" w:hAnsi="Comic Sans MS"/>
          <w:sz w:val="24"/>
          <w:szCs w:val="24"/>
        </w:rPr>
        <w:tab/>
        <w:t>Quelle est la vitesse de la lumière dans le vide ?</w:t>
      </w:r>
    </w:p>
    <w:p w:rsidR="0055642F" w:rsidRPr="0055642F" w:rsidRDefault="0055642F" w:rsidP="0055642F">
      <w:pPr>
        <w:rPr>
          <w:rFonts w:ascii="Comic Sans MS" w:hAnsi="Comic Sans MS"/>
          <w:sz w:val="24"/>
          <w:szCs w:val="24"/>
        </w:rPr>
      </w:pPr>
      <w:r w:rsidRPr="0055642F">
        <w:rPr>
          <w:rFonts w:ascii="Comic Sans MS" w:hAnsi="Comic Sans MS"/>
          <w:sz w:val="24"/>
          <w:szCs w:val="24"/>
        </w:rPr>
        <w:t>7.</w:t>
      </w:r>
      <w:r w:rsidRPr="0055642F">
        <w:rPr>
          <w:rFonts w:ascii="Comic Sans MS" w:hAnsi="Comic Sans MS"/>
          <w:sz w:val="24"/>
          <w:szCs w:val="24"/>
        </w:rPr>
        <w:tab/>
        <w:t>Est-elle plus ou moins rapide dans les autres milieux transparents et homogènes ?</w:t>
      </w:r>
    </w:p>
    <w:p w:rsidR="0055642F" w:rsidRDefault="0055642F">
      <w:r>
        <w:rPr>
          <w:noProof/>
        </w:rPr>
        <w:drawing>
          <wp:inline distT="0" distB="0" distL="0" distR="0" wp14:anchorId="2B9D1C28" wp14:editId="454DFE87">
            <wp:extent cx="5760720" cy="754276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4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642F" w:rsidRDefault="0055642F">
      <w:pPr>
        <w:rPr>
          <w:rFonts w:ascii="Comic Sans MS" w:hAnsi="Comic Sans MS"/>
          <w:b/>
          <w:bCs/>
          <w:sz w:val="24"/>
          <w:szCs w:val="24"/>
        </w:rPr>
      </w:pPr>
      <w:r w:rsidRPr="0055642F">
        <w:rPr>
          <w:rFonts w:ascii="Comic Sans MS" w:hAnsi="Comic Sans MS"/>
          <w:b/>
          <w:bCs/>
          <w:sz w:val="24"/>
          <w:szCs w:val="24"/>
        </w:rPr>
        <w:t>Etape 2b : Loi de Snell-Descartes</w:t>
      </w:r>
    </w:p>
    <w:p w:rsidR="008B065A" w:rsidRDefault="008B065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Mesurer l’angle de réflexion r et de réfraction </w:t>
      </w:r>
      <w:bookmarkStart w:id="0" w:name="_Hlk13644511"/>
      <w:r>
        <w:rPr>
          <w:rFonts w:ascii="Comic Sans MS" w:hAnsi="Comic Sans MS"/>
          <w:sz w:val="24"/>
          <w:szCs w:val="24"/>
        </w:rPr>
        <w:t>i</w:t>
      </w:r>
      <w:r w:rsidRPr="008B065A">
        <w:rPr>
          <w:rFonts w:ascii="Comic Sans MS" w:hAnsi="Comic Sans MS"/>
          <w:sz w:val="24"/>
          <w:szCs w:val="24"/>
          <w:vertAlign w:val="subscript"/>
        </w:rPr>
        <w:t>2</w:t>
      </w:r>
      <w:bookmarkEnd w:id="0"/>
      <w:r>
        <w:rPr>
          <w:rFonts w:ascii="Comic Sans MS" w:hAnsi="Comic Sans MS"/>
          <w:sz w:val="24"/>
          <w:szCs w:val="24"/>
        </w:rPr>
        <w:t xml:space="preserve"> pour 5 valeurs d’angle d’incidence </w:t>
      </w:r>
      <w:r>
        <w:rPr>
          <w:rFonts w:ascii="Comic Sans MS" w:hAnsi="Comic Sans MS"/>
          <w:sz w:val="24"/>
          <w:szCs w:val="24"/>
        </w:rPr>
        <w:t>i</w:t>
      </w:r>
      <w:r>
        <w:rPr>
          <w:rFonts w:ascii="Comic Sans MS" w:hAnsi="Comic Sans MS"/>
          <w:sz w:val="24"/>
          <w:szCs w:val="24"/>
          <w:vertAlign w:val="subscript"/>
        </w:rPr>
        <w:t>1</w:t>
      </w:r>
      <w:r>
        <w:rPr>
          <w:rFonts w:ascii="Comic Sans MS" w:hAnsi="Comic Sans MS"/>
          <w:sz w:val="24"/>
          <w:szCs w:val="24"/>
        </w:rPr>
        <w:t>, le milieu 1 étant l’eau, et le milieu 2, l’air.</w:t>
      </w:r>
    </w:p>
    <w:p w:rsidR="0055642F" w:rsidRPr="008B065A" w:rsidRDefault="006D3F6F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25BC89">
            <wp:simplePos x="0" y="0"/>
            <wp:positionH relativeFrom="column">
              <wp:posOffset>3216910</wp:posOffset>
            </wp:positionH>
            <wp:positionV relativeFrom="paragraph">
              <wp:posOffset>483870</wp:posOffset>
            </wp:positionV>
            <wp:extent cx="3731260" cy="3486150"/>
            <wp:effectExtent l="0" t="0" r="254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126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65A">
        <w:rPr>
          <w:rFonts w:ascii="Comic Sans MS" w:hAnsi="Comic Sans MS"/>
          <w:sz w:val="24"/>
          <w:szCs w:val="24"/>
        </w:rPr>
        <w:t>Les lois de Snell-Descartes sont-elles bien vérifiées ?</w:t>
      </w:r>
      <w:bookmarkStart w:id="1" w:name="_GoBack"/>
      <w:r w:rsidR="0055642F">
        <w:rPr>
          <w:noProof/>
        </w:rPr>
        <w:drawing>
          <wp:anchor distT="0" distB="0" distL="114300" distR="114300" simplePos="0" relativeHeight="251658240" behindDoc="0" locked="0" layoutInCell="1" allowOverlap="1" wp14:anchorId="37120BBA">
            <wp:simplePos x="0" y="0"/>
            <wp:positionH relativeFrom="column">
              <wp:posOffset>-785495</wp:posOffset>
            </wp:positionH>
            <wp:positionV relativeFrom="paragraph">
              <wp:posOffset>919480</wp:posOffset>
            </wp:positionV>
            <wp:extent cx="3763645" cy="3790950"/>
            <wp:effectExtent l="0" t="0" r="825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364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sectPr w:rsidR="0055642F" w:rsidRPr="008B065A" w:rsidSect="008B06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2F"/>
    <w:rsid w:val="0055642F"/>
    <w:rsid w:val="006D3F6F"/>
    <w:rsid w:val="008B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4EB1A3"/>
  <w15:chartTrackingRefBased/>
  <w15:docId w15:val="{98AEC8B9-3B81-46C5-BE63-47657C72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148</Words>
  <Characters>816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2019-07-10T07:18:00Z</dcterms:created>
  <dcterms:modified xsi:type="dcterms:W3CDTF">2019-07-10T07:51:00Z</dcterms:modified>
</cp:coreProperties>
</file>