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CBE" w:rsidRDefault="001E1CBE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-404495</wp:posOffset>
                </wp:positionV>
                <wp:extent cx="5772150" cy="85725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1CBE" w:rsidRDefault="001E1CB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E1CB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Nom du groupe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:rsidR="001E1CBE" w:rsidRPr="001E1CBE" w:rsidRDefault="001E1CB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Arbitrage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2.6pt;margin-top:-31.85pt;width:454.5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" fillcolor="white [3201]" strokeweight=".5pt">
                <v:textbox>
                  <w:txbxContent>
                    <w:p w:rsidR="001E1CBE" w:rsidRDefault="001E1CB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E1CBE">
                        <w:rPr>
                          <w:rFonts w:ascii="Comic Sans MS" w:hAnsi="Comic Sans MS"/>
                          <w:sz w:val="24"/>
                          <w:szCs w:val="24"/>
                        </w:rPr>
                        <w:t>Nom du groupe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 : </w:t>
                      </w:r>
                    </w:p>
                    <w:p w:rsidR="001E1CBE" w:rsidRPr="001E1CBE" w:rsidRDefault="001E1CB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Arbitrage : </w:t>
                      </w:r>
                    </w:p>
                  </w:txbxContent>
                </v:textbox>
              </v:shape>
            </w:pict>
          </mc:Fallback>
        </mc:AlternateContent>
      </w:r>
    </w:p>
    <w:p w:rsidR="001E1CBE" w:rsidRDefault="001E1CBE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1E1CBE" w:rsidRDefault="001E1CBE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1E1CBE" w:rsidRDefault="001E1CBE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1E1CBE" w:rsidRDefault="001E1CBE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1E1CBE" w:rsidRDefault="001E1CBE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4E33F3" w:rsidRDefault="00BB54DF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B4755" wp14:editId="0C2C7EB8">
                <wp:simplePos x="0" y="0"/>
                <wp:positionH relativeFrom="column">
                  <wp:posOffset>2938780</wp:posOffset>
                </wp:positionH>
                <wp:positionV relativeFrom="paragraph">
                  <wp:posOffset>-652145</wp:posOffset>
                </wp:positionV>
                <wp:extent cx="2800350" cy="16478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33F3" w:rsidRDefault="004E33F3" w:rsidP="004E33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E33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Complément scientifique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4E33F3" w:rsidRPr="004E33F3" w:rsidRDefault="004E33F3" w:rsidP="004E33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Dans la formule d’un solide ionique, le cation est toujours écrit en premier. Dans le nom, c’est en revanche l’anion qui est écrit en premier.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4755" id="Zone de texte 2" o:spid="_x0000_s1027" type="#_x0000_t202" style="position:absolute;margin-left:231.4pt;margin-top:-51.35pt;width:220.5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" fillcolor="window" strokeweight=".5pt">
                <v:textbox>
                  <w:txbxContent>
                    <w:p w:rsidR="004E33F3" w:rsidRDefault="004E33F3" w:rsidP="004E33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E33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Complément scientifique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</w:p>
                    <w:p w:rsidR="004E33F3" w:rsidRPr="004E33F3" w:rsidRDefault="004E33F3" w:rsidP="004E33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Dans la formule d’un solide ionique, le cation est toujours écrit en premier. Dans le nom, c’est en revanche l’anion qui est écrit en premier.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-652145</wp:posOffset>
                </wp:positionV>
                <wp:extent cx="2800350" cy="10001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33F3" w:rsidRPr="004E33F3" w:rsidRDefault="004E33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E33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Complément scientifique 1</w:t>
                            </w:r>
                          </w:p>
                          <w:p w:rsidR="004E33F3" w:rsidRPr="004E33F3" w:rsidRDefault="004E33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E33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Un solide composé d’ions est toujours électriquement neutre.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2.6pt;margin-top:-51.35pt;width:220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" fillcolor="white [3201]" strokeweight=".5pt">
                <v:textbox>
                  <w:txbxContent>
                    <w:p w:rsidR="004E33F3" w:rsidRPr="004E33F3" w:rsidRDefault="004E33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E33F3">
                        <w:rPr>
                          <w:rFonts w:ascii="Comic Sans MS" w:hAnsi="Comic Sans MS"/>
                          <w:sz w:val="24"/>
                          <w:szCs w:val="24"/>
                        </w:rPr>
                        <w:t>Complément scientifique 1</w:t>
                      </w:r>
                    </w:p>
                    <w:p w:rsidR="004E33F3" w:rsidRPr="004E33F3" w:rsidRDefault="004E33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E33F3">
                        <w:rPr>
                          <w:rFonts w:ascii="Comic Sans MS" w:hAnsi="Comic Sans MS"/>
                          <w:sz w:val="24"/>
                          <w:szCs w:val="24"/>
                        </w:rPr>
                        <w:t>Un solide composé d’ions est toujours électriquement neutre.</w:t>
                      </w:r>
                    </w:p>
                  </w:txbxContent>
                </v:textbox>
              </v:shape>
            </w:pict>
          </mc:Fallback>
        </mc:AlternateContent>
      </w:r>
    </w:p>
    <w:p w:rsidR="004E33F3" w:rsidRDefault="004E33F3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4E33F3" w:rsidRDefault="004E33F3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4E33F3" w:rsidRDefault="004E33F3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4E33F3" w:rsidRDefault="004E33F3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tbl>
      <w:tblPr>
        <w:tblStyle w:val="Grilledutableau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445"/>
        <w:gridCol w:w="2320"/>
        <w:gridCol w:w="2350"/>
        <w:gridCol w:w="1947"/>
      </w:tblGrid>
      <w:tr w:rsidR="00BB54DF" w:rsidTr="00BB54DF">
        <w:tc>
          <w:tcPr>
            <w:tcW w:w="2445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32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Ions présents</w:t>
            </w:r>
          </w:p>
        </w:tc>
        <w:tc>
          <w:tcPr>
            <w:tcW w:w="235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Formule des composés ioniques</w:t>
            </w:r>
          </w:p>
        </w:tc>
        <w:tc>
          <w:tcPr>
            <w:tcW w:w="1947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Gain</w:t>
            </w:r>
          </w:p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+1 pour une bonne réponse</w:t>
            </w:r>
          </w:p>
        </w:tc>
      </w:tr>
      <w:tr w:rsidR="00BB54DF" w:rsidTr="00BB54DF">
        <w:tc>
          <w:tcPr>
            <w:tcW w:w="2445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 w:rsidRPr="00FA451E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Chlorure de sodium</w:t>
            </w:r>
          </w:p>
          <w:p w:rsidR="00BB54DF" w:rsidRPr="00FA451E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</w:rPr>
            </w:pPr>
          </w:p>
        </w:tc>
        <w:tc>
          <w:tcPr>
            <w:tcW w:w="232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235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1947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</w:tr>
      <w:tr w:rsidR="00BB54DF" w:rsidTr="00BB54DF">
        <w:tc>
          <w:tcPr>
            <w:tcW w:w="2445" w:type="dxa"/>
          </w:tcPr>
          <w:p w:rsidR="00BB54DF" w:rsidRPr="00FA451E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vertAlign w:val="subscript"/>
              </w:rPr>
            </w:pPr>
          </w:p>
        </w:tc>
        <w:tc>
          <w:tcPr>
            <w:tcW w:w="232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235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vertAlign w:val="subscript"/>
                <w:lang w:eastAsia="fr-FR"/>
              </w:rPr>
            </w:pPr>
            <w:r w:rsidRPr="00FA451E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CaCl</w:t>
            </w:r>
            <w:r w:rsidRPr="00FA451E">
              <w:rPr>
                <w:rFonts w:ascii="Comic Sans MS" w:eastAsia="Times New Roman" w:hAnsi="Comic Sans MS" w:cs="Arial"/>
                <w:sz w:val="24"/>
                <w:szCs w:val="24"/>
                <w:vertAlign w:val="subscript"/>
                <w:lang w:eastAsia="fr-FR"/>
              </w:rPr>
              <w:t>2</w:t>
            </w:r>
          </w:p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1947" w:type="dxa"/>
          </w:tcPr>
          <w:p w:rsidR="00BB54DF" w:rsidRPr="00FA451E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</w:tr>
      <w:tr w:rsidR="00BB54DF" w:rsidTr="00BB54DF">
        <w:tc>
          <w:tcPr>
            <w:tcW w:w="2445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 w:rsidRPr="004E33F3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Oxyde d'aluminium</w:t>
            </w:r>
          </w:p>
          <w:p w:rsidR="00BB54DF" w:rsidRPr="00FA451E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</w:rPr>
            </w:pPr>
          </w:p>
        </w:tc>
        <w:tc>
          <w:tcPr>
            <w:tcW w:w="232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235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1947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</w:tr>
      <w:tr w:rsidR="00BB54DF" w:rsidTr="00BB54DF">
        <w:tc>
          <w:tcPr>
            <w:tcW w:w="2445" w:type="dxa"/>
          </w:tcPr>
          <w:p w:rsidR="00BB54DF" w:rsidRPr="00FA451E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vertAlign w:val="subscript"/>
              </w:rPr>
            </w:pPr>
          </w:p>
        </w:tc>
        <w:tc>
          <w:tcPr>
            <w:tcW w:w="232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235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 w:rsidRPr="00FA451E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CuCl</w:t>
            </w:r>
            <w:r w:rsidRPr="00FA451E">
              <w:rPr>
                <w:rFonts w:ascii="Comic Sans MS" w:eastAsia="Times New Roman" w:hAnsi="Comic Sans MS" w:cs="Arial"/>
                <w:sz w:val="24"/>
                <w:szCs w:val="24"/>
                <w:vertAlign w:val="subscript"/>
                <w:lang w:eastAsia="fr-FR"/>
              </w:rPr>
              <w:t>2</w:t>
            </w:r>
          </w:p>
        </w:tc>
        <w:tc>
          <w:tcPr>
            <w:tcW w:w="1947" w:type="dxa"/>
          </w:tcPr>
          <w:p w:rsidR="00BB54DF" w:rsidRPr="00FA451E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</w:tr>
      <w:tr w:rsidR="00BB54DF" w:rsidTr="00BB54DF">
        <w:tc>
          <w:tcPr>
            <w:tcW w:w="2445" w:type="dxa"/>
          </w:tcPr>
          <w:p w:rsidR="00BB54DF" w:rsidRPr="00FA451E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 w:rsidRPr="004E33F3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Chlorure de fer (</w:t>
            </w:r>
            <w:r w:rsidRPr="00FA451E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I</w:t>
            </w:r>
            <w:r w:rsidRPr="004E33F3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II)</w:t>
            </w:r>
          </w:p>
        </w:tc>
        <w:tc>
          <w:tcPr>
            <w:tcW w:w="232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2350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1947" w:type="dxa"/>
          </w:tcPr>
          <w:p w:rsidR="00BB54DF" w:rsidRDefault="00BB54DF" w:rsidP="00BB54DF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</w:tr>
    </w:tbl>
    <w:p w:rsidR="004E33F3" w:rsidRDefault="004E33F3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4E33F3" w:rsidRDefault="004E33F3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  <w:bookmarkStart w:id="0" w:name="_GoBack"/>
      <w:bookmarkEnd w:id="0"/>
    </w:p>
    <w:p w:rsidR="004E33F3" w:rsidRDefault="004E33F3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4E33F3" w:rsidRDefault="004E33F3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BB54DF" w:rsidRDefault="00BB54DF" w:rsidP="00BB54DF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BB54DF" w:rsidRDefault="00BB54DF" w:rsidP="00BB54DF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BB54DF" w:rsidRDefault="00BB54DF" w:rsidP="00BB54DF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BB54DF" w:rsidRDefault="00BB54DF" w:rsidP="00BB54DF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BB54DF" w:rsidRDefault="00BB54DF" w:rsidP="00BB54DF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BB54DF" w:rsidRDefault="00BB54DF" w:rsidP="00BB54DF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BB54DF" w:rsidRDefault="00BB54DF" w:rsidP="00BB54DF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BB54DF" w:rsidRDefault="00BB54DF" w:rsidP="00BB54DF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4E33F3" w:rsidRDefault="004E33F3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4E33F3" w:rsidRDefault="004E33F3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4E33F3" w:rsidRDefault="004E33F3" w:rsidP="004E33F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:rsidR="004C4F27" w:rsidRDefault="004C4F27"/>
    <w:sectPr w:rsidR="004C4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27"/>
    <w:rsid w:val="001E1CBE"/>
    <w:rsid w:val="004C4F27"/>
    <w:rsid w:val="004E33F3"/>
    <w:rsid w:val="00BB54DF"/>
    <w:rsid w:val="00D51712"/>
    <w:rsid w:val="00DB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E88DB6"/>
  <w15:chartTrackingRefBased/>
  <w15:docId w15:val="{FC1DB04D-E742-448F-900F-C3B70CC9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2019-07-22T11:44:00Z</dcterms:created>
  <dcterms:modified xsi:type="dcterms:W3CDTF">2019-07-22T12:26:00Z</dcterms:modified>
</cp:coreProperties>
</file>