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C47BD">
              <w:rPr>
                <w:rFonts w:ascii="Comic Sans MS" w:hAnsi="Comic Sans MS" w:cs="Arial"/>
                <w:sz w:val="24"/>
                <w:szCs w:val="24"/>
              </w:rPr>
              <w:t xml:space="preserve"> Description microscopique de la matière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B27101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56755D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B27101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EC55C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B27101">
              <w:rPr>
                <w:rFonts w:ascii="Comic Sans MS" w:hAnsi="Comic Sans MS" w:cs="Arial"/>
                <w:sz w:val="24"/>
                <w:szCs w:val="24"/>
              </w:rPr>
              <w:t>Le cortège électronique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C557E4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19101B" w:rsidRPr="0019101B" w:rsidRDefault="0019101B" w:rsidP="0019101B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9101B">
              <w:rPr>
                <w:rFonts w:ascii="Comic Sans MS" w:hAnsi="Comic Sans MS" w:cs="Arial"/>
                <w:sz w:val="24"/>
                <w:szCs w:val="24"/>
              </w:rPr>
              <w:t xml:space="preserve">Configuration électronique (1s, 2s, 2p, 3s, 3p) d’un atome à l’état fondamental et position dans le tableau périodique (blocs s et p). </w:t>
            </w:r>
          </w:p>
          <w:p w:rsidR="0019101B" w:rsidRPr="0019101B" w:rsidRDefault="0019101B" w:rsidP="0019101B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9101B">
              <w:rPr>
                <w:rFonts w:ascii="Comic Sans MS" w:hAnsi="Comic Sans MS" w:cs="Arial"/>
                <w:sz w:val="24"/>
                <w:szCs w:val="24"/>
              </w:rPr>
              <w:t xml:space="preserve">Électrons de valence. </w:t>
            </w:r>
          </w:p>
          <w:p w:rsidR="0056755D" w:rsidRPr="009A1C74" w:rsidRDefault="0019101B" w:rsidP="0019101B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9101B">
              <w:rPr>
                <w:rFonts w:ascii="Comic Sans MS" w:hAnsi="Comic Sans MS" w:cs="Arial"/>
                <w:sz w:val="24"/>
                <w:szCs w:val="24"/>
              </w:rPr>
              <w:t>Familles chimiques.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19101B" w:rsidRPr="0019101B" w:rsidRDefault="0019101B" w:rsidP="0019101B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9101B">
              <w:rPr>
                <w:rFonts w:ascii="Comic Sans MS" w:hAnsi="Comic Sans MS" w:cs="Arial"/>
                <w:sz w:val="24"/>
                <w:szCs w:val="24"/>
              </w:rPr>
              <w:t xml:space="preserve">Déterminer la position de l’élément dans le tableau périodique à partir de la donnée de la configuration électronique de l’atome à l’état fondamental. </w:t>
            </w:r>
          </w:p>
          <w:p w:rsidR="0056755D" w:rsidRPr="0056755D" w:rsidRDefault="0019101B" w:rsidP="0019101B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9101B">
              <w:rPr>
                <w:rFonts w:ascii="Comic Sans MS" w:hAnsi="Comic Sans MS" w:cs="Arial"/>
                <w:sz w:val="24"/>
                <w:szCs w:val="24"/>
              </w:rPr>
              <w:t xml:space="preserve">Déterminer les électrons de valence d’un atome (Z </w:t>
            </w:r>
            <w:r w:rsidRPr="0019101B">
              <w:rPr>
                <w:rFonts w:ascii="Comic Sans MS" w:hAnsi="Comic Sans MS" w:cs="Cambria Math"/>
                <w:strike/>
                <w:color w:val="002060"/>
                <w:sz w:val="24"/>
                <w:szCs w:val="24"/>
              </w:rPr>
              <w:sym w:font="Symbol" w:char="F0A3"/>
            </w:r>
            <w:r w:rsidRPr="0019101B">
              <w:rPr>
                <w:rFonts w:ascii="Comic Sans MS" w:hAnsi="Comic Sans MS" w:cs="Arial"/>
                <w:sz w:val="24"/>
                <w:szCs w:val="24"/>
              </w:rPr>
              <w:t xml:space="preserve"> 18) à partir de sa configuration électronique à l’état fondamental ou de sa position dans le tableau périodique. Associer la notion de famille chimique à l’existence de propriétés communes et identifier la famille des gaz nobles.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B2710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B27101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B2710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B27101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9C14B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Pr="009C14B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C14BC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:rsidR="00721E16" w:rsidRPr="009C14B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9C14B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C14BC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9C14B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C14BC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C14BC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C14BC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C14B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C14BC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C14BC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C14BC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C14BC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9C14B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C14B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B27101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C14B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C14BC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9C14B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C14B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B27101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4F79B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B27101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4F79B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EE5D86" w:rsidRDefault="00B27101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Ordinateurs et liaison internet.</w:t>
            </w:r>
          </w:p>
          <w:p w:rsidR="00EE5D86" w:rsidRPr="00720F01" w:rsidRDefault="00EE5D86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720F0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C14BC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EE5D86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EE5D86">
              <w:rPr>
                <w:rFonts w:ascii="Comic Sans MS" w:hAnsi="Comic Sans MS" w:cs="Arial"/>
                <w:sz w:val="24"/>
                <w:szCs w:val="24"/>
              </w:rPr>
              <w:t>par</w:t>
            </w:r>
            <w:r w:rsidR="00B27101">
              <w:rPr>
                <w:rFonts w:ascii="Comic Sans MS" w:hAnsi="Comic Sans MS" w:cs="Arial"/>
                <w:sz w:val="24"/>
                <w:szCs w:val="24"/>
              </w:rPr>
              <w:t xml:space="preserve"> 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EE5D8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EE5D8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C14BC" w:rsidRPr="009A1C74" w:rsidRDefault="00B27101" w:rsidP="004F79B8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de découverte contextualisée par la prise en main d’un simulateur de configuration électronique.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B2710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B27101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Surveillance active.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B2710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Les élèves répondent aux questions à leur rythme.</w:t>
            </w:r>
          </w:p>
        </w:tc>
      </w:tr>
      <w:tr w:rsidR="00FD279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FD2798" w:rsidRPr="007005B0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B27101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Faire des poses pour remettre tous les élèves avec les bonnes connaissances.</w:t>
            </w:r>
          </w:p>
        </w:tc>
        <w:tc>
          <w:tcPr>
            <w:tcW w:w="5330" w:type="dxa"/>
            <w:gridSpan w:val="10"/>
            <w:vAlign w:val="center"/>
          </w:tcPr>
          <w:p w:rsidR="00FD2798" w:rsidRPr="007005B0" w:rsidRDefault="00FD279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B8490B" w:rsidRPr="007005B0" w:rsidRDefault="00B8490B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57017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:rsidR="00DD0E7F" w:rsidRPr="007005B0" w:rsidRDefault="004355AE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Faire un panneau A4 paysage avec photos et structure électronique et position dans tableau périodique et électrons de valence d’une famille chimique au choix.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4355A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N° </w:t>
            </w:r>
            <w:bookmarkStart w:id="0" w:name="_GoBack"/>
            <w:bookmarkEnd w:id="0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34 et 35 p 53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F353E"/>
    <w:rsid w:val="00140BA4"/>
    <w:rsid w:val="00162EFD"/>
    <w:rsid w:val="0019101B"/>
    <w:rsid w:val="001F0A29"/>
    <w:rsid w:val="002458AC"/>
    <w:rsid w:val="00286038"/>
    <w:rsid w:val="0029290F"/>
    <w:rsid w:val="002D4FB9"/>
    <w:rsid w:val="0033168D"/>
    <w:rsid w:val="00340287"/>
    <w:rsid w:val="00345CAE"/>
    <w:rsid w:val="003A55B9"/>
    <w:rsid w:val="003A63CD"/>
    <w:rsid w:val="0043228E"/>
    <w:rsid w:val="004355AE"/>
    <w:rsid w:val="00451D19"/>
    <w:rsid w:val="00453D72"/>
    <w:rsid w:val="00484A3E"/>
    <w:rsid w:val="00491F5B"/>
    <w:rsid w:val="004C47BD"/>
    <w:rsid w:val="004F79B8"/>
    <w:rsid w:val="00554141"/>
    <w:rsid w:val="0056755D"/>
    <w:rsid w:val="0057017D"/>
    <w:rsid w:val="005D2978"/>
    <w:rsid w:val="006412D9"/>
    <w:rsid w:val="0065489E"/>
    <w:rsid w:val="006A6D87"/>
    <w:rsid w:val="006D2640"/>
    <w:rsid w:val="006E5A6D"/>
    <w:rsid w:val="007005B0"/>
    <w:rsid w:val="00720F01"/>
    <w:rsid w:val="00721E16"/>
    <w:rsid w:val="00845EBC"/>
    <w:rsid w:val="0088054C"/>
    <w:rsid w:val="008C5B80"/>
    <w:rsid w:val="008F79F8"/>
    <w:rsid w:val="00915426"/>
    <w:rsid w:val="00920638"/>
    <w:rsid w:val="009A1C74"/>
    <w:rsid w:val="009C14BC"/>
    <w:rsid w:val="009E74AC"/>
    <w:rsid w:val="009F6951"/>
    <w:rsid w:val="00A41985"/>
    <w:rsid w:val="00A500D0"/>
    <w:rsid w:val="00B21983"/>
    <w:rsid w:val="00B23728"/>
    <w:rsid w:val="00B27101"/>
    <w:rsid w:val="00B41613"/>
    <w:rsid w:val="00B8490B"/>
    <w:rsid w:val="00BC33DE"/>
    <w:rsid w:val="00C363FA"/>
    <w:rsid w:val="00C557E4"/>
    <w:rsid w:val="00C65739"/>
    <w:rsid w:val="00CC318D"/>
    <w:rsid w:val="00D633A8"/>
    <w:rsid w:val="00DD0E7F"/>
    <w:rsid w:val="00E41CF6"/>
    <w:rsid w:val="00EB0B38"/>
    <w:rsid w:val="00EC55C4"/>
    <w:rsid w:val="00EE5CBE"/>
    <w:rsid w:val="00EE5D86"/>
    <w:rsid w:val="00F101ED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BE8D6D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5CB91-F7DF-45DF-9B70-C8693795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30</cp:revision>
  <cp:lastPrinted>2019-03-03T13:33:00Z</cp:lastPrinted>
  <dcterms:created xsi:type="dcterms:W3CDTF">2019-05-03T07:54:00Z</dcterms:created>
  <dcterms:modified xsi:type="dcterms:W3CDTF">2019-07-19T13:07:00Z</dcterms:modified>
</cp:coreProperties>
</file>