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E3" w:rsidRPr="003F7B9A" w:rsidRDefault="003F7B9A" w:rsidP="003F7B9A">
      <w:pPr>
        <w:pStyle w:val="1"/>
        <w:jc w:val="center"/>
        <w:rPr>
          <w:i/>
          <w:sz w:val="36"/>
          <w:szCs w:val="36"/>
          <w:lang w:val="ru-RU"/>
        </w:rPr>
      </w:pPr>
      <w:r w:rsidRPr="003F7B9A">
        <w:rPr>
          <w:i/>
          <w:sz w:val="36"/>
          <w:szCs w:val="36"/>
          <w:lang w:val="ru-RU"/>
        </w:rPr>
        <w:t>РОЛЬОВІ ІГРИ ІЗ СОЦІАЛЬ</w:t>
      </w:r>
      <w:bookmarkStart w:id="0" w:name="_GoBack"/>
      <w:bookmarkEnd w:id="0"/>
      <w:r w:rsidRPr="003F7B9A">
        <w:rPr>
          <w:i/>
          <w:sz w:val="36"/>
          <w:szCs w:val="36"/>
          <w:lang w:val="ru-RU"/>
        </w:rPr>
        <w:t>НО-ЕМОЦІЙНОГО НАВЧАННЯ (5–8 КЛАСИ)</w:t>
      </w:r>
    </w:p>
    <w:p w:rsidR="00A471E3" w:rsidRPr="003F7B9A" w:rsidRDefault="003F7B9A" w:rsidP="003F7B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F7B9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Добірка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ігор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емоційного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інтелекту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емпатії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саморегуляції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розв’язувати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 в </w:t>
      </w:r>
      <w:proofErr w:type="spellStart"/>
      <w:r w:rsidRPr="003F7B9A"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 w:rsidRPr="003F7B9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F7B9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A471E3" w:rsidRDefault="003F7B9A">
      <w:pPr>
        <w:pStyle w:val="21"/>
      </w:pPr>
      <w:r>
        <w:t xml:space="preserve">5 </w:t>
      </w:r>
      <w:proofErr w:type="spellStart"/>
      <w:r>
        <w:t>клас</w:t>
      </w:r>
      <w:proofErr w:type="spellEnd"/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256"/>
        <w:gridCol w:w="2223"/>
        <w:gridCol w:w="1834"/>
        <w:gridCol w:w="2362"/>
      </w:tblGrid>
      <w:tr w:rsidR="00A471E3" w:rsidRPr="003F7B9A" w:rsidTr="003F7B9A">
        <w:tc>
          <w:tcPr>
            <w:tcW w:w="1524" w:type="dxa"/>
          </w:tcPr>
          <w:p w:rsidR="00A471E3" w:rsidRPr="003F7B9A" w:rsidRDefault="003F7B9A" w:rsidP="003F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гри</w:t>
            </w:r>
            <w:proofErr w:type="spellEnd"/>
          </w:p>
        </w:tc>
        <w:tc>
          <w:tcPr>
            <w:tcW w:w="2244" w:type="dxa"/>
          </w:tcPr>
          <w:p w:rsidR="00A471E3" w:rsidRPr="003F7B9A" w:rsidRDefault="003F7B9A" w:rsidP="003F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2211" w:type="dxa"/>
          </w:tcPr>
          <w:p w:rsidR="00A471E3" w:rsidRPr="003F7B9A" w:rsidRDefault="003F7B9A" w:rsidP="003F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  <w:tc>
          <w:tcPr>
            <w:tcW w:w="1824" w:type="dxa"/>
          </w:tcPr>
          <w:p w:rsidR="00A471E3" w:rsidRPr="003F7B9A" w:rsidRDefault="003F7B9A" w:rsidP="003F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Роздатковий матеріал</w:t>
            </w:r>
          </w:p>
        </w:tc>
        <w:tc>
          <w:tcPr>
            <w:tcW w:w="2404" w:type="dxa"/>
          </w:tcPr>
          <w:p w:rsidR="00A471E3" w:rsidRPr="003F7B9A" w:rsidRDefault="003F7B9A" w:rsidP="003F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Матеріали, потрібні для гри</w:t>
            </w:r>
          </w:p>
        </w:tc>
      </w:tr>
      <w:tr w:rsidR="00A471E3" w:rsidRPr="003F7B9A" w:rsidTr="003F7B9A">
        <w:tc>
          <w:tcPr>
            <w:tcW w:w="15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Емоційний барометр</w:t>
            </w:r>
          </w:p>
        </w:tc>
        <w:tc>
          <w:tcPr>
            <w:tcW w:w="224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розпізнавати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називати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</w:p>
        </w:tc>
        <w:tc>
          <w:tcPr>
            <w:tcW w:w="2211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черзі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переживає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герой.</w:t>
            </w:r>
          </w:p>
        </w:tc>
        <w:tc>
          <w:tcPr>
            <w:tcW w:w="18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емоціями</w:t>
            </w:r>
            <w:proofErr w:type="spellEnd"/>
          </w:p>
        </w:tc>
        <w:tc>
          <w:tcPr>
            <w:tcW w:w="240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фліпчарт або дошка</w:t>
            </w:r>
          </w:p>
        </w:tc>
      </w:tr>
      <w:tr w:rsidR="00A471E3" w:rsidRPr="003F7B9A" w:rsidTr="003F7B9A">
        <w:tc>
          <w:tcPr>
            <w:tcW w:w="15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У світі почуттів</w:t>
            </w:r>
          </w:p>
        </w:tc>
        <w:tc>
          <w:tcPr>
            <w:tcW w:w="224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емоційний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словник і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почуттів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</w:p>
        </w:tc>
        <w:tc>
          <w:tcPr>
            <w:tcW w:w="2211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парах</w:t>
            </w:r>
            <w:proofErr w:type="gram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сценки.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Глядачі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називають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почуття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Картки-ситуації</w:t>
            </w:r>
          </w:p>
        </w:tc>
        <w:tc>
          <w:tcPr>
            <w:tcW w:w="240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бейджі з іменами</w:t>
            </w:r>
          </w:p>
        </w:tc>
      </w:tr>
      <w:tr w:rsidR="00A471E3" w:rsidRPr="003F7B9A" w:rsidTr="003F7B9A">
        <w:tc>
          <w:tcPr>
            <w:tcW w:w="15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Дзеркало настрою</w:t>
            </w:r>
          </w:p>
        </w:tc>
        <w:tc>
          <w:tcPr>
            <w:tcW w:w="224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Формувати н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авички емоційної виразності</w:t>
            </w:r>
          </w:p>
        </w:tc>
        <w:tc>
          <w:tcPr>
            <w:tcW w:w="2211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 учень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показує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дзеркалить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Потім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обговорюють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допомогло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впізнати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</w:t>
            </w:r>
            <w:proofErr w:type="spellEnd"/>
          </w:p>
        </w:tc>
        <w:tc>
          <w:tcPr>
            <w:tcW w:w="240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Дзеркальця або кольорові картки</w:t>
            </w:r>
          </w:p>
        </w:tc>
      </w:tr>
      <w:tr w:rsidR="00A471E3" w:rsidRPr="003F7B9A" w:rsidTr="003F7B9A">
        <w:tc>
          <w:tcPr>
            <w:tcW w:w="15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 дружби</w:t>
            </w:r>
          </w:p>
        </w:tc>
        <w:tc>
          <w:tcPr>
            <w:tcW w:w="224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Розвивати доброзичливість і взаємопідтримку</w:t>
            </w:r>
          </w:p>
        </w:tc>
        <w:tc>
          <w:tcPr>
            <w:tcW w:w="2211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4–5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дружби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паперових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цеглинок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пишуть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друга.</w:t>
            </w:r>
          </w:p>
        </w:tc>
        <w:tc>
          <w:tcPr>
            <w:tcW w:w="18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Шаблони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цеглинок</w:t>
            </w:r>
            <w:proofErr w:type="spellEnd"/>
          </w:p>
        </w:tc>
        <w:tc>
          <w:tcPr>
            <w:tcW w:w="240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Кольоровий папір, маркери, скотч</w:t>
            </w:r>
          </w:p>
        </w:tc>
      </w:tr>
      <w:tr w:rsidR="00A471E3" w:rsidRPr="003F7B9A" w:rsidTr="003F7B9A">
        <w:tc>
          <w:tcPr>
            <w:tcW w:w="15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Магічні слова</w:t>
            </w:r>
          </w:p>
        </w:tc>
        <w:tc>
          <w:tcPr>
            <w:tcW w:w="224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Виховувати культуру спілкування, ввічливість</w:t>
            </w:r>
          </w:p>
        </w:tc>
        <w:tc>
          <w:tcPr>
            <w:tcW w:w="2211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школі,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використовуючи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магічні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слова”.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Обговор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Ситуаційні картки</w:t>
            </w:r>
          </w:p>
        </w:tc>
        <w:tc>
          <w:tcPr>
            <w:tcW w:w="240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бейджі ролей</w:t>
            </w:r>
          </w:p>
        </w:tc>
      </w:tr>
    </w:tbl>
    <w:p w:rsidR="00A471E3" w:rsidRDefault="00A471E3"/>
    <w:p w:rsidR="00A471E3" w:rsidRDefault="003F7B9A">
      <w:pPr>
        <w:pStyle w:val="21"/>
      </w:pPr>
      <w:r>
        <w:t>6 клас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1564"/>
        <w:gridCol w:w="2016"/>
        <w:gridCol w:w="2502"/>
        <w:gridCol w:w="1834"/>
        <w:gridCol w:w="1640"/>
        <w:gridCol w:w="303"/>
      </w:tblGrid>
      <w:tr w:rsidR="003F7B9A" w:rsidRPr="003F7B9A" w:rsidTr="003F7B9A">
        <w:tc>
          <w:tcPr>
            <w:tcW w:w="1939" w:type="dxa"/>
            <w:gridSpan w:val="2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гри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Роздатковий матеріал</w:t>
            </w:r>
          </w:p>
        </w:tc>
        <w:tc>
          <w:tcPr>
            <w:tcW w:w="1967" w:type="dxa"/>
            <w:gridSpan w:val="2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Матеріали, потрібні для гри</w:t>
            </w:r>
          </w:p>
        </w:tc>
      </w:tr>
      <w:tr w:rsidR="003F7B9A" w:rsidRPr="003F7B9A" w:rsidTr="003F7B9A">
        <w:tc>
          <w:tcPr>
            <w:tcW w:w="1939" w:type="dxa"/>
            <w:gridSpan w:val="2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Емоційний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журналіст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уміння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висловлювати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словами</w:t>
            </w:r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Один учень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інтерв’ю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в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іншого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викликала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сильні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Обговорюють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Шаблон інтерв’ю</w:t>
            </w:r>
          </w:p>
        </w:tc>
        <w:tc>
          <w:tcPr>
            <w:tcW w:w="1967" w:type="dxa"/>
            <w:gridSpan w:val="2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Аркуші, ручки</w:t>
            </w:r>
          </w:p>
        </w:tc>
      </w:tr>
      <w:tr w:rsidR="003F7B9A" w:rsidRPr="003F7B9A" w:rsidTr="003F7B9A">
        <w:trPr>
          <w:gridBefore w:val="1"/>
          <w:gridAfter w:val="1"/>
          <w:wBefore w:w="375" w:type="dxa"/>
          <w:wAfter w:w="327" w:type="dxa"/>
        </w:trPr>
        <w:tc>
          <w:tcPr>
            <w:tcW w:w="156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супергерой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спокою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Формувати навички саморегуляції</w:t>
            </w:r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персонажа, який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допомагає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заспокоїтись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стресовій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Мій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спокою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4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Папір, олівці, фломасте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</w:p>
        </w:tc>
      </w:tr>
      <w:tr w:rsidR="003F7B9A" w:rsidRPr="003F7B9A" w:rsidTr="003F7B9A">
        <w:trPr>
          <w:gridBefore w:val="1"/>
          <w:gridAfter w:val="1"/>
          <w:wBefore w:w="375" w:type="dxa"/>
          <w:wAfter w:w="327" w:type="dxa"/>
        </w:trPr>
        <w:tc>
          <w:tcPr>
            <w:tcW w:w="156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Конфлікт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очима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сторін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бачити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позицій</w:t>
            </w:r>
            <w:proofErr w:type="spellEnd"/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парах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потім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міняються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ролями й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сприйняття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Картки-ситуації</w:t>
            </w:r>
            <w:proofErr w:type="spellEnd"/>
          </w:p>
        </w:tc>
        <w:tc>
          <w:tcPr>
            <w:tcW w:w="164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Аркуші, бейджі ролей</w:t>
            </w:r>
          </w:p>
        </w:tc>
      </w:tr>
      <w:tr w:rsidR="003F7B9A" w:rsidRPr="003F7B9A" w:rsidTr="003F7B9A">
        <w:trPr>
          <w:gridBefore w:val="1"/>
          <w:gridAfter w:val="1"/>
          <w:wBefore w:w="375" w:type="dxa"/>
          <w:wAfter w:w="327" w:type="dxa"/>
        </w:trPr>
        <w:tc>
          <w:tcPr>
            <w:tcW w:w="156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Коло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Підвищити згуртованість і довіру</w:t>
            </w:r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черзі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кажуть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приємні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сусіду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праворуч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64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М’яч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предмет для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</w:t>
            </w:r>
          </w:p>
        </w:tc>
      </w:tr>
      <w:tr w:rsidR="003F7B9A" w:rsidRPr="003F7B9A" w:rsidTr="003F7B9A">
        <w:trPr>
          <w:gridBefore w:val="1"/>
          <w:gridAfter w:val="1"/>
          <w:wBefore w:w="375" w:type="dxa"/>
          <w:wAfter w:w="327" w:type="dxa"/>
        </w:trPr>
        <w:tc>
          <w:tcPr>
            <w:tcW w:w="156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Щоденник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настрою</w:t>
            </w:r>
            <w:proofErr w:type="spellEnd"/>
          </w:p>
        </w:tc>
        <w:tc>
          <w:tcPr>
            <w:tcW w:w="2016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Розвивати емоційну усвідомленість</w:t>
            </w:r>
          </w:p>
        </w:tc>
        <w:tc>
          <w:tcPr>
            <w:tcW w:w="253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щоденник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настрою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тижня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потім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закономірності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5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Таблиця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настрою</w:t>
            </w:r>
            <w:proofErr w:type="spellEnd"/>
          </w:p>
        </w:tc>
        <w:tc>
          <w:tcPr>
            <w:tcW w:w="1640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Зошити,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ручки</w:t>
            </w:r>
          </w:p>
        </w:tc>
      </w:tr>
    </w:tbl>
    <w:p w:rsidR="00A471E3" w:rsidRDefault="00A471E3"/>
    <w:p w:rsidR="00A471E3" w:rsidRDefault="003F7B9A">
      <w:pPr>
        <w:pStyle w:val="21"/>
      </w:pPr>
      <w:r>
        <w:t>7 клас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2222"/>
        <w:gridCol w:w="1851"/>
        <w:gridCol w:w="1749"/>
        <w:gridCol w:w="1570"/>
      </w:tblGrid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Назва гри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Роздатковий матеріал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Матеріали, потрібні для гри</w:t>
            </w:r>
          </w:p>
        </w:tc>
      </w:tr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Емоційний детектив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Розвивати спостережливість і емпатію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спостерігають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сценку без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слів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визначають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героїв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сценок</w:t>
            </w:r>
            <w:proofErr w:type="spellEnd"/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 з назвами емоцій</w:t>
            </w:r>
          </w:p>
        </w:tc>
      </w:tr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сказати “ні”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Формувати асертивність (уміння відмовляти)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сценаріями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Запрошення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вечірку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”, “Попросили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збрехати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пробують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способи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сказати “ні”.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Ситуаційні картки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 ролей</w:t>
            </w:r>
          </w:p>
        </w:tc>
      </w:tr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Емоційна шкала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Розуміти градацію емоцій і реакцій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розташовують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спокійної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 до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сильної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Обговорюють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корисність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Таблиця з емоціями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Наліпки, дошка</w:t>
            </w:r>
          </w:p>
        </w:tc>
      </w:tr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Я – у команді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Розвивати співпрацю та довіру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побудувати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вежу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підручних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аналізують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взаємо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дію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Папір, скотч, ножиці</w:t>
            </w:r>
          </w:p>
        </w:tc>
      </w:tr>
      <w:tr w:rsidR="00A471E3" w:rsidRPr="003F7B9A" w:rsidTr="003F7B9A"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Емоційний щит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самозахист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негативних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впливів</w:t>
            </w:r>
            <w:proofErr w:type="spellEnd"/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“щит” —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друзі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захоплення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Шаблон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proofErr w:type="spellEnd"/>
          </w:p>
        </w:tc>
        <w:tc>
          <w:tcPr>
            <w:tcW w:w="1728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Картон, кольоровий папір, фломастери</w:t>
            </w:r>
          </w:p>
        </w:tc>
      </w:tr>
    </w:tbl>
    <w:p w:rsidR="00A471E3" w:rsidRDefault="00A471E3"/>
    <w:p w:rsidR="00A471E3" w:rsidRDefault="003F7B9A">
      <w:pPr>
        <w:pStyle w:val="21"/>
      </w:pPr>
      <w:r>
        <w:t>8 клас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2205"/>
        <w:gridCol w:w="2149"/>
        <w:gridCol w:w="1834"/>
        <w:gridCol w:w="1645"/>
      </w:tblGrid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гри</w:t>
            </w:r>
            <w:proofErr w:type="spellEnd"/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Роздатковий </w:t>
            </w: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</w:t>
            </w:r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Матеріали, потрібні для гри</w:t>
            </w:r>
          </w:p>
        </w:tc>
      </w:tr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Рівновага емоцій</w:t>
            </w:r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Розвивати уміння керувати емоціями</w:t>
            </w:r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Рольові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погану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оцінку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”,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Посварився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другом”.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Демонстрація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конструктивних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реакцій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Картки-ситуації</w:t>
            </w:r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маркери</w:t>
            </w:r>
          </w:p>
        </w:tc>
      </w:tr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Конфлікт без поразок</w:t>
            </w:r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Відпрацювати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розв’язання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конфліктів</w:t>
            </w:r>
            <w:proofErr w:type="spellEnd"/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побутові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шукаючи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виграш-виграш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Сценарії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бейджі</w:t>
            </w:r>
          </w:p>
        </w:tc>
      </w:tr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Емпатія в дії</w:t>
            </w:r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Поглибити розуміння почуттів інших</w:t>
            </w:r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роль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певною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емоцією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ідтримують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словами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діями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емоціями</w:t>
            </w:r>
            <w:proofErr w:type="spellEnd"/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стікери</w:t>
            </w:r>
          </w:p>
        </w:tc>
      </w:tr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Ціна слова</w:t>
            </w:r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Формувати відповідальність за висловлювання</w:t>
            </w:r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розігрують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сценки, де слова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можуть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образити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підтримати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Тексти діалогів</w:t>
            </w:r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Картки, бейджі</w:t>
            </w:r>
          </w:p>
        </w:tc>
      </w:tr>
      <w:tr w:rsidR="00A471E3" w:rsidRPr="003F7B9A" w:rsidTr="003F7B9A">
        <w:tc>
          <w:tcPr>
            <w:tcW w:w="148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Мій емоційний </w:t>
            </w: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  <w:tc>
          <w:tcPr>
            <w:tcW w:w="220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Усвідомити, що допомагає зберігати спокій і натхнення</w:t>
            </w:r>
          </w:p>
        </w:tc>
        <w:tc>
          <w:tcPr>
            <w:tcW w:w="2149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створюють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ресурсну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карту” —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малюнок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колаж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речами,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дають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силу.</w:t>
            </w:r>
          </w:p>
        </w:tc>
        <w:tc>
          <w:tcPr>
            <w:tcW w:w="1834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  <w:proofErr w:type="spellEnd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карти</w:t>
            </w:r>
            <w:proofErr w:type="spellEnd"/>
          </w:p>
        </w:tc>
        <w:tc>
          <w:tcPr>
            <w:tcW w:w="1645" w:type="dxa"/>
          </w:tcPr>
          <w:p w:rsidR="00A471E3" w:rsidRPr="003F7B9A" w:rsidRDefault="003F7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9A">
              <w:rPr>
                <w:rFonts w:ascii="Times New Roman" w:hAnsi="Times New Roman" w:cs="Times New Roman"/>
                <w:sz w:val="28"/>
                <w:szCs w:val="28"/>
              </w:rPr>
              <w:t>Папір, журнали, клей, ножиці</w:t>
            </w:r>
          </w:p>
        </w:tc>
      </w:tr>
    </w:tbl>
    <w:p w:rsidR="00A471E3" w:rsidRDefault="00A471E3"/>
    <w:sectPr w:rsidR="00A471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B9A"/>
    <w:rsid w:val="00A471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E94A7"/>
  <w14:defaultImageDpi w14:val="300"/>
  <w15:docId w15:val="{F627A380-79D1-4B0D-BA50-927FE439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6E78D-4F5F-45A1-8DF4-CE102EE8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2</cp:revision>
  <dcterms:created xsi:type="dcterms:W3CDTF">2013-12-23T23:15:00Z</dcterms:created>
  <dcterms:modified xsi:type="dcterms:W3CDTF">2025-10-31T11:32:00Z</dcterms:modified>
  <cp:category/>
</cp:coreProperties>
</file>