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08" w:rsidRDefault="00997D08" w:rsidP="00997D0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5"/>
          <w:szCs w:val="25"/>
        </w:rPr>
      </w:pPr>
      <w:r>
        <w:rPr>
          <w:color w:val="000000"/>
        </w:rPr>
        <w:t>Муниципальное дошкольное образовательное автономное учреждение</w:t>
      </w:r>
    </w:p>
    <w:p w:rsidR="001D237C" w:rsidRDefault="00997D08" w:rsidP="001D237C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«Детский сад №121 «Золотой колосок» комбинированного вида» г.Орска</w:t>
      </w:r>
    </w:p>
    <w:p w:rsidR="001D237C" w:rsidRDefault="001D237C" w:rsidP="00997D08">
      <w:pPr>
        <w:pStyle w:val="11"/>
        <w:spacing w:before="0" w:after="0" w:line="360" w:lineRule="auto"/>
        <w:jc w:val="center"/>
        <w:rPr>
          <w:rFonts w:cs="Times New Roman"/>
          <w:color w:val="000000"/>
        </w:rPr>
      </w:pPr>
    </w:p>
    <w:p w:rsidR="001D237C" w:rsidRDefault="001D237C" w:rsidP="00997D08">
      <w:pPr>
        <w:pStyle w:val="11"/>
        <w:spacing w:before="0" w:after="0" w:line="360" w:lineRule="auto"/>
        <w:jc w:val="center"/>
        <w:rPr>
          <w:rFonts w:cs="Times New Roman"/>
          <w:color w:val="000000"/>
        </w:rPr>
      </w:pPr>
    </w:p>
    <w:p w:rsidR="001D237C" w:rsidRDefault="001D237C" w:rsidP="00997D08">
      <w:pPr>
        <w:pStyle w:val="11"/>
        <w:spacing w:before="0" w:after="0" w:line="360" w:lineRule="auto"/>
        <w:jc w:val="center"/>
        <w:rPr>
          <w:rFonts w:cs="Times New Roman"/>
          <w:color w:val="000000"/>
        </w:rPr>
      </w:pPr>
    </w:p>
    <w:p w:rsidR="00997D08" w:rsidRPr="00310BE9" w:rsidRDefault="00997D08" w:rsidP="00997D08">
      <w:pPr>
        <w:pStyle w:val="11"/>
        <w:spacing w:before="0" w:after="0" w:line="360" w:lineRule="auto"/>
        <w:jc w:val="center"/>
        <w:rPr>
          <w:rFonts w:cs="Times New Roman"/>
          <w:color w:val="000000"/>
        </w:rPr>
      </w:pPr>
      <w:r w:rsidRPr="00310BE9">
        <w:rPr>
          <w:rFonts w:cs="Times New Roman"/>
          <w:color w:val="000000"/>
        </w:rPr>
        <w:t>Паспорт</w:t>
      </w:r>
    </w:p>
    <w:p w:rsidR="00997D08" w:rsidRPr="00310BE9" w:rsidRDefault="00997D08" w:rsidP="00997D08">
      <w:pPr>
        <w:pStyle w:val="11"/>
        <w:spacing w:before="0" w:after="0" w:line="360" w:lineRule="auto"/>
        <w:jc w:val="center"/>
        <w:rPr>
          <w:rFonts w:cs="Times New Roman"/>
          <w:color w:val="000000"/>
        </w:rPr>
      </w:pPr>
      <w:r w:rsidRPr="00310BE9">
        <w:rPr>
          <w:rFonts w:cs="Times New Roman"/>
          <w:color w:val="000000"/>
        </w:rPr>
        <w:t>логопедического кабинета</w:t>
      </w:r>
    </w:p>
    <w:p w:rsidR="00997D08" w:rsidRPr="00310BE9" w:rsidRDefault="00997D08" w:rsidP="00997D08">
      <w:pPr>
        <w:pStyle w:val="Textbody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</w:t>
      </w:r>
      <w:r w:rsidRPr="00310BE9">
        <w:rPr>
          <w:b/>
          <w:sz w:val="48"/>
          <w:szCs w:val="48"/>
        </w:rPr>
        <w:t>руппы №7</w:t>
      </w:r>
    </w:p>
    <w:p w:rsidR="00997D08" w:rsidRDefault="00997D08" w:rsidP="00997D08">
      <w:pPr>
        <w:pStyle w:val="Textbody"/>
        <w:jc w:val="center"/>
        <w:rPr>
          <w:b/>
          <w:sz w:val="32"/>
          <w:szCs w:val="32"/>
        </w:rPr>
      </w:pPr>
    </w:p>
    <w:p w:rsidR="00997D08" w:rsidRDefault="001D237C" w:rsidP="00997D08">
      <w:pPr>
        <w:pStyle w:val="Textbody"/>
        <w:jc w:val="center"/>
        <w:rPr>
          <w:b/>
          <w:sz w:val="32"/>
          <w:szCs w:val="32"/>
        </w:rPr>
      </w:pPr>
      <w:r w:rsidRPr="00D64320">
        <w:rPr>
          <w:rFonts w:cs="Times New Roman"/>
          <w:b/>
          <w:noProof/>
          <w:sz w:val="32"/>
          <w:szCs w:val="32"/>
          <w:lang w:eastAsia="ru-RU" w:bidi="ar-SA"/>
        </w:rPr>
        <w:drawing>
          <wp:inline distT="0" distB="0" distL="0" distR="0" wp14:anchorId="16E55F3F" wp14:editId="7883BF7C">
            <wp:extent cx="6029960" cy="3482252"/>
            <wp:effectExtent l="323850" t="323850" r="313690" b="328295"/>
            <wp:docPr id="22" name="Рисунок 22" descr="D:\очеееееееееееень важно!!!!!!!!!!!!!!!!\флешка 30,07.2023\ТАНЮША\1.важные доки для садика\2. 7группа\паспорт кабинета\общ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чеееееееееееень важно!!!!!!!!!!!!!!!!\флешка 30,07.2023\ТАНЮША\1.важные доки для садика\2. 7группа\паспорт кабинета\общая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3" t="27351" r="15101" b="15379"/>
                    <a:stretch/>
                  </pic:blipFill>
                  <pic:spPr bwMode="auto">
                    <a:xfrm>
                      <a:off x="0" y="0"/>
                      <a:ext cx="6029960" cy="348225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D08" w:rsidRDefault="00997D08" w:rsidP="00997D08">
      <w:pPr>
        <w:pStyle w:val="Textbody"/>
        <w:jc w:val="center"/>
        <w:rPr>
          <w:b/>
          <w:sz w:val="32"/>
          <w:szCs w:val="32"/>
        </w:rPr>
      </w:pPr>
    </w:p>
    <w:p w:rsidR="00997D08" w:rsidRDefault="00997D08" w:rsidP="00997D08">
      <w:pPr>
        <w:pStyle w:val="Textbody"/>
        <w:jc w:val="center"/>
        <w:rPr>
          <w:b/>
          <w:sz w:val="32"/>
          <w:szCs w:val="32"/>
        </w:rPr>
      </w:pPr>
    </w:p>
    <w:p w:rsidR="00997D08" w:rsidRDefault="00997D08" w:rsidP="00997D08">
      <w:pPr>
        <w:pStyle w:val="Textbody"/>
        <w:jc w:val="center"/>
        <w:rPr>
          <w:b/>
          <w:sz w:val="32"/>
          <w:szCs w:val="32"/>
        </w:rPr>
      </w:pPr>
    </w:p>
    <w:p w:rsidR="00997D08" w:rsidRDefault="00997D08" w:rsidP="00997D08">
      <w:pPr>
        <w:pStyle w:val="Textbody"/>
        <w:jc w:val="center"/>
        <w:rPr>
          <w:b/>
          <w:sz w:val="32"/>
          <w:szCs w:val="32"/>
        </w:rPr>
      </w:pPr>
    </w:p>
    <w:p w:rsidR="00997D08" w:rsidRDefault="00997D08" w:rsidP="00997D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Учитель-логопед: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Гаврилова Т.К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   </w:t>
      </w:r>
    </w:p>
    <w:p w:rsidR="00997D08" w:rsidRDefault="00997D08" w:rsidP="00997D0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5C9" w:rsidRDefault="00D615C9" w:rsidP="00D615C9">
      <w:pPr>
        <w:pStyle w:val="a5"/>
        <w:numPr>
          <w:ilvl w:val="0"/>
          <w:numId w:val="18"/>
        </w:numPr>
        <w:tabs>
          <w:tab w:val="left" w:pos="993"/>
        </w:tabs>
        <w:spacing w:after="200" w:line="276" w:lineRule="auto"/>
        <w:ind w:left="0"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График работы логопедического кабинета </w:t>
      </w:r>
    </w:p>
    <w:p w:rsidR="00D615C9" w:rsidRDefault="00D615C9" w:rsidP="00D615C9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Понедельник – пятница с</w:t>
      </w:r>
      <w:r w:rsidRPr="00D615C9">
        <w:rPr>
          <w:rFonts w:ascii="Times New Roman" w:hAnsi="Times New Roman"/>
          <w:sz w:val="24"/>
        </w:rPr>
        <w:t xml:space="preserve"> 8.00-12.00</w:t>
      </w:r>
    </w:p>
    <w:p w:rsidR="00D615C9" w:rsidRDefault="00D615C9" w:rsidP="00D615C9">
      <w:pPr>
        <w:pStyle w:val="a5"/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b/>
          <w:sz w:val="24"/>
        </w:rPr>
      </w:pPr>
    </w:p>
    <w:p w:rsidR="00D615C9" w:rsidRDefault="00D615C9" w:rsidP="00D615C9">
      <w:pPr>
        <w:pStyle w:val="a5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Функциональное назначение кабинета учителя- логопеда/ дефектолога </w:t>
      </w:r>
    </w:p>
    <w:p w:rsidR="00D615C9" w:rsidRDefault="00D615C9" w:rsidP="00A46B0C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коррекционно-развивающей среды для обеспечения помощи обучающимся по исправлению имеющихся речевых нарушений; организация коррекционно-развивающей деятельности с детьми; проведение педагогической диагностики с целью разработки индивидуального маршрута развития воспитанников; оказание консультативной помощи педагогам и родителям (законным представителям) детей; проведение подгрупповых и индивидуальных занятий.</w:t>
      </w:r>
    </w:p>
    <w:p w:rsidR="00D615C9" w:rsidRDefault="00D615C9" w:rsidP="00D615C9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/>
          <w:b/>
          <w:sz w:val="24"/>
        </w:rPr>
      </w:pPr>
    </w:p>
    <w:p w:rsidR="00D615C9" w:rsidRDefault="00D615C9" w:rsidP="00D615C9">
      <w:pPr>
        <w:pStyle w:val="a5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 xml:space="preserve">Зонирование кабинета учителя-логопеда/дефектолога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оснащению и применению кабинет разделен на зоны: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1. Рабочая зона учителя- логопеда;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2. Зона индивидуальной работы с детьми;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3. Зона подгрупповой работы с детьми;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4. Зона дидактического сопровождения состоит</w:t>
      </w:r>
      <w:r>
        <w:rPr>
          <w:rFonts w:ascii="Times New Roman" w:hAnsi="Times New Roman"/>
          <w:sz w:val="24"/>
        </w:rPr>
        <w:t xml:space="preserve"> из центров: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развития мелкой и общей моторики;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формирования звуковой культуры речи,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обучения элементам грамоты,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обогащения словаря;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формирования грамматического строя речи;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связной речи,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развития познавательного и логического мышления;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- игровой.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5. Зона методического сопровождения разделена </w:t>
      </w:r>
      <w:r>
        <w:rPr>
          <w:rFonts w:ascii="Times New Roman" w:hAnsi="Times New Roman"/>
          <w:sz w:val="24"/>
        </w:rPr>
        <w:t>включает компоненты: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нормативно- правовые документы;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документация учителя-логопеда;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методическая литература; </w:t>
      </w:r>
    </w:p>
    <w:p w:rsidR="00D615C9" w:rsidRDefault="00D615C9" w:rsidP="00D615C9">
      <w:pPr>
        <w:spacing w:after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документация по работе с родителями.</w:t>
      </w:r>
    </w:p>
    <w:bookmarkEnd w:id="0"/>
    <w:p w:rsidR="00D615C9" w:rsidRDefault="00D615C9" w:rsidP="00D615C9">
      <w:pPr>
        <w:spacing w:after="0"/>
        <w:rPr>
          <w:rFonts w:ascii="Times New Roman" w:hAnsi="Times New Roman"/>
          <w:b/>
          <w:sz w:val="24"/>
        </w:rPr>
      </w:pPr>
    </w:p>
    <w:p w:rsidR="00D615C9" w:rsidRDefault="00D615C9" w:rsidP="00D615C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Оснащение и оборудование логопедического кабинета</w:t>
      </w:r>
    </w:p>
    <w:p w:rsidR="00D615C9" w:rsidRDefault="00D615C9" w:rsidP="00D615C9">
      <w:pPr>
        <w:spacing w:beforeAutospacing="1" w:afterAutospacing="1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4.1 Рабочая зона учителя-логопеда</w:t>
      </w:r>
    </w:p>
    <w:tbl>
      <w:tblPr>
        <w:tblStyle w:val="a9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35"/>
        <w:gridCol w:w="1417"/>
      </w:tblGrid>
      <w:tr w:rsidR="00D615C9" w:rsidTr="008C75FA">
        <w:tc>
          <w:tcPr>
            <w:tcW w:w="8535" w:type="dxa"/>
            <w:shd w:val="clear" w:color="auto" w:fill="5B9BD5" w:themeFill="accent1"/>
          </w:tcPr>
          <w:p w:rsidR="00D615C9" w:rsidRDefault="00D615C9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</w:tc>
        <w:tc>
          <w:tcPr>
            <w:tcW w:w="1417" w:type="dxa"/>
            <w:shd w:val="clear" w:color="auto" w:fill="5B9BD5" w:themeFill="accent1"/>
          </w:tcPr>
          <w:p w:rsidR="00D615C9" w:rsidRDefault="00D615C9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</w:t>
            </w:r>
          </w:p>
        </w:tc>
      </w:tr>
      <w:tr w:rsidR="00D615C9" w:rsidTr="008C75FA">
        <w:tc>
          <w:tcPr>
            <w:tcW w:w="8535" w:type="dxa"/>
          </w:tcPr>
          <w:p w:rsidR="00D615C9" w:rsidRPr="00A46B0C" w:rsidRDefault="00D615C9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 xml:space="preserve">Стол  педагога </w:t>
            </w:r>
          </w:p>
        </w:tc>
        <w:tc>
          <w:tcPr>
            <w:tcW w:w="1417" w:type="dxa"/>
          </w:tcPr>
          <w:p w:rsidR="00D615C9" w:rsidRPr="00A46B0C" w:rsidRDefault="00D615C9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615C9" w:rsidTr="008C75FA">
        <w:tc>
          <w:tcPr>
            <w:tcW w:w="8535" w:type="dxa"/>
          </w:tcPr>
          <w:p w:rsidR="00D615C9" w:rsidRPr="00A46B0C" w:rsidRDefault="00D615C9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 xml:space="preserve">Стул взрослый  </w:t>
            </w:r>
          </w:p>
        </w:tc>
        <w:tc>
          <w:tcPr>
            <w:tcW w:w="1417" w:type="dxa"/>
          </w:tcPr>
          <w:p w:rsidR="00D615C9" w:rsidRPr="00A46B0C" w:rsidRDefault="00D615C9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615C9" w:rsidTr="008C75FA">
        <w:tc>
          <w:tcPr>
            <w:tcW w:w="8535" w:type="dxa"/>
          </w:tcPr>
          <w:p w:rsidR="00D615C9" w:rsidRPr="00A46B0C" w:rsidRDefault="00D615C9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 xml:space="preserve">Стеллажи для хранения пособий </w:t>
            </w:r>
          </w:p>
        </w:tc>
        <w:tc>
          <w:tcPr>
            <w:tcW w:w="1417" w:type="dxa"/>
          </w:tcPr>
          <w:p w:rsidR="00D615C9" w:rsidRPr="00A46B0C" w:rsidRDefault="00D615C9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D615C9" w:rsidRDefault="00D615C9" w:rsidP="00D615C9">
      <w:pPr>
        <w:spacing w:before="30" w:after="30" w:line="240" w:lineRule="auto"/>
        <w:rPr>
          <w:rFonts w:ascii="Times New Roman" w:hAnsi="Times New Roman"/>
          <w:color w:val="FF0000"/>
          <w:sz w:val="24"/>
        </w:rPr>
      </w:pPr>
    </w:p>
    <w:p w:rsidR="00D615C9" w:rsidRDefault="00D615C9" w:rsidP="00D615C9">
      <w:pPr>
        <w:spacing w:before="30" w:after="3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4.2. Зона индивидуальной работы с детьми</w:t>
      </w:r>
    </w:p>
    <w:p w:rsidR="00A46B0C" w:rsidRDefault="00A46B0C" w:rsidP="00D615C9">
      <w:pPr>
        <w:spacing w:before="30" w:after="30" w:line="240" w:lineRule="auto"/>
        <w:rPr>
          <w:rFonts w:ascii="Times New Roman" w:hAnsi="Times New Roman"/>
          <w:b/>
          <w:sz w:val="24"/>
        </w:rPr>
      </w:pPr>
    </w:p>
    <w:tbl>
      <w:tblPr>
        <w:tblStyle w:val="a9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6"/>
        <w:gridCol w:w="1417"/>
      </w:tblGrid>
      <w:tr w:rsidR="00D615C9" w:rsidTr="008C75FA">
        <w:tc>
          <w:tcPr>
            <w:tcW w:w="8506" w:type="dxa"/>
            <w:tcBorders>
              <w:bottom w:val="single" w:sz="4" w:space="0" w:color="000000"/>
            </w:tcBorders>
            <w:shd w:val="clear" w:color="auto" w:fill="5B9BD5" w:themeFill="accent1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5B9BD5" w:themeFill="accent1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D615C9" w:rsidTr="008C75FA">
        <w:tc>
          <w:tcPr>
            <w:tcW w:w="8506" w:type="dxa"/>
            <w:tcBorders>
              <w:top w:val="single" w:sz="4" w:space="0" w:color="000000"/>
            </w:tcBorders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Настенное зеркало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615C9" w:rsidTr="008C75FA">
        <w:tc>
          <w:tcPr>
            <w:tcW w:w="8506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Зеркало для индивидуальной работы</w:t>
            </w:r>
          </w:p>
        </w:tc>
        <w:tc>
          <w:tcPr>
            <w:tcW w:w="1417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615C9" w:rsidTr="008C75FA">
        <w:tc>
          <w:tcPr>
            <w:tcW w:w="8506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Стол, модульный регулируемый по высоте</w:t>
            </w:r>
          </w:p>
        </w:tc>
        <w:tc>
          <w:tcPr>
            <w:tcW w:w="1417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1</w:t>
            </w:r>
          </w:p>
        </w:tc>
      </w:tr>
      <w:tr w:rsidR="00D615C9" w:rsidTr="008C75FA">
        <w:tc>
          <w:tcPr>
            <w:tcW w:w="8506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lastRenderedPageBreak/>
              <w:t>Стул, регулируемый по высоте</w:t>
            </w:r>
          </w:p>
        </w:tc>
        <w:tc>
          <w:tcPr>
            <w:tcW w:w="1417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D615C9" w:rsidRDefault="00D615C9" w:rsidP="00D615C9">
      <w:pPr>
        <w:spacing w:before="30" w:after="30" w:line="240" w:lineRule="auto"/>
        <w:rPr>
          <w:rFonts w:ascii="Times New Roman" w:hAnsi="Times New Roman"/>
          <w:b/>
          <w:sz w:val="24"/>
        </w:rPr>
      </w:pPr>
    </w:p>
    <w:p w:rsidR="00D615C9" w:rsidRDefault="00D615C9" w:rsidP="00D615C9">
      <w:pPr>
        <w:spacing w:before="30" w:after="3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4.3. Зона подгрупповой работы с детьми</w:t>
      </w:r>
    </w:p>
    <w:tbl>
      <w:tblPr>
        <w:tblStyle w:val="a9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6"/>
        <w:gridCol w:w="1417"/>
      </w:tblGrid>
      <w:tr w:rsidR="00D615C9" w:rsidTr="008C75FA">
        <w:tc>
          <w:tcPr>
            <w:tcW w:w="8506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Стол модульный, регулируемый по высоте</w:t>
            </w:r>
          </w:p>
        </w:tc>
        <w:tc>
          <w:tcPr>
            <w:tcW w:w="1417" w:type="dxa"/>
          </w:tcPr>
          <w:p w:rsidR="00D615C9" w:rsidRPr="00A46B0C" w:rsidRDefault="003D3812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D615C9" w:rsidTr="008C75FA">
        <w:tc>
          <w:tcPr>
            <w:tcW w:w="8506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Стул, регулируемый по высоте</w:t>
            </w:r>
          </w:p>
        </w:tc>
        <w:tc>
          <w:tcPr>
            <w:tcW w:w="1417" w:type="dxa"/>
          </w:tcPr>
          <w:p w:rsidR="00D615C9" w:rsidRPr="00A46B0C" w:rsidRDefault="003D3812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D615C9" w:rsidTr="008C75FA">
        <w:tc>
          <w:tcPr>
            <w:tcW w:w="8506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Доска магнитно-маркерная</w:t>
            </w:r>
          </w:p>
        </w:tc>
        <w:tc>
          <w:tcPr>
            <w:tcW w:w="1417" w:type="dxa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DE5D80" w:rsidTr="008C75FA">
        <w:tc>
          <w:tcPr>
            <w:tcW w:w="8506" w:type="dxa"/>
          </w:tcPr>
          <w:p w:rsidR="00DE5D80" w:rsidRPr="00A46B0C" w:rsidRDefault="00DE5D80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 xml:space="preserve">Мольберт </w:t>
            </w:r>
          </w:p>
        </w:tc>
        <w:tc>
          <w:tcPr>
            <w:tcW w:w="1417" w:type="dxa"/>
          </w:tcPr>
          <w:p w:rsidR="00DE5D80" w:rsidRPr="00A46B0C" w:rsidRDefault="00DE5D80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D615C9" w:rsidRDefault="00D615C9" w:rsidP="00D615C9">
      <w:pPr>
        <w:spacing w:before="30" w:after="30" w:line="240" w:lineRule="auto"/>
        <w:rPr>
          <w:rFonts w:ascii="Times New Roman" w:hAnsi="Times New Roman"/>
          <w:b/>
          <w:sz w:val="24"/>
        </w:rPr>
      </w:pPr>
    </w:p>
    <w:p w:rsidR="00D615C9" w:rsidRDefault="00D615C9" w:rsidP="00D615C9">
      <w:pPr>
        <w:spacing w:before="30" w:after="3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4.4. Зона дидактического сопровождения</w:t>
      </w:r>
    </w:p>
    <w:p w:rsidR="00D615C9" w:rsidRDefault="00D615C9" w:rsidP="00D615C9">
      <w:pPr>
        <w:spacing w:before="30" w:after="30" w:line="240" w:lineRule="auto"/>
        <w:rPr>
          <w:rFonts w:ascii="Times New Roman" w:hAnsi="Times New Roman"/>
          <w:b/>
          <w:color w:val="0D0D0D"/>
          <w:sz w:val="28"/>
        </w:rPr>
      </w:pPr>
    </w:p>
    <w:tbl>
      <w:tblPr>
        <w:tblStyle w:val="a9"/>
        <w:tblW w:w="98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7088"/>
        <w:gridCol w:w="1354"/>
      </w:tblGrid>
      <w:tr w:rsidR="00B309D8" w:rsidTr="008C75FA">
        <w:tc>
          <w:tcPr>
            <w:tcW w:w="1418" w:type="dxa"/>
            <w:vMerge w:val="restart"/>
          </w:tcPr>
          <w:p w:rsidR="00B309D8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B309D8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B309D8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B309D8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B309D8" w:rsidRDefault="00B309D8" w:rsidP="00D615C9">
            <w:pPr>
              <w:spacing w:before="30" w:after="30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 xml:space="preserve">Центр развития мелкой и общей моторики </w:t>
            </w:r>
          </w:p>
        </w:tc>
        <w:tc>
          <w:tcPr>
            <w:tcW w:w="7088" w:type="dxa"/>
            <w:shd w:val="clear" w:color="auto" w:fill="5B9BD5" w:themeFill="accent1"/>
          </w:tcPr>
          <w:p w:rsidR="00B309D8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Наименование </w:t>
            </w:r>
          </w:p>
        </w:tc>
        <w:tc>
          <w:tcPr>
            <w:tcW w:w="1354" w:type="dxa"/>
            <w:shd w:val="clear" w:color="auto" w:fill="5B9BD5" w:themeFill="accent1"/>
          </w:tcPr>
          <w:p w:rsidR="00B309D8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Количество </w:t>
            </w: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C01681">
            <w:pPr>
              <w:ind w:left="-12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46B0C">
              <w:rPr>
                <w:rFonts w:ascii="Times New Roman" w:hAnsi="Times New Roman" w:cs="Times New Roman"/>
                <w:sz w:val="24"/>
                <w:szCs w:val="24"/>
              </w:rPr>
              <w:t>Шнуровки: «Овощи», «Фрукты», «Животные»</w:t>
            </w:r>
          </w:p>
        </w:tc>
        <w:tc>
          <w:tcPr>
            <w:tcW w:w="1354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C01681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46B0C">
              <w:rPr>
                <w:rFonts w:ascii="Times New Roman" w:hAnsi="Times New Roman" w:cs="Times New Roman"/>
                <w:sz w:val="24"/>
                <w:szCs w:val="24"/>
              </w:rPr>
              <w:t>Массажер Су-Джок</w:t>
            </w:r>
          </w:p>
        </w:tc>
        <w:tc>
          <w:tcPr>
            <w:tcW w:w="1354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6</w:t>
            </w: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C01681">
            <w:pPr>
              <w:spacing w:before="30" w:after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46B0C">
              <w:rPr>
                <w:rFonts w:ascii="Times New Roman" w:hAnsi="Times New Roman" w:cs="Times New Roman"/>
                <w:sz w:val="24"/>
                <w:szCs w:val="24"/>
              </w:rPr>
              <w:t>Игра «Делай как я» (жесты)</w:t>
            </w:r>
          </w:p>
        </w:tc>
        <w:tc>
          <w:tcPr>
            <w:tcW w:w="1354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46B0C">
              <w:rPr>
                <w:rFonts w:ascii="Times New Roman" w:hAnsi="Times New Roman" w:cs="Times New Roman"/>
                <w:sz w:val="24"/>
                <w:szCs w:val="24"/>
              </w:rPr>
              <w:t>Пуп-ит</w:t>
            </w:r>
          </w:p>
        </w:tc>
        <w:tc>
          <w:tcPr>
            <w:tcW w:w="1354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3</w:t>
            </w:r>
          </w:p>
        </w:tc>
      </w:tr>
      <w:tr w:rsidR="007E6938" w:rsidTr="008C75FA">
        <w:tc>
          <w:tcPr>
            <w:tcW w:w="1418" w:type="dxa"/>
            <w:vMerge/>
          </w:tcPr>
          <w:p w:rsidR="007E6938" w:rsidRDefault="007E6938" w:rsidP="00D615C9"/>
        </w:tc>
        <w:tc>
          <w:tcPr>
            <w:tcW w:w="7088" w:type="dxa"/>
          </w:tcPr>
          <w:p w:rsidR="007E6938" w:rsidRPr="00A46B0C" w:rsidRDefault="007E6938" w:rsidP="00D615C9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Волчок</w:t>
            </w:r>
          </w:p>
        </w:tc>
        <w:tc>
          <w:tcPr>
            <w:tcW w:w="1354" w:type="dxa"/>
          </w:tcPr>
          <w:p w:rsidR="007E6938" w:rsidRPr="00A46B0C" w:rsidRDefault="007E693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4</w:t>
            </w: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 w:cs="Times New Roman"/>
                <w:sz w:val="24"/>
                <w:szCs w:val="24"/>
              </w:rPr>
              <w:t>Игра «Сортировка» (декоративные камешки +ячейки)</w:t>
            </w:r>
          </w:p>
        </w:tc>
        <w:tc>
          <w:tcPr>
            <w:tcW w:w="1354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46B0C">
              <w:rPr>
                <w:rFonts w:ascii="Times New Roman" w:hAnsi="Times New Roman" w:cs="Times New Roman"/>
                <w:sz w:val="24"/>
                <w:szCs w:val="24"/>
              </w:rPr>
              <w:t xml:space="preserve">Логоритмический круг  </w:t>
            </w:r>
          </w:p>
        </w:tc>
        <w:tc>
          <w:tcPr>
            <w:tcW w:w="1354" w:type="dxa"/>
          </w:tcPr>
          <w:p w:rsidR="00B309D8" w:rsidRPr="00A46B0C" w:rsidRDefault="00B309D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C016B0">
            <w:pPr>
              <w:spacing w:before="30" w:after="30"/>
              <w:jc w:val="both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Массажная лапка</w:t>
            </w:r>
          </w:p>
        </w:tc>
        <w:tc>
          <w:tcPr>
            <w:tcW w:w="1354" w:type="dxa"/>
          </w:tcPr>
          <w:p w:rsidR="00B309D8" w:rsidRPr="00A46B0C" w:rsidRDefault="00B309D8" w:rsidP="00C016B0">
            <w:pPr>
              <w:spacing w:before="30" w:after="30"/>
              <w:jc w:val="both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B309D8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46B0C">
              <w:rPr>
                <w:rFonts w:ascii="Times New Roman" w:hAnsi="Times New Roman" w:cs="Times New Roman"/>
                <w:sz w:val="24"/>
                <w:szCs w:val="24"/>
              </w:rPr>
              <w:t>Балансир</w:t>
            </w:r>
          </w:p>
        </w:tc>
        <w:tc>
          <w:tcPr>
            <w:tcW w:w="1354" w:type="dxa"/>
          </w:tcPr>
          <w:p w:rsidR="00B309D8" w:rsidRPr="00A46B0C" w:rsidRDefault="00B309D8" w:rsidP="00C016B0">
            <w:pPr>
              <w:spacing w:before="30" w:after="30"/>
              <w:jc w:val="both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B309D8" w:rsidTr="008C75FA"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C016B0">
            <w:pPr>
              <w:spacing w:before="30" w:after="3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Мячи </w:t>
            </w:r>
          </w:p>
        </w:tc>
        <w:tc>
          <w:tcPr>
            <w:tcW w:w="1354" w:type="dxa"/>
          </w:tcPr>
          <w:p w:rsidR="00B309D8" w:rsidRPr="00A46B0C" w:rsidRDefault="00B309D8" w:rsidP="00C016B0">
            <w:pPr>
              <w:spacing w:before="30" w:after="30"/>
              <w:jc w:val="both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2</w:t>
            </w:r>
          </w:p>
        </w:tc>
      </w:tr>
      <w:tr w:rsidR="00B309D8" w:rsidTr="008C75FA">
        <w:trPr>
          <w:trHeight w:val="310"/>
        </w:trPr>
        <w:tc>
          <w:tcPr>
            <w:tcW w:w="1418" w:type="dxa"/>
            <w:vMerge/>
          </w:tcPr>
          <w:p w:rsidR="00B309D8" w:rsidRDefault="00B309D8" w:rsidP="00D615C9"/>
        </w:tc>
        <w:tc>
          <w:tcPr>
            <w:tcW w:w="7088" w:type="dxa"/>
          </w:tcPr>
          <w:p w:rsidR="00B309D8" w:rsidRPr="00A46B0C" w:rsidRDefault="00B309D8" w:rsidP="00A46B0C">
            <w:pPr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46B0C">
              <w:rPr>
                <w:rFonts w:ascii="Times New Roman" w:hAnsi="Times New Roman" w:cs="Times New Roman"/>
                <w:sz w:val="24"/>
                <w:szCs w:val="24"/>
              </w:rPr>
              <w:t>Ортопедические коврики (набор)</w:t>
            </w:r>
          </w:p>
        </w:tc>
        <w:tc>
          <w:tcPr>
            <w:tcW w:w="1354" w:type="dxa"/>
          </w:tcPr>
          <w:p w:rsidR="00B309D8" w:rsidRPr="00A46B0C" w:rsidRDefault="00B309D8" w:rsidP="00C016B0">
            <w:pPr>
              <w:spacing w:before="30" w:after="30"/>
              <w:jc w:val="both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D615C9" w:rsidTr="008C75FA">
        <w:tc>
          <w:tcPr>
            <w:tcW w:w="1418" w:type="dxa"/>
            <w:vMerge w:val="restart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D615C9" w:rsidRDefault="00D615C9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 xml:space="preserve">Центр формирования звуковой культуры речи </w:t>
            </w:r>
            <w:r>
              <w:rPr>
                <w:rFonts w:ascii="Times New Roman" w:hAnsi="Times New Roman"/>
                <w:color w:val="0D0D0D"/>
                <w:sz w:val="24"/>
              </w:rPr>
              <w:t>(работа над речевым дыханием, постановкой и автоматизацией звуков, развитие фонематического слуха и т.д.)</w:t>
            </w:r>
          </w:p>
          <w:p w:rsidR="00D615C9" w:rsidRDefault="00D615C9" w:rsidP="00D615C9">
            <w:pPr>
              <w:spacing w:before="30" w:after="30"/>
              <w:rPr>
                <w:rFonts w:ascii="Times New Roman" w:hAnsi="Times New Roman"/>
                <w:b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D615C9" w:rsidRPr="00A46B0C" w:rsidRDefault="00E635B6" w:rsidP="00D615C9">
            <w:pPr>
              <w:spacing w:before="30" w:after="30"/>
              <w:rPr>
                <w:rFonts w:ascii="Times New Roman" w:hAnsi="Times New Roman"/>
                <w:b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b/>
                <w:color w:val="0D0D0D"/>
                <w:sz w:val="24"/>
              </w:rPr>
              <w:t>Комплект карточек для проведения артикуляционной гимнастики</w:t>
            </w:r>
          </w:p>
          <w:p w:rsidR="00AB2421" w:rsidRPr="00A46B0C" w:rsidRDefault="00AB2421" w:rsidP="00D615C9">
            <w:pPr>
              <w:spacing w:before="30" w:after="30"/>
              <w:rPr>
                <w:rFonts w:ascii="Times New Roman" w:hAnsi="Times New Roman"/>
                <w:b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b/>
                <w:color w:val="0D0D0D"/>
                <w:sz w:val="24"/>
              </w:rPr>
              <w:t>«Пойдем в гости»</w:t>
            </w:r>
          </w:p>
          <w:p w:rsidR="00AB2421" w:rsidRPr="00A46B0C" w:rsidRDefault="00AB2421" w:rsidP="00D615C9">
            <w:pPr>
              <w:spacing w:before="30" w:after="30"/>
              <w:rPr>
                <w:rFonts w:ascii="Times New Roman" w:hAnsi="Times New Roman"/>
                <w:b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b/>
                <w:color w:val="0D0D0D"/>
                <w:sz w:val="24"/>
              </w:rPr>
              <w:t>«Артикуляционная гимнастика в стихах»</w:t>
            </w:r>
          </w:p>
          <w:p w:rsidR="002655F5" w:rsidRPr="00A46B0C" w:rsidRDefault="002655F5" w:rsidP="00D615C9">
            <w:pPr>
              <w:spacing w:before="30" w:after="30"/>
              <w:rPr>
                <w:rFonts w:ascii="Times New Roman" w:hAnsi="Times New Roman"/>
                <w:b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b/>
                <w:color w:val="0D0D0D"/>
                <w:sz w:val="24"/>
              </w:rPr>
              <w:t>«Назови и повтори»</w:t>
            </w:r>
          </w:p>
          <w:p w:rsidR="00AB2421" w:rsidRPr="00A46B0C" w:rsidRDefault="00AB2421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b/>
                <w:color w:val="0D0D0D"/>
                <w:sz w:val="24"/>
              </w:rPr>
              <w:t>Комплексы артикуляционной гимнастики на все группы звуков</w:t>
            </w:r>
          </w:p>
        </w:tc>
        <w:tc>
          <w:tcPr>
            <w:tcW w:w="1354" w:type="dxa"/>
          </w:tcPr>
          <w:p w:rsidR="00D615C9" w:rsidRPr="00A46B0C" w:rsidRDefault="00E635B6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2421" w:rsidRPr="00A46B0C" w:rsidRDefault="00AB2421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AB2421" w:rsidRPr="00A46B0C" w:rsidRDefault="00AB2421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2421" w:rsidRPr="00A46B0C" w:rsidRDefault="00AB2421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2421" w:rsidRPr="00A46B0C" w:rsidRDefault="00AB2421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7088" w:type="dxa"/>
          </w:tcPr>
          <w:p w:rsidR="00D615C9" w:rsidRPr="00A46B0C" w:rsidRDefault="00E635B6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b/>
                <w:sz w:val="24"/>
              </w:rPr>
              <w:t>Комплект карточек- картинки с изображением эмоций</w:t>
            </w:r>
            <w:r w:rsidR="00AB3508" w:rsidRPr="00A46B0C">
              <w:rPr>
                <w:rFonts w:ascii="Times New Roman" w:hAnsi="Times New Roman"/>
                <w:b/>
                <w:sz w:val="24"/>
              </w:rPr>
              <w:t>:</w:t>
            </w:r>
          </w:p>
          <w:p w:rsidR="00213A10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«Совушки»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«Гномики»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«Круг эмоций»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«Котята»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«Эмоции и чувства»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«Эмоциональные человечки»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«Дружные мышата»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«Клоун»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«Кубик настроения»</w:t>
            </w:r>
          </w:p>
        </w:tc>
        <w:tc>
          <w:tcPr>
            <w:tcW w:w="1354" w:type="dxa"/>
          </w:tcPr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D615C9" w:rsidRPr="00A46B0C" w:rsidRDefault="00E635B6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B3508" w:rsidRPr="00A46B0C" w:rsidRDefault="00AB3508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D615C9" w:rsidRPr="007D2097" w:rsidTr="007D2097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7088" w:type="dxa"/>
            <w:shd w:val="clear" w:color="auto" w:fill="auto"/>
          </w:tcPr>
          <w:p w:rsidR="00D615C9" w:rsidRPr="00A46B0C" w:rsidRDefault="00213A10" w:rsidP="00D615C9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46B0C">
              <w:rPr>
                <w:rFonts w:ascii="Times New Roman" w:hAnsi="Times New Roman"/>
                <w:b/>
                <w:sz w:val="24"/>
              </w:rPr>
              <w:t>Игры на дыхание:</w:t>
            </w: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«Вертушка»</w:t>
            </w: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«Футбол»</w:t>
            </w: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«Накорми зверей»</w:t>
            </w: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t>«Ветерок» (по временам года)</w:t>
            </w:r>
          </w:p>
          <w:p w:rsidR="00213A10" w:rsidRPr="00A46B0C" w:rsidRDefault="00213A10" w:rsidP="00213A1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46B0C">
              <w:rPr>
                <w:rFonts w:ascii="Times New Roman" w:hAnsi="Times New Roman"/>
                <w:sz w:val="24"/>
              </w:rPr>
              <w:lastRenderedPageBreak/>
              <w:t>«Мыльные пузыри»</w:t>
            </w:r>
          </w:p>
        </w:tc>
        <w:tc>
          <w:tcPr>
            <w:tcW w:w="1354" w:type="dxa"/>
            <w:shd w:val="clear" w:color="auto" w:fill="auto"/>
          </w:tcPr>
          <w:p w:rsidR="00D615C9" w:rsidRPr="00A46B0C" w:rsidRDefault="00D615C9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213A10" w:rsidRPr="00A46B0C" w:rsidRDefault="00213A1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46B0C">
              <w:rPr>
                <w:rFonts w:ascii="Times New Roman" w:hAnsi="Times New Roman"/>
                <w:color w:val="0D0D0D"/>
                <w:sz w:val="24"/>
              </w:rPr>
              <w:lastRenderedPageBreak/>
              <w:t>1</w:t>
            </w:r>
          </w:p>
        </w:tc>
      </w:tr>
      <w:tr w:rsidR="00D615C9" w:rsidTr="007D2097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7088" w:type="dxa"/>
            <w:shd w:val="clear" w:color="auto" w:fill="auto"/>
          </w:tcPr>
          <w:p w:rsidR="00D615C9" w:rsidRPr="007D2097" w:rsidRDefault="002174A7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D2097">
              <w:rPr>
                <w:rFonts w:ascii="Times New Roman" w:hAnsi="Times New Roman"/>
                <w:color w:val="000000" w:themeColor="text1"/>
                <w:sz w:val="24"/>
              </w:rPr>
              <w:t>Набор музыкальных инструментов</w:t>
            </w:r>
          </w:p>
        </w:tc>
        <w:tc>
          <w:tcPr>
            <w:tcW w:w="1354" w:type="dxa"/>
            <w:shd w:val="clear" w:color="auto" w:fill="auto"/>
          </w:tcPr>
          <w:p w:rsidR="00D615C9" w:rsidRPr="007D2097" w:rsidRDefault="002174A7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7D209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2174A7" w:rsidTr="002174A7">
        <w:trPr>
          <w:trHeight w:val="177"/>
        </w:trPr>
        <w:tc>
          <w:tcPr>
            <w:tcW w:w="1418" w:type="dxa"/>
            <w:vMerge/>
          </w:tcPr>
          <w:p w:rsidR="002174A7" w:rsidRDefault="002174A7" w:rsidP="00D615C9"/>
        </w:tc>
        <w:tc>
          <w:tcPr>
            <w:tcW w:w="8442" w:type="dxa"/>
            <w:gridSpan w:val="2"/>
          </w:tcPr>
          <w:p w:rsidR="002174A7" w:rsidRPr="006C7C5B" w:rsidRDefault="002174A7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  <w:highlight w:val="red"/>
              </w:rPr>
            </w:pPr>
          </w:p>
        </w:tc>
      </w:tr>
      <w:tr w:rsidR="00432D4D" w:rsidTr="008C75FA">
        <w:tc>
          <w:tcPr>
            <w:tcW w:w="1418" w:type="dxa"/>
            <w:vMerge w:val="restart"/>
          </w:tcPr>
          <w:p w:rsidR="00432D4D" w:rsidRDefault="00432D4D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>Центр обогащения словаря</w:t>
            </w:r>
          </w:p>
        </w:tc>
        <w:tc>
          <w:tcPr>
            <w:tcW w:w="7088" w:type="dxa"/>
          </w:tcPr>
          <w:p w:rsidR="00432D4D" w:rsidRPr="00432D4D" w:rsidRDefault="00432D4D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432D4D">
              <w:rPr>
                <w:rFonts w:ascii="Times New Roman" w:hAnsi="Times New Roman"/>
                <w:sz w:val="24"/>
              </w:rPr>
              <w:t>Круг «Луллия» Дикие животные</w:t>
            </w:r>
          </w:p>
        </w:tc>
        <w:tc>
          <w:tcPr>
            <w:tcW w:w="1354" w:type="dxa"/>
          </w:tcPr>
          <w:p w:rsidR="00432D4D" w:rsidRP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432D4D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432D4D" w:rsidTr="008C75FA">
        <w:tc>
          <w:tcPr>
            <w:tcW w:w="1418" w:type="dxa"/>
            <w:vMerge/>
          </w:tcPr>
          <w:p w:rsid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432D4D" w:rsidRPr="00432D4D" w:rsidRDefault="00432D4D" w:rsidP="001E3F8F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432D4D">
              <w:rPr>
                <w:rFonts w:ascii="Times New Roman" w:hAnsi="Times New Roman"/>
                <w:sz w:val="24"/>
              </w:rPr>
              <w:t>Круг «Луллия» Деревья</w:t>
            </w:r>
          </w:p>
        </w:tc>
        <w:tc>
          <w:tcPr>
            <w:tcW w:w="1354" w:type="dxa"/>
          </w:tcPr>
          <w:p w:rsidR="00432D4D" w:rsidRP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432D4D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432D4D" w:rsidTr="008C75FA">
        <w:tc>
          <w:tcPr>
            <w:tcW w:w="1418" w:type="dxa"/>
            <w:vMerge/>
          </w:tcPr>
          <w:p w:rsid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432D4D" w:rsidRPr="00432D4D" w:rsidRDefault="00432D4D" w:rsidP="001E3F8F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432D4D">
              <w:rPr>
                <w:rFonts w:ascii="Times New Roman" w:hAnsi="Times New Roman"/>
                <w:sz w:val="24"/>
              </w:rPr>
              <w:t xml:space="preserve">Круг «Луллия» </w:t>
            </w:r>
            <w:r w:rsidRPr="007D2097">
              <w:rPr>
                <w:rFonts w:ascii="Times New Roman" w:hAnsi="Times New Roman"/>
                <w:sz w:val="24"/>
              </w:rPr>
              <w:t>Домашние</w:t>
            </w:r>
            <w:r w:rsidRPr="00432D4D">
              <w:rPr>
                <w:rFonts w:ascii="Times New Roman" w:hAnsi="Times New Roman"/>
                <w:sz w:val="24"/>
              </w:rPr>
              <w:t xml:space="preserve"> животные</w:t>
            </w:r>
          </w:p>
        </w:tc>
        <w:tc>
          <w:tcPr>
            <w:tcW w:w="1354" w:type="dxa"/>
          </w:tcPr>
          <w:p w:rsidR="00432D4D" w:rsidRP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432D4D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432D4D" w:rsidTr="008C75FA">
        <w:tc>
          <w:tcPr>
            <w:tcW w:w="1418" w:type="dxa"/>
            <w:vMerge/>
          </w:tcPr>
          <w:p w:rsid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432D4D" w:rsidRPr="00432D4D" w:rsidRDefault="00432D4D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432D4D">
              <w:rPr>
                <w:rFonts w:ascii="Times New Roman" w:hAnsi="Times New Roman"/>
                <w:sz w:val="24"/>
              </w:rPr>
              <w:t>Пособие «Животные»</w:t>
            </w:r>
          </w:p>
        </w:tc>
        <w:tc>
          <w:tcPr>
            <w:tcW w:w="1354" w:type="dxa"/>
          </w:tcPr>
          <w:p w:rsidR="00432D4D" w:rsidRP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432D4D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432D4D" w:rsidTr="008C75FA">
        <w:tc>
          <w:tcPr>
            <w:tcW w:w="1418" w:type="dxa"/>
            <w:vMerge/>
          </w:tcPr>
          <w:p w:rsid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432D4D" w:rsidRPr="00432D4D" w:rsidRDefault="00432D4D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432D4D">
              <w:rPr>
                <w:rFonts w:ascii="Times New Roman" w:hAnsi="Times New Roman"/>
                <w:sz w:val="24"/>
              </w:rPr>
              <w:t>Пособие «Зимующие и перелетные птицы»</w:t>
            </w:r>
          </w:p>
        </w:tc>
        <w:tc>
          <w:tcPr>
            <w:tcW w:w="1354" w:type="dxa"/>
          </w:tcPr>
          <w:p w:rsidR="00432D4D" w:rsidRP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432D4D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432D4D" w:rsidTr="008C75FA">
        <w:tc>
          <w:tcPr>
            <w:tcW w:w="1418" w:type="dxa"/>
            <w:vMerge/>
          </w:tcPr>
          <w:p w:rsid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432D4D" w:rsidRPr="00432D4D" w:rsidRDefault="00432D4D" w:rsidP="00D615C9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432D4D">
              <w:rPr>
                <w:rFonts w:ascii="Times New Roman" w:hAnsi="Times New Roman"/>
                <w:sz w:val="24"/>
              </w:rPr>
              <w:t>Игра «Кто, где живет?»</w:t>
            </w:r>
          </w:p>
        </w:tc>
        <w:tc>
          <w:tcPr>
            <w:tcW w:w="1354" w:type="dxa"/>
          </w:tcPr>
          <w:p w:rsidR="00432D4D" w:rsidRPr="00432D4D" w:rsidRDefault="00432D4D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432D4D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A06882" w:rsidTr="00C1737E">
        <w:trPr>
          <w:trHeight w:val="2824"/>
        </w:trPr>
        <w:tc>
          <w:tcPr>
            <w:tcW w:w="1418" w:type="dxa"/>
            <w:vMerge/>
          </w:tcPr>
          <w:p w:rsidR="00A06882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A06882" w:rsidRDefault="00A06882" w:rsidP="00A0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Лэпбуки: «Природа»</w:t>
            </w:r>
          </w:p>
          <w:p w:rsidR="00A06882" w:rsidRDefault="00A06882" w:rsidP="00A0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  <w:r w:rsidRPr="007D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882" w:rsidRDefault="00A06882" w:rsidP="00A0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7">
              <w:rPr>
                <w:rFonts w:ascii="Times New Roman" w:hAnsi="Times New Roman" w:cs="Times New Roman"/>
                <w:sz w:val="24"/>
                <w:szCs w:val="24"/>
              </w:rPr>
              <w:t xml:space="preserve">«Магазин», </w:t>
            </w:r>
          </w:p>
          <w:p w:rsidR="00A06882" w:rsidRDefault="00A06882" w:rsidP="00A0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«Библиотека»</w:t>
            </w:r>
          </w:p>
          <w:p w:rsidR="00A06882" w:rsidRDefault="00A06882" w:rsidP="00A0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«Блинная»</w:t>
            </w:r>
            <w:r w:rsidRPr="007D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882" w:rsidRDefault="00A06882" w:rsidP="00A0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</w:p>
          <w:p w:rsidR="00A06882" w:rsidRDefault="00A06882" w:rsidP="00A0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«Насекомые»</w:t>
            </w:r>
          </w:p>
          <w:p w:rsidR="00A06882" w:rsidRDefault="00A06882" w:rsidP="00A06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«Животные»</w:t>
            </w:r>
            <w:r w:rsidRPr="007D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6882" w:rsidRPr="00432D4D" w:rsidRDefault="00A06882" w:rsidP="00A0688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</w:tc>
        <w:tc>
          <w:tcPr>
            <w:tcW w:w="1354" w:type="dxa"/>
          </w:tcPr>
          <w:p w:rsidR="00A06882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Pr="00432D4D" w:rsidRDefault="00A06882" w:rsidP="00A06882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A06882" w:rsidTr="008C75FA">
        <w:trPr>
          <w:trHeight w:val="298"/>
        </w:trPr>
        <w:tc>
          <w:tcPr>
            <w:tcW w:w="1418" w:type="dxa"/>
            <w:vMerge w:val="restart"/>
          </w:tcPr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Times New Roman" w:hAnsi="Times New Roman"/>
                <w:b/>
                <w:color w:val="0D0D0D"/>
              </w:rPr>
              <w:t>Центр формирования грамматического стоя речи</w:t>
            </w:r>
          </w:p>
        </w:tc>
        <w:tc>
          <w:tcPr>
            <w:tcW w:w="7088" w:type="dxa"/>
          </w:tcPr>
          <w:p w:rsidR="00A06882" w:rsidRDefault="00A06882" w:rsidP="001E3F8F">
            <w:pPr>
              <w:spacing w:before="30" w:after="3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Игровое пособие «Блинная»</w:t>
            </w:r>
          </w:p>
        </w:tc>
        <w:tc>
          <w:tcPr>
            <w:tcW w:w="1354" w:type="dxa"/>
          </w:tcPr>
          <w:p w:rsidR="00A06882" w:rsidRDefault="00A06882" w:rsidP="001E3F8F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A06882" w:rsidTr="00A06882">
        <w:trPr>
          <w:trHeight w:val="4793"/>
        </w:trPr>
        <w:tc>
          <w:tcPr>
            <w:tcW w:w="1418" w:type="dxa"/>
            <w:vMerge/>
          </w:tcPr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7088" w:type="dxa"/>
          </w:tcPr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Д.и: «Говорящие слова»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«Рассели по домикам»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«Мамы и детеныши»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«Говорилки»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у каждого работа»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«Калейдоскоп один-много»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7">
              <w:rPr>
                <w:rFonts w:ascii="Times New Roman" w:hAnsi="Times New Roman" w:cs="Times New Roman"/>
                <w:sz w:val="24"/>
                <w:szCs w:val="24"/>
              </w:rPr>
              <w:t xml:space="preserve"> «С чем блины»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«Какой, какая, какое?»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«Падежные вертушки»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«Ориентировка в пространстве»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«Он, она, оно»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 чего сделано?»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«Скажи наоборот»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«Чья мордочка»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«Словообразование»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«Многозначные слова»</w:t>
            </w:r>
          </w:p>
          <w:p w:rsidR="00A06882" w:rsidRDefault="00A06882" w:rsidP="007D2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«Один-много»</w:t>
            </w:r>
          </w:p>
          <w:p w:rsidR="00A06882" w:rsidRDefault="00A06882" w:rsidP="00A06882">
            <w:pPr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«Назови ласково»</w:t>
            </w:r>
          </w:p>
        </w:tc>
        <w:tc>
          <w:tcPr>
            <w:tcW w:w="1354" w:type="dxa"/>
          </w:tcPr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  <w:p w:rsidR="00A06882" w:rsidRDefault="00A06882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 w:rsidR="00D615C9" w:rsidTr="002174A7">
        <w:tc>
          <w:tcPr>
            <w:tcW w:w="1418" w:type="dxa"/>
            <w:vMerge w:val="restart"/>
          </w:tcPr>
          <w:p w:rsidR="00D615C9" w:rsidRDefault="00D615C9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>Центр обучения элементам грамоты</w:t>
            </w:r>
          </w:p>
        </w:tc>
        <w:tc>
          <w:tcPr>
            <w:tcW w:w="7088" w:type="dxa"/>
            <w:shd w:val="clear" w:color="auto" w:fill="auto"/>
          </w:tcPr>
          <w:p w:rsidR="00D615C9" w:rsidRPr="002174A7" w:rsidRDefault="00D615C9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 xml:space="preserve">Азбука в картинках </w:t>
            </w:r>
          </w:p>
        </w:tc>
        <w:tc>
          <w:tcPr>
            <w:tcW w:w="1354" w:type="dxa"/>
            <w:shd w:val="clear" w:color="auto" w:fill="auto"/>
          </w:tcPr>
          <w:p w:rsidR="00D615C9" w:rsidRPr="002174A7" w:rsidRDefault="00D615C9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D615C9" w:rsidTr="002174A7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7088" w:type="dxa"/>
            <w:shd w:val="clear" w:color="auto" w:fill="auto"/>
          </w:tcPr>
          <w:p w:rsidR="00D615C9" w:rsidRPr="002174A7" w:rsidRDefault="00D615C9" w:rsidP="00D615C9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Схемы для анализа предложение, комплект</w:t>
            </w:r>
          </w:p>
        </w:tc>
        <w:tc>
          <w:tcPr>
            <w:tcW w:w="1354" w:type="dxa"/>
            <w:shd w:val="clear" w:color="auto" w:fill="auto"/>
          </w:tcPr>
          <w:p w:rsidR="00D615C9" w:rsidRPr="002174A7" w:rsidRDefault="00D615C9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</w:tr>
      <w:tr w:rsidR="00D615C9" w:rsidTr="002174A7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7088" w:type="dxa"/>
            <w:shd w:val="clear" w:color="auto" w:fill="auto"/>
          </w:tcPr>
          <w:p w:rsidR="00D615C9" w:rsidRPr="002174A7" w:rsidRDefault="00D615C9" w:rsidP="00D615C9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Комплект кубиков со словами, слогами- 1</w:t>
            </w:r>
          </w:p>
        </w:tc>
        <w:tc>
          <w:tcPr>
            <w:tcW w:w="1354" w:type="dxa"/>
            <w:shd w:val="clear" w:color="auto" w:fill="auto"/>
          </w:tcPr>
          <w:p w:rsidR="00D615C9" w:rsidRPr="002174A7" w:rsidRDefault="00D615C9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D615C9" w:rsidTr="002174A7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7088" w:type="dxa"/>
            <w:shd w:val="clear" w:color="auto" w:fill="auto"/>
          </w:tcPr>
          <w:p w:rsidR="00D615C9" w:rsidRPr="002174A7" w:rsidRDefault="00D615C9" w:rsidP="00D615C9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 xml:space="preserve">Набор предметных картинок для деления слов на слоги </w:t>
            </w:r>
          </w:p>
        </w:tc>
        <w:tc>
          <w:tcPr>
            <w:tcW w:w="1354" w:type="dxa"/>
            <w:shd w:val="clear" w:color="auto" w:fill="auto"/>
          </w:tcPr>
          <w:p w:rsidR="00D615C9" w:rsidRPr="002174A7" w:rsidRDefault="00D615C9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D615C9" w:rsidTr="002174A7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7088" w:type="dxa"/>
            <w:shd w:val="clear" w:color="auto" w:fill="auto"/>
          </w:tcPr>
          <w:p w:rsidR="00D615C9" w:rsidRPr="002174A7" w:rsidRDefault="00D615C9" w:rsidP="00D615C9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Схемы для анализа предложений, комплект</w:t>
            </w:r>
          </w:p>
        </w:tc>
        <w:tc>
          <w:tcPr>
            <w:tcW w:w="1354" w:type="dxa"/>
            <w:shd w:val="clear" w:color="auto" w:fill="auto"/>
          </w:tcPr>
          <w:p w:rsidR="00D615C9" w:rsidRPr="002174A7" w:rsidRDefault="00D615C9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D615C9" w:rsidTr="002174A7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7088" w:type="dxa"/>
            <w:shd w:val="clear" w:color="auto" w:fill="auto"/>
          </w:tcPr>
          <w:p w:rsidR="00D615C9" w:rsidRPr="002174A7" w:rsidRDefault="00D615C9" w:rsidP="00D615C9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Комплект кубиков со слогами, словами</w:t>
            </w:r>
          </w:p>
        </w:tc>
        <w:tc>
          <w:tcPr>
            <w:tcW w:w="1354" w:type="dxa"/>
            <w:shd w:val="clear" w:color="auto" w:fill="auto"/>
          </w:tcPr>
          <w:p w:rsidR="00D615C9" w:rsidRPr="002174A7" w:rsidRDefault="00D615C9" w:rsidP="00D615C9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74A7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D615C9" w:rsidTr="002174A7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42" w:type="dxa"/>
            <w:gridSpan w:val="2"/>
            <w:shd w:val="clear" w:color="auto" w:fill="auto"/>
          </w:tcPr>
          <w:p w:rsidR="00D615C9" w:rsidRPr="002174A7" w:rsidRDefault="00D615C9" w:rsidP="00D615C9">
            <w:pPr>
              <w:spacing w:before="30" w:after="3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1233A0" w:rsidTr="008C75FA">
        <w:tc>
          <w:tcPr>
            <w:tcW w:w="1418" w:type="dxa"/>
            <w:vMerge w:val="restart"/>
          </w:tcPr>
          <w:p w:rsidR="001233A0" w:rsidRDefault="001233A0" w:rsidP="00D615C9">
            <w:pPr>
              <w:spacing w:before="30" w:after="30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 xml:space="preserve">Центр развития </w:t>
            </w:r>
            <w:r>
              <w:rPr>
                <w:rFonts w:ascii="Times New Roman" w:hAnsi="Times New Roman"/>
                <w:b/>
                <w:color w:val="0D0D0D"/>
                <w:sz w:val="24"/>
              </w:rPr>
              <w:lastRenderedPageBreak/>
              <w:t>связной речи детей</w:t>
            </w:r>
          </w:p>
        </w:tc>
        <w:tc>
          <w:tcPr>
            <w:tcW w:w="7088" w:type="dxa"/>
          </w:tcPr>
          <w:p w:rsidR="001233A0" w:rsidRPr="001E3F8F" w:rsidRDefault="001E3F8F" w:rsidP="00D615C9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sz w:val="24"/>
              </w:rPr>
            </w:pPr>
            <w:r w:rsidRPr="001E3F8F">
              <w:rPr>
                <w:rFonts w:ascii="Times New Roman" w:hAnsi="Times New Roman"/>
                <w:sz w:val="24"/>
              </w:rPr>
              <w:lastRenderedPageBreak/>
              <w:t>Речевая шкатулка</w:t>
            </w:r>
          </w:p>
        </w:tc>
        <w:tc>
          <w:tcPr>
            <w:tcW w:w="1354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1E3F8F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233A0" w:rsidTr="008C75FA">
        <w:tc>
          <w:tcPr>
            <w:tcW w:w="1418" w:type="dxa"/>
            <w:vMerge/>
          </w:tcPr>
          <w:p w:rsidR="001233A0" w:rsidRDefault="001233A0" w:rsidP="00D615C9"/>
        </w:tc>
        <w:tc>
          <w:tcPr>
            <w:tcW w:w="7088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Пособие</w:t>
            </w:r>
            <w:r w:rsidRPr="001E3F8F">
              <w:rPr>
                <w:rFonts w:ascii="Times New Roman" w:hAnsi="Times New Roman"/>
                <w:sz w:val="24"/>
              </w:rPr>
              <w:t xml:space="preserve"> «Что сначала, что потом»</w:t>
            </w:r>
          </w:p>
        </w:tc>
        <w:tc>
          <w:tcPr>
            <w:tcW w:w="1354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1E3F8F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233A0" w:rsidTr="008C75FA">
        <w:tc>
          <w:tcPr>
            <w:tcW w:w="1418" w:type="dxa"/>
            <w:vMerge/>
          </w:tcPr>
          <w:p w:rsidR="001233A0" w:rsidRDefault="001233A0" w:rsidP="00D615C9"/>
        </w:tc>
        <w:tc>
          <w:tcPr>
            <w:tcW w:w="7088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1E3F8F">
              <w:rPr>
                <w:rFonts w:ascii="Times New Roman" w:hAnsi="Times New Roman"/>
                <w:sz w:val="24"/>
              </w:rPr>
              <w:t>Пособие «Рассказы по картинкам»</w:t>
            </w:r>
          </w:p>
        </w:tc>
        <w:tc>
          <w:tcPr>
            <w:tcW w:w="1354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1E3F8F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233A0" w:rsidTr="008C75FA">
        <w:tc>
          <w:tcPr>
            <w:tcW w:w="1418" w:type="dxa"/>
            <w:vMerge/>
          </w:tcPr>
          <w:p w:rsidR="001233A0" w:rsidRDefault="001233A0" w:rsidP="00D615C9"/>
        </w:tc>
        <w:tc>
          <w:tcPr>
            <w:tcW w:w="7088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Игровое пособие «Библиотека»</w:t>
            </w:r>
          </w:p>
        </w:tc>
        <w:tc>
          <w:tcPr>
            <w:tcW w:w="1354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233A0" w:rsidTr="008C75FA">
        <w:tc>
          <w:tcPr>
            <w:tcW w:w="1418" w:type="dxa"/>
            <w:vMerge/>
          </w:tcPr>
          <w:p w:rsidR="001233A0" w:rsidRDefault="001233A0" w:rsidP="00D615C9"/>
        </w:tc>
        <w:tc>
          <w:tcPr>
            <w:tcW w:w="7088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1E3F8F">
              <w:rPr>
                <w:rFonts w:ascii="Times New Roman" w:hAnsi="Times New Roman"/>
                <w:sz w:val="24"/>
              </w:rPr>
              <w:t>Лэпбук «Профессии»</w:t>
            </w:r>
          </w:p>
        </w:tc>
        <w:tc>
          <w:tcPr>
            <w:tcW w:w="1354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1E3F8F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233A0" w:rsidTr="008C75FA">
        <w:tc>
          <w:tcPr>
            <w:tcW w:w="1418" w:type="dxa"/>
            <w:vMerge/>
          </w:tcPr>
          <w:p w:rsidR="001233A0" w:rsidRDefault="001233A0" w:rsidP="00D615C9"/>
        </w:tc>
        <w:tc>
          <w:tcPr>
            <w:tcW w:w="7088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Лэпбук «Природа»</w:t>
            </w:r>
          </w:p>
        </w:tc>
        <w:tc>
          <w:tcPr>
            <w:tcW w:w="1354" w:type="dxa"/>
          </w:tcPr>
          <w:p w:rsidR="001233A0" w:rsidRPr="001E3F8F" w:rsidRDefault="001E3F8F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A06882" w:rsidTr="00A06882">
        <w:trPr>
          <w:trHeight w:val="315"/>
        </w:trPr>
        <w:tc>
          <w:tcPr>
            <w:tcW w:w="1418" w:type="dxa"/>
            <w:vMerge/>
          </w:tcPr>
          <w:p w:rsidR="00A06882" w:rsidRDefault="00A06882" w:rsidP="00D615C9"/>
        </w:tc>
        <w:tc>
          <w:tcPr>
            <w:tcW w:w="7088" w:type="dxa"/>
            <w:shd w:val="clear" w:color="auto" w:fill="auto"/>
          </w:tcPr>
          <w:p w:rsidR="00A06882" w:rsidRPr="007D2097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Сказочные кубики</w:t>
            </w:r>
          </w:p>
        </w:tc>
        <w:tc>
          <w:tcPr>
            <w:tcW w:w="1354" w:type="dxa"/>
            <w:shd w:val="clear" w:color="auto" w:fill="auto"/>
          </w:tcPr>
          <w:p w:rsidR="00A06882" w:rsidRPr="007D2097" w:rsidRDefault="00A06882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D615C9" w:rsidTr="008C75FA">
        <w:tc>
          <w:tcPr>
            <w:tcW w:w="9860" w:type="dxa"/>
            <w:gridSpan w:val="3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</w:tr>
      <w:tr w:rsidR="00D615C9" w:rsidTr="008C75FA">
        <w:tc>
          <w:tcPr>
            <w:tcW w:w="1418" w:type="dxa"/>
            <w:vMerge w:val="restart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D615C9" w:rsidRDefault="00D615C9" w:rsidP="00D615C9">
            <w:pPr>
              <w:spacing w:before="30" w:after="30"/>
              <w:jc w:val="center"/>
              <w:rPr>
                <w:rFonts w:ascii="Times New Roman" w:hAnsi="Times New Roman"/>
                <w:color w:val="0D0D0D"/>
                <w:sz w:val="24"/>
              </w:rPr>
            </w:pPr>
          </w:p>
          <w:p w:rsidR="00D615C9" w:rsidRDefault="00D615C9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>Центр развития  познавательного и логического мышления</w:t>
            </w:r>
          </w:p>
        </w:tc>
        <w:tc>
          <w:tcPr>
            <w:tcW w:w="7088" w:type="dxa"/>
          </w:tcPr>
          <w:p w:rsidR="00D615C9" w:rsidRPr="004061AC" w:rsidRDefault="00D615C9" w:rsidP="00D615C9">
            <w:pPr>
              <w:spacing w:before="30" w:after="30"/>
              <w:rPr>
                <w:rFonts w:ascii="Times New Roman" w:hAnsi="Times New Roman"/>
                <w:sz w:val="24"/>
                <w:highlight w:val="red"/>
              </w:rPr>
            </w:pPr>
          </w:p>
        </w:tc>
        <w:tc>
          <w:tcPr>
            <w:tcW w:w="1354" w:type="dxa"/>
          </w:tcPr>
          <w:p w:rsidR="00D615C9" w:rsidRPr="004061AC" w:rsidRDefault="00D615C9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  <w:highlight w:val="red"/>
              </w:rPr>
            </w:pPr>
          </w:p>
        </w:tc>
      </w:tr>
      <w:tr w:rsidR="006768CA" w:rsidTr="008C75FA">
        <w:tc>
          <w:tcPr>
            <w:tcW w:w="1418" w:type="dxa"/>
            <w:vMerge/>
          </w:tcPr>
          <w:p w:rsidR="006768CA" w:rsidRDefault="006768CA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6768CA" w:rsidRPr="007D2097" w:rsidRDefault="004061AC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Пирамидка</w:t>
            </w:r>
          </w:p>
        </w:tc>
        <w:tc>
          <w:tcPr>
            <w:tcW w:w="1354" w:type="dxa"/>
          </w:tcPr>
          <w:p w:rsidR="006768CA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6768CA" w:rsidTr="008C75FA">
        <w:tc>
          <w:tcPr>
            <w:tcW w:w="1418" w:type="dxa"/>
            <w:vMerge/>
          </w:tcPr>
          <w:p w:rsidR="006768CA" w:rsidRDefault="006768CA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6768CA" w:rsidRPr="007D2097" w:rsidRDefault="001233A0" w:rsidP="001233A0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Игра «Заплатки»</w:t>
            </w:r>
          </w:p>
        </w:tc>
        <w:tc>
          <w:tcPr>
            <w:tcW w:w="1354" w:type="dxa"/>
          </w:tcPr>
          <w:p w:rsidR="006768CA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6768CA" w:rsidTr="008C75FA">
        <w:tc>
          <w:tcPr>
            <w:tcW w:w="1418" w:type="dxa"/>
            <w:vMerge/>
          </w:tcPr>
          <w:p w:rsidR="006768CA" w:rsidRDefault="006768CA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6768CA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Лэпбук «Мышление, внимание, память»</w:t>
            </w:r>
          </w:p>
        </w:tc>
        <w:tc>
          <w:tcPr>
            <w:tcW w:w="1354" w:type="dxa"/>
          </w:tcPr>
          <w:p w:rsidR="006768CA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6768CA" w:rsidTr="008C75FA">
        <w:tc>
          <w:tcPr>
            <w:tcW w:w="1418" w:type="dxa"/>
            <w:vMerge/>
          </w:tcPr>
          <w:p w:rsidR="006768CA" w:rsidRDefault="006768CA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6768CA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Игра «Найди одинаковые»</w:t>
            </w:r>
          </w:p>
        </w:tc>
        <w:tc>
          <w:tcPr>
            <w:tcW w:w="1354" w:type="dxa"/>
          </w:tcPr>
          <w:p w:rsidR="006768CA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6768CA" w:rsidTr="008C75FA">
        <w:tc>
          <w:tcPr>
            <w:tcW w:w="1418" w:type="dxa"/>
            <w:vMerge/>
          </w:tcPr>
          <w:p w:rsidR="006768CA" w:rsidRDefault="006768CA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6768CA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Игра «Живое-неживое»</w:t>
            </w:r>
          </w:p>
        </w:tc>
        <w:tc>
          <w:tcPr>
            <w:tcW w:w="1354" w:type="dxa"/>
          </w:tcPr>
          <w:p w:rsidR="006768CA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233A0" w:rsidTr="008C75FA">
        <w:tc>
          <w:tcPr>
            <w:tcW w:w="1418" w:type="dxa"/>
            <w:vMerge/>
          </w:tcPr>
          <w:p w:rsidR="001233A0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1233A0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Игра «Чья тень»</w:t>
            </w:r>
          </w:p>
        </w:tc>
        <w:tc>
          <w:tcPr>
            <w:tcW w:w="1354" w:type="dxa"/>
          </w:tcPr>
          <w:p w:rsidR="001233A0" w:rsidRPr="007D2097" w:rsidRDefault="001233A0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A06882" w:rsidTr="00A06882">
        <w:trPr>
          <w:trHeight w:val="209"/>
        </w:trPr>
        <w:tc>
          <w:tcPr>
            <w:tcW w:w="1418" w:type="dxa"/>
            <w:vMerge/>
          </w:tcPr>
          <w:p w:rsidR="00A06882" w:rsidRDefault="00A06882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</w:tc>
        <w:tc>
          <w:tcPr>
            <w:tcW w:w="7088" w:type="dxa"/>
          </w:tcPr>
          <w:p w:rsidR="00A06882" w:rsidRPr="007D2097" w:rsidRDefault="00A06882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D2097">
              <w:rPr>
                <w:rFonts w:ascii="Times New Roman" w:hAnsi="Times New Roman" w:cs="Times New Roman"/>
                <w:sz w:val="24"/>
                <w:szCs w:val="24"/>
              </w:rPr>
              <w:t xml:space="preserve">Счетные палочки + карточки-схемы </w:t>
            </w:r>
          </w:p>
        </w:tc>
        <w:tc>
          <w:tcPr>
            <w:tcW w:w="1354" w:type="dxa"/>
          </w:tcPr>
          <w:p w:rsidR="00A06882" w:rsidRPr="007D2097" w:rsidRDefault="00A06882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7D2097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A06882" w:rsidTr="00A06882">
        <w:trPr>
          <w:trHeight w:val="299"/>
        </w:trPr>
        <w:tc>
          <w:tcPr>
            <w:tcW w:w="1418" w:type="dxa"/>
            <w:vMerge w:val="restart"/>
          </w:tcPr>
          <w:p w:rsidR="00A06882" w:rsidRDefault="00A06882" w:rsidP="001D0D33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>Игровой центр</w:t>
            </w:r>
          </w:p>
        </w:tc>
        <w:tc>
          <w:tcPr>
            <w:tcW w:w="7088" w:type="dxa"/>
          </w:tcPr>
          <w:p w:rsidR="00A06882" w:rsidRPr="00A06882" w:rsidRDefault="00A06882" w:rsidP="001D0D33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Игрушка вклыдыш</w:t>
            </w:r>
          </w:p>
        </w:tc>
        <w:tc>
          <w:tcPr>
            <w:tcW w:w="1354" w:type="dxa"/>
          </w:tcPr>
          <w:p w:rsidR="00A06882" w:rsidRPr="00A06882" w:rsidRDefault="00A06882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3</w:t>
            </w:r>
          </w:p>
        </w:tc>
      </w:tr>
      <w:tr w:rsidR="00A06882" w:rsidTr="00A06882">
        <w:trPr>
          <w:trHeight w:val="360"/>
        </w:trPr>
        <w:tc>
          <w:tcPr>
            <w:tcW w:w="1418" w:type="dxa"/>
            <w:vMerge/>
          </w:tcPr>
          <w:p w:rsidR="00A06882" w:rsidRDefault="00A06882" w:rsidP="001D0D33"/>
        </w:tc>
        <w:tc>
          <w:tcPr>
            <w:tcW w:w="7088" w:type="dxa"/>
          </w:tcPr>
          <w:p w:rsidR="00A06882" w:rsidRPr="00A06882" w:rsidRDefault="00A06882" w:rsidP="001D0D33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Набор мелких игрушек</w:t>
            </w:r>
          </w:p>
        </w:tc>
        <w:tc>
          <w:tcPr>
            <w:tcW w:w="1354" w:type="dxa"/>
          </w:tcPr>
          <w:p w:rsidR="00A06882" w:rsidRPr="00A06882" w:rsidRDefault="00A06882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D0D33" w:rsidTr="008C75FA">
        <w:tc>
          <w:tcPr>
            <w:tcW w:w="1418" w:type="dxa"/>
            <w:vMerge/>
          </w:tcPr>
          <w:p w:rsidR="001D0D33" w:rsidRDefault="001D0D33" w:rsidP="001D0D33"/>
        </w:tc>
        <w:tc>
          <w:tcPr>
            <w:tcW w:w="7088" w:type="dxa"/>
          </w:tcPr>
          <w:p w:rsidR="001D0D33" w:rsidRPr="00A06882" w:rsidRDefault="001D0D33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Мозайка</w:t>
            </w:r>
          </w:p>
        </w:tc>
        <w:tc>
          <w:tcPr>
            <w:tcW w:w="1354" w:type="dxa"/>
          </w:tcPr>
          <w:p w:rsidR="001D0D33" w:rsidRPr="00A06882" w:rsidRDefault="001D0D33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D0D33" w:rsidTr="008C75FA">
        <w:tc>
          <w:tcPr>
            <w:tcW w:w="1418" w:type="dxa"/>
            <w:vMerge/>
          </w:tcPr>
          <w:p w:rsidR="001D0D33" w:rsidRDefault="001D0D33" w:rsidP="001D0D33"/>
        </w:tc>
        <w:tc>
          <w:tcPr>
            <w:tcW w:w="7088" w:type="dxa"/>
          </w:tcPr>
          <w:p w:rsidR="001D0D33" w:rsidRPr="00A06882" w:rsidRDefault="001D0D33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Игра «Найди пару»</w:t>
            </w:r>
          </w:p>
        </w:tc>
        <w:tc>
          <w:tcPr>
            <w:tcW w:w="1354" w:type="dxa"/>
          </w:tcPr>
          <w:p w:rsidR="001D0D33" w:rsidRPr="00A06882" w:rsidRDefault="001D0D33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D0D33" w:rsidTr="008C75FA">
        <w:tc>
          <w:tcPr>
            <w:tcW w:w="1418" w:type="dxa"/>
            <w:vMerge/>
          </w:tcPr>
          <w:p w:rsidR="001D0D33" w:rsidRDefault="001D0D33" w:rsidP="001D0D33"/>
        </w:tc>
        <w:tc>
          <w:tcPr>
            <w:tcW w:w="7088" w:type="dxa"/>
          </w:tcPr>
          <w:p w:rsidR="001D0D33" w:rsidRPr="00A06882" w:rsidRDefault="001D0D33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Игра «Угадай кто»</w:t>
            </w:r>
          </w:p>
        </w:tc>
        <w:tc>
          <w:tcPr>
            <w:tcW w:w="1354" w:type="dxa"/>
          </w:tcPr>
          <w:p w:rsidR="001D0D33" w:rsidRPr="00A06882" w:rsidRDefault="001D0D33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1</w:t>
            </w:r>
          </w:p>
        </w:tc>
      </w:tr>
      <w:tr w:rsidR="001D0D33" w:rsidTr="008C75FA">
        <w:tc>
          <w:tcPr>
            <w:tcW w:w="1418" w:type="dxa"/>
            <w:vMerge/>
          </w:tcPr>
          <w:p w:rsidR="001D0D33" w:rsidRDefault="001D0D33" w:rsidP="001D0D33"/>
        </w:tc>
        <w:tc>
          <w:tcPr>
            <w:tcW w:w="7088" w:type="dxa"/>
          </w:tcPr>
          <w:p w:rsidR="001D0D33" w:rsidRPr="00A06882" w:rsidRDefault="001D0D33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Пазлы</w:t>
            </w:r>
          </w:p>
        </w:tc>
        <w:tc>
          <w:tcPr>
            <w:tcW w:w="1354" w:type="dxa"/>
          </w:tcPr>
          <w:p w:rsidR="001D0D33" w:rsidRPr="00A06882" w:rsidRDefault="001D0D33" w:rsidP="001D0D33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3</w:t>
            </w:r>
          </w:p>
        </w:tc>
      </w:tr>
    </w:tbl>
    <w:p w:rsidR="00D615C9" w:rsidRDefault="00D615C9" w:rsidP="00D615C9">
      <w:pPr>
        <w:spacing w:before="30" w:after="30" w:line="240" w:lineRule="auto"/>
        <w:rPr>
          <w:rFonts w:ascii="Times New Roman" w:hAnsi="Times New Roman"/>
          <w:color w:val="0D0D0D"/>
          <w:sz w:val="24"/>
        </w:rPr>
      </w:pPr>
      <w:r>
        <w:rPr>
          <w:rFonts w:ascii="Times New Roman" w:hAnsi="Times New Roman"/>
          <w:b/>
          <w:color w:val="0D0D0D"/>
          <w:sz w:val="24"/>
        </w:rPr>
        <w:t xml:space="preserve">4.5 Зона методического сопровождения </w:t>
      </w:r>
    </w:p>
    <w:p w:rsidR="00D615C9" w:rsidRDefault="00D615C9" w:rsidP="00D615C9">
      <w:pPr>
        <w:spacing w:before="30" w:after="30" w:line="240" w:lineRule="auto"/>
        <w:rPr>
          <w:rFonts w:ascii="Times New Roman" w:hAnsi="Times New Roman"/>
          <w:b/>
          <w:color w:val="0D0D0D"/>
          <w:sz w:val="28"/>
        </w:rPr>
      </w:pPr>
    </w:p>
    <w:tbl>
      <w:tblPr>
        <w:tblStyle w:val="a9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8477"/>
      </w:tblGrid>
      <w:tr w:rsidR="00D615C9" w:rsidTr="008C75FA">
        <w:tc>
          <w:tcPr>
            <w:tcW w:w="1418" w:type="dxa"/>
          </w:tcPr>
          <w:p w:rsidR="00D615C9" w:rsidRDefault="00D615C9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>Нормативно- правовая документация</w:t>
            </w:r>
          </w:p>
        </w:tc>
        <w:tc>
          <w:tcPr>
            <w:tcW w:w="8477" w:type="dxa"/>
          </w:tcPr>
          <w:p w:rsidR="00D615C9" w:rsidRPr="004061AC" w:rsidRDefault="00D615C9" w:rsidP="00D615C9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- </w:t>
            </w:r>
            <w:r w:rsidRPr="004061AC">
              <w:rPr>
                <w:rFonts w:ascii="Times New Roman" w:hAnsi="Times New Roman" w:cs="Times New Roman"/>
                <w:sz w:val="24"/>
              </w:rPr>
              <w:t>Конвенция о правах ребенка (одобрена Генеральной Ассамблеей ООН20.11.1989) (вступила в силу для СССР 15.09.1990)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- Федеральный закон от 24 июля 1998 г. № 124-ФЗ «Об основных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гарантиях прав ребенка в Российской Федерации»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- Федеральный закон «Об образовании в Российской Федерации» от29.12.2012 N 273-ФЗ (редакция от 29.12.2022 г.)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- Федеральный государственный образовательный стандарт дошкольного образования. Приказ Минобрнауки России от 17 октября 2013 г. № 1155(редакция от 21.01.2019 г.)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- Приказ Минпросвещения России № 1028 от 25.11.2022 г. «Об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утверждении федеральной образовательной программы дошкольного образования»</w:t>
            </w:r>
          </w:p>
          <w:p w:rsidR="00D615C9" w:rsidRPr="004061AC" w:rsidRDefault="00D615C9" w:rsidP="00D615C9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</w:rPr>
            </w:pPr>
            <w:r w:rsidRPr="004061AC">
              <w:rPr>
                <w:rFonts w:ascii="Times New Roman" w:hAnsi="Times New Roman" w:cs="Times New Roman"/>
                <w:sz w:val="24"/>
              </w:rPr>
              <w:t>- Приказ Минпросвещения России № 1022 от 24.11.2022 г. «Об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утверждении федеральной адаптированной образовательной программыдошкольного образования для обучающихся с ОВЗ»</w:t>
            </w:r>
          </w:p>
          <w:p w:rsidR="00D615C9" w:rsidRPr="004061AC" w:rsidRDefault="00D615C9" w:rsidP="00D615C9">
            <w:pPr>
              <w:spacing w:before="30" w:after="30"/>
              <w:jc w:val="both"/>
              <w:rPr>
                <w:rFonts w:ascii="Times New Roman" w:hAnsi="Times New Roman" w:cs="Times New Roman"/>
                <w:sz w:val="24"/>
              </w:rPr>
            </w:pPr>
            <w:r w:rsidRPr="004061AC">
              <w:rPr>
                <w:rFonts w:ascii="Times New Roman" w:hAnsi="Times New Roman" w:cs="Times New Roman"/>
                <w:sz w:val="24"/>
              </w:rPr>
              <w:t>- Постановление Главного государственного санитарного врача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Российской Федерации от 28.09.2020 г. № 28 «Об утверждении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санитарных правил СП 2.4. 3648-20 «Санитарно эпидемиологическиетребования к организациям воспитания и обучения, отдыха иоздоровления детей и молодежи» (срок действия с 01.01.2021 по01.01.2027 года)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 xml:space="preserve">- Постановление Главного государственного санитарного врача РФ от30.06.2020 N 16 (ред. от 02.12.2020) «Об утверждении санитарноэпидемиологических правил СП 3.1/2.4.3598-20 «Санитарноэпидемиологические требования к устройству, содержанию иорганизации работы образовательных организаций и других объектовсоциальной инфраструктуры для детей и молодежи в </w:t>
            </w:r>
            <w:r w:rsidRPr="004061AC">
              <w:rPr>
                <w:rFonts w:ascii="Times New Roman" w:hAnsi="Times New Roman" w:cs="Times New Roman"/>
                <w:sz w:val="24"/>
              </w:rPr>
              <w:lastRenderedPageBreak/>
              <w:t>условияхраспространения новой коронавирусной инфекции(COVID-19)»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- Постановления Главного государственного санитарного врача РФ от28.01.2021 № 2 «Об утверждении санитарных правил СанПиН 1.2.3685 –21 «Гигиенические нормативы и требования к обеспечениюбезопасности и (или) безвредности для человека факторов средыобитания»» (срок действия с01.03.2021 года по 01.03.2027 года)</w:t>
            </w:r>
          </w:p>
          <w:p w:rsidR="00D615C9" w:rsidRDefault="00D615C9" w:rsidP="00D615C9">
            <w:pPr>
              <w:spacing w:before="30" w:after="30"/>
              <w:jc w:val="both"/>
              <w:rPr>
                <w:rFonts w:ascii="Times New Roman" w:hAnsi="Times New Roman"/>
                <w:sz w:val="24"/>
              </w:rPr>
            </w:pPr>
            <w:r w:rsidRPr="004061AC">
              <w:rPr>
                <w:rFonts w:ascii="Times New Roman" w:hAnsi="Times New Roman" w:cs="Times New Roman"/>
                <w:sz w:val="24"/>
              </w:rPr>
              <w:t>- Распоряжение МП РФ № Р-75 от 6.08.2020 г. «Об утверждении</w:t>
            </w:r>
            <w:r w:rsidRPr="004061AC">
              <w:rPr>
                <w:rFonts w:ascii="Times New Roman" w:hAnsi="Times New Roman" w:cs="Times New Roman"/>
                <w:sz w:val="24"/>
              </w:rPr>
              <w:br/>
              <w:t>примерного положения об оказании логопедической</w:t>
            </w:r>
            <w:r>
              <w:rPr>
                <w:sz w:val="24"/>
              </w:rPr>
              <w:t xml:space="preserve"> помощи в</w:t>
            </w:r>
            <w:r>
              <w:rPr>
                <w:sz w:val="24"/>
              </w:rPr>
              <w:br/>
              <w:t>организациях, осуществляющих образовательную деятельность»</w:t>
            </w:r>
          </w:p>
        </w:tc>
      </w:tr>
      <w:tr w:rsidR="00D615C9" w:rsidTr="008C75FA">
        <w:tc>
          <w:tcPr>
            <w:tcW w:w="1418" w:type="dxa"/>
            <w:vMerge w:val="restart"/>
          </w:tcPr>
          <w:p w:rsidR="00D615C9" w:rsidRDefault="00D615C9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lastRenderedPageBreak/>
              <w:t>Документация учителя-логопеда</w:t>
            </w:r>
          </w:p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Должностная инструкция учителя-логопеда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Циклограмма работы учителя-логопеда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Годовой план работы 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Список детей зачисленных в логопедическую группу с указаниями возраста и речевыми нарушениями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Расписание занятий учителя-логопеда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учета посещаемости логопедических занятий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Перспективный тематический план занятий по развитию речи на учебный год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Календарно-тематическое планирование подгрупповых  занятий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речевая карта на каждого ребенка с указанием индивидуального образовательного маршрута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Тетради для  индивидуальной работы на каждого ребенка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логопедического кабинета 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Портфолио учителя-логопеда 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Аналитический отчет коррекционно-развивающей деятельности за год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мониторинга речевого развития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консультаций  для родителей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Журнал взаимодействия логопеда и воспитателей </w:t>
            </w:r>
          </w:p>
        </w:tc>
      </w:tr>
      <w:tr w:rsidR="00D615C9" w:rsidTr="008C75FA">
        <w:trPr>
          <w:trHeight w:val="497"/>
        </w:trPr>
        <w:tc>
          <w:tcPr>
            <w:tcW w:w="1418" w:type="dxa"/>
            <w:vMerge w:val="restart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D615C9" w:rsidRDefault="00D615C9" w:rsidP="00D615C9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</w:p>
          <w:p w:rsidR="00D615C9" w:rsidRDefault="00D615C9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>Методическая литература</w:t>
            </w:r>
          </w:p>
        </w:tc>
        <w:tc>
          <w:tcPr>
            <w:tcW w:w="8477" w:type="dxa"/>
          </w:tcPr>
          <w:p w:rsidR="00D615C9" w:rsidRDefault="00D615C9" w:rsidP="00D615C9">
            <w:pPr>
              <w:spacing w:before="30" w:after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В.С. Володина Альбом по развитию речи. Говорим правильно.</w:t>
            </w:r>
          </w:p>
        </w:tc>
      </w:tr>
      <w:tr w:rsidR="00D615C9" w:rsidTr="008C75FA">
        <w:trPr>
          <w:trHeight w:val="703"/>
        </w:trPr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О.Б. Иншакова Альбом для логопеда 2-е изд. испр. и дополн. М.: Гуманитар. изд. центр ВЛАДОС, 2005 - 279 стр.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Е.В. Мазанова Обследование речи детей 4-5 лет с ОНР</w:t>
            </w:r>
          </w:p>
        </w:tc>
      </w:tr>
      <w:tr w:rsidR="00D615C9" w:rsidTr="008C75FA">
        <w:trPr>
          <w:trHeight w:val="238"/>
        </w:trPr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Е.В. Мазанова Обследование речи детей 5-6 лет с ОНР</w:t>
            </w:r>
          </w:p>
        </w:tc>
      </w:tr>
      <w:tr w:rsidR="00D615C9" w:rsidTr="008C75FA">
        <w:trPr>
          <w:trHeight w:val="238"/>
        </w:trPr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Е.В. Мазанова Обследование речи детей 6-7 лет с ОНР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методических материалов для работы логопеда в детском саду 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Картотека артикуляционной гимнастики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Картотека дыхательной гимнастики 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Картотека пальчиковых игр </w:t>
            </w:r>
          </w:p>
        </w:tc>
      </w:tr>
      <w:tr w:rsidR="00D615C9" w:rsidTr="008C75FA">
        <w:tc>
          <w:tcPr>
            <w:tcW w:w="9895" w:type="dxa"/>
            <w:gridSpan w:val="2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</w:p>
        </w:tc>
      </w:tr>
      <w:tr w:rsidR="00D615C9" w:rsidTr="008C75FA">
        <w:tc>
          <w:tcPr>
            <w:tcW w:w="1418" w:type="dxa"/>
            <w:vMerge w:val="restart"/>
          </w:tcPr>
          <w:p w:rsidR="00D615C9" w:rsidRDefault="00D615C9" w:rsidP="00D615C9">
            <w:pPr>
              <w:spacing w:before="30" w:after="30"/>
              <w:jc w:val="center"/>
              <w:rPr>
                <w:rFonts w:ascii="Times New Roman" w:hAnsi="Times New Roman"/>
                <w:b/>
                <w:color w:val="0D0D0D"/>
                <w:sz w:val="24"/>
              </w:rPr>
            </w:pPr>
            <w:r>
              <w:rPr>
                <w:rFonts w:ascii="Times New Roman" w:hAnsi="Times New Roman"/>
                <w:b/>
                <w:color w:val="0D0D0D"/>
                <w:sz w:val="24"/>
              </w:rPr>
              <w:t>Документация по работе с родителями</w:t>
            </w:r>
          </w:p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Картотека домашних заданий по лексическим темам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Картотека консультаций для родителей</w:t>
            </w:r>
          </w:p>
        </w:tc>
      </w:tr>
      <w:tr w:rsidR="00D615C9" w:rsidTr="008C75FA">
        <w:tc>
          <w:tcPr>
            <w:tcW w:w="1418" w:type="dxa"/>
            <w:vMerge/>
          </w:tcPr>
          <w:p w:rsidR="00D615C9" w:rsidRDefault="00D615C9" w:rsidP="00D615C9"/>
        </w:tc>
        <w:tc>
          <w:tcPr>
            <w:tcW w:w="8477" w:type="dxa"/>
          </w:tcPr>
          <w:p w:rsidR="00D615C9" w:rsidRDefault="00D615C9" w:rsidP="00D615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Демонстрационный материал для информационного стенда. </w:t>
            </w:r>
          </w:p>
        </w:tc>
      </w:tr>
    </w:tbl>
    <w:p w:rsidR="00D615C9" w:rsidRDefault="00D615C9" w:rsidP="00D615C9">
      <w:pPr>
        <w:spacing w:before="30" w:after="30" w:line="240" w:lineRule="auto"/>
        <w:rPr>
          <w:rFonts w:ascii="Times New Roman" w:hAnsi="Times New Roman"/>
          <w:color w:val="0D0D0D"/>
          <w:sz w:val="24"/>
        </w:rPr>
      </w:pPr>
    </w:p>
    <w:p w:rsidR="00D615C9" w:rsidRDefault="00D615C9" w:rsidP="00D615C9">
      <w:pPr>
        <w:spacing w:before="30" w:after="30" w:line="240" w:lineRule="auto"/>
        <w:rPr>
          <w:rFonts w:ascii="Times New Roman" w:hAnsi="Times New Roman"/>
          <w:sz w:val="24"/>
        </w:rPr>
      </w:pPr>
    </w:p>
    <w:p w:rsidR="00D615C9" w:rsidRDefault="00D615C9" w:rsidP="00D615C9">
      <w:pPr>
        <w:pStyle w:val="a5"/>
        <w:numPr>
          <w:ilvl w:val="0"/>
          <w:numId w:val="18"/>
        </w:numPr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Перспективы развития логопедического кабинета. </w:t>
      </w: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479C2" w:rsidRPr="00986217" w:rsidTr="00A06882">
        <w:tc>
          <w:tcPr>
            <w:tcW w:w="10065" w:type="dxa"/>
          </w:tcPr>
          <w:p w:rsidR="00B479C2" w:rsidRPr="00986217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</w:rPr>
              <w:t>Рабочая зона учителя-логопеда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 xml:space="preserve">Картотека на имеющиеся пособия 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 xml:space="preserve">Бесконтактный детский термометр 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Емкость для приготовления и хранения дезинфицирующих средств для обработки логопед инструментария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Компьютер педагога\ноутбук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 xml:space="preserve">Многофункциональное устройство/принтер 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 xml:space="preserve">Кресло педагога 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Бактерицидный облучатель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Таймер механический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Секундомер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 xml:space="preserve">Система хранения расходного материала 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b/>
                <w:sz w:val="24"/>
              </w:rPr>
              <w:t>Зона индивидуальной работы с детьми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Зеркало для обследования ротовой полости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b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Интерактивное зеркало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Стол, модульный регулируемый по высоте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Стул, регулируемый по высоте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Интерактивный стол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Набор логопедических зонтов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Шпатели металлические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Песочные часы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Интерактивная песочница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Доска пробковая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DE5D80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b/>
                <w:color w:val="0D0D0D"/>
                <w:sz w:val="24"/>
              </w:rPr>
              <w:t>Центр развития мелкой и общей моторики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Шнуровка различного уровня сложности ( комплект)</w:t>
            </w:r>
          </w:p>
        </w:tc>
      </w:tr>
      <w:tr w:rsidR="00B479C2" w:rsidRPr="00A06882" w:rsidTr="00A06882">
        <w:trPr>
          <w:trHeight w:val="405"/>
        </w:trPr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Комплект настольных наборов для развития мелкой моторики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Перчаточные куклы (комплект)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Комплект для завинчивания элементов разных форм , размеров и цветов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Коврик для тактильно- кинестетической стимуляции пальцев рук 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Комплект игрушек на координацию движений 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b/>
                <w:color w:val="0D0D0D"/>
                <w:sz w:val="24"/>
              </w:rPr>
              <w:t>Центр формирования звуковой культуры речи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Воздушное лото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Устройство для развития речевого дыхания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Метроном 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Комплект звучащих игрушек и игровых пособий, воспроизводящие звуки окружающего мира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Комплект игрушек для привлечения слухового внимания</w:t>
            </w:r>
          </w:p>
        </w:tc>
      </w:tr>
      <w:tr w:rsidR="00B479C2" w:rsidRPr="00A06882" w:rsidTr="00A06882">
        <w:tc>
          <w:tcPr>
            <w:tcW w:w="10065" w:type="dxa"/>
          </w:tcPr>
          <w:p w:rsidR="00B479C2" w:rsidRPr="00A06882" w:rsidRDefault="00B479C2" w:rsidP="007D2097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Устройство для развития фонематического слуха</w:t>
            </w:r>
          </w:p>
        </w:tc>
      </w:tr>
      <w:tr w:rsidR="003F4BB5" w:rsidRPr="00A06882" w:rsidTr="00A06882">
        <w:tc>
          <w:tcPr>
            <w:tcW w:w="10065" w:type="dxa"/>
          </w:tcPr>
          <w:p w:rsidR="003F4BB5" w:rsidRPr="00A06882" w:rsidRDefault="003F4BB5" w:rsidP="007D2097">
            <w:pPr>
              <w:spacing w:beforeAutospacing="1" w:afterAutospacing="1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b/>
                <w:color w:val="0D0D0D"/>
                <w:sz w:val="24"/>
              </w:rPr>
              <w:t>Центр обогащения словаря</w:t>
            </w:r>
          </w:p>
        </w:tc>
      </w:tr>
      <w:tr w:rsidR="003F4BB5" w:rsidRPr="00A06882" w:rsidTr="00A06882">
        <w:tc>
          <w:tcPr>
            <w:tcW w:w="10065" w:type="dxa"/>
          </w:tcPr>
          <w:p w:rsidR="003F4BB5" w:rsidRPr="00A06882" w:rsidRDefault="003F4BB5" w:rsidP="007D2097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Набор муляжей овощей и фруктов</w:t>
            </w:r>
          </w:p>
        </w:tc>
      </w:tr>
      <w:tr w:rsidR="003F4BB5" w:rsidRPr="00A06882" w:rsidTr="00A06882">
        <w:tc>
          <w:tcPr>
            <w:tcW w:w="10065" w:type="dxa"/>
          </w:tcPr>
          <w:p w:rsidR="003F4BB5" w:rsidRPr="00A06882" w:rsidRDefault="003F4BB5" w:rsidP="007D2097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Фигурки домашних животных с реалистичными изображением и пропорциями (комплект)</w:t>
            </w:r>
          </w:p>
        </w:tc>
      </w:tr>
      <w:tr w:rsidR="003F4BB5" w:rsidRPr="00A06882" w:rsidTr="00A06882">
        <w:tc>
          <w:tcPr>
            <w:tcW w:w="10065" w:type="dxa"/>
          </w:tcPr>
          <w:p w:rsidR="003F4BB5" w:rsidRPr="00A06882" w:rsidRDefault="003F4BB5" w:rsidP="007D2097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 xml:space="preserve">Серии картинок: времена года ( пейзажи, жизнь животных, характерные виды работы и отдыха людей)- комплект </w:t>
            </w: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b/>
                <w:color w:val="0D0D0D"/>
              </w:rPr>
              <w:t>Центр формирования грамматического стоя речи</w:t>
            </w: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spacing w:beforeAutospacing="1" w:afterAutospacing="1"/>
              <w:rPr>
                <w:rFonts w:ascii="Times New Roman" w:hAnsi="Times New Roman"/>
                <w:b/>
                <w:color w:val="0D0D0D"/>
              </w:rPr>
            </w:pP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spacing w:beforeAutospacing="1" w:afterAutospacing="1"/>
              <w:rPr>
                <w:rFonts w:ascii="Times New Roman" w:hAnsi="Times New Roman"/>
                <w:b/>
                <w:color w:val="0D0D0D"/>
              </w:rPr>
            </w:pPr>
            <w:r w:rsidRPr="00A06882">
              <w:rPr>
                <w:rFonts w:ascii="Times New Roman" w:hAnsi="Times New Roman"/>
                <w:b/>
                <w:color w:val="0D0D0D"/>
                <w:sz w:val="24"/>
              </w:rPr>
              <w:t>Центр обучения элементам грамоты</w:t>
            </w: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 xml:space="preserve">Азбука в картинках </w:t>
            </w: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lastRenderedPageBreak/>
              <w:t>Схемы для анализа предложение, комплект</w:t>
            </w: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Комплект кубиков со словами, слогами- 1</w:t>
            </w: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 xml:space="preserve">Набор предметных картинок для деления слов на слоги </w:t>
            </w: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Схемы для анализа предложений, комплект</w:t>
            </w:r>
          </w:p>
        </w:tc>
      </w:tr>
      <w:tr w:rsidR="00E635B6" w:rsidRPr="00A06882" w:rsidTr="00A06882">
        <w:tc>
          <w:tcPr>
            <w:tcW w:w="10065" w:type="dxa"/>
          </w:tcPr>
          <w:p w:rsidR="00E635B6" w:rsidRPr="00A06882" w:rsidRDefault="00E635B6" w:rsidP="007D2097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Комплект кубиков со слогами, словами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4556D1">
            <w:r w:rsidRPr="00A06882">
              <w:rPr>
                <w:rFonts w:ascii="Times New Roman" w:hAnsi="Times New Roman"/>
                <w:b/>
                <w:color w:val="0D0D0D"/>
                <w:sz w:val="24"/>
              </w:rPr>
              <w:t>Центр развития связной речи детей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Разрезные сюжетные картинки</w:t>
            </w:r>
          </w:p>
          <w:p w:rsidR="004556D1" w:rsidRPr="00A06882" w:rsidRDefault="004556D1" w:rsidP="007D2097">
            <w:pPr>
              <w:tabs>
                <w:tab w:val="left" w:pos="1134"/>
              </w:tabs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 ( 2-4 частей)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Разрезные сюжетные картинки</w:t>
            </w:r>
          </w:p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 ( 6-8 частей)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sz w:val="24"/>
              </w:rPr>
              <w:t>Серии картинок ( до 6-9 ) для установления последовательности событий . Д/и « Что с начала, что потом»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Разрезные сюжетные картинки (8-16 частей), разделенные прямыми и изогнутыми линиями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Комплект детских книг для разных возрастов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Набор пальчиковых кукол по сказкам  (комплект)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b/>
                <w:color w:val="0D0D0D"/>
                <w:sz w:val="24"/>
              </w:rPr>
              <w:t>Центр развития познавательного и логического мышления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Набор парных картинок на сравнение  ( соотнесение)- 1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Найди отличия, ошибки </w:t>
            </w:r>
          </w:p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( смысловые) комплект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Набор предметов по группировки их по цвету, форме, общей принадлежности одной из групп-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Набор пирамидок разной степени сложности</w:t>
            </w:r>
          </w:p>
        </w:tc>
      </w:tr>
      <w:tr w:rsidR="004556D1" w:rsidRPr="00A06882" w:rsidTr="00A06882">
        <w:tc>
          <w:tcPr>
            <w:tcW w:w="10065" w:type="dxa"/>
          </w:tcPr>
          <w:p w:rsidR="004556D1" w:rsidRPr="00A06882" w:rsidRDefault="004556D1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Набор таблиц и карточек с предметными и условно схематическими изображениями по классификации 2-3 признакам одновременно- комплект </w:t>
            </w:r>
          </w:p>
        </w:tc>
      </w:tr>
      <w:tr w:rsidR="00DC4500" w:rsidRPr="00A06882" w:rsidTr="00A06882">
        <w:tc>
          <w:tcPr>
            <w:tcW w:w="10065" w:type="dxa"/>
          </w:tcPr>
          <w:p w:rsidR="00DC4500" w:rsidRPr="00A06882" w:rsidRDefault="00DC4500" w:rsidP="007D2097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b/>
                <w:color w:val="0D0D0D"/>
                <w:sz w:val="24"/>
              </w:rPr>
              <w:t>Игровой центр</w:t>
            </w:r>
          </w:p>
        </w:tc>
      </w:tr>
      <w:tr w:rsidR="00DC4500" w:rsidRPr="00A06882" w:rsidTr="00A06882">
        <w:tc>
          <w:tcPr>
            <w:tcW w:w="10065" w:type="dxa"/>
          </w:tcPr>
          <w:p w:rsidR="00DC4500" w:rsidRPr="00A06882" w:rsidRDefault="00DC4500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Юла большая </w:t>
            </w:r>
          </w:p>
        </w:tc>
      </w:tr>
      <w:tr w:rsidR="00DC4500" w:rsidRPr="00A06882" w:rsidTr="00A06882">
        <w:tc>
          <w:tcPr>
            <w:tcW w:w="10065" w:type="dxa"/>
          </w:tcPr>
          <w:p w:rsidR="00DC4500" w:rsidRPr="00A06882" w:rsidRDefault="00DC4500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Юла маленькая</w:t>
            </w:r>
          </w:p>
        </w:tc>
      </w:tr>
      <w:tr w:rsidR="00DC4500" w:rsidRPr="00A06882" w:rsidTr="00A06882">
        <w:tc>
          <w:tcPr>
            <w:tcW w:w="10065" w:type="dxa"/>
          </w:tcPr>
          <w:p w:rsidR="00DC4500" w:rsidRPr="00A06882" w:rsidRDefault="00DC4500" w:rsidP="007D2097">
            <w:pPr>
              <w:spacing w:before="30" w:after="30"/>
              <w:rPr>
                <w:rFonts w:ascii="Times New Roman" w:hAnsi="Times New Roman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 xml:space="preserve">Набор кубиков </w:t>
            </w:r>
          </w:p>
        </w:tc>
      </w:tr>
      <w:tr w:rsidR="00DC4500" w:rsidRPr="006768CA" w:rsidTr="00A06882">
        <w:tc>
          <w:tcPr>
            <w:tcW w:w="10065" w:type="dxa"/>
          </w:tcPr>
          <w:p w:rsidR="00DC4500" w:rsidRPr="00A06882" w:rsidRDefault="00DC4500" w:rsidP="007D2097">
            <w:pPr>
              <w:spacing w:before="30" w:after="30"/>
              <w:rPr>
                <w:rFonts w:ascii="Times New Roman" w:hAnsi="Times New Roman"/>
                <w:color w:val="0D0D0D"/>
                <w:sz w:val="24"/>
              </w:rPr>
            </w:pPr>
            <w:r w:rsidRPr="00A06882">
              <w:rPr>
                <w:rFonts w:ascii="Times New Roman" w:hAnsi="Times New Roman"/>
                <w:color w:val="0D0D0D"/>
                <w:sz w:val="24"/>
              </w:rPr>
              <w:t>Настольные игры ( комплект)</w:t>
            </w:r>
          </w:p>
        </w:tc>
      </w:tr>
    </w:tbl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E28" w:rsidRDefault="008B0E28" w:rsidP="00952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</w:p>
    <w:p w:rsid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</w:p>
    <w:p w:rsid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</w:p>
    <w:p w:rsid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</w:p>
    <w:p w:rsid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</w:p>
    <w:p w:rsid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</w:p>
    <w:p w:rsid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</w:p>
    <w:p w:rsidR="009524AC" w:rsidRP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  <w:r w:rsidRPr="009524AC">
        <w:rPr>
          <w:rFonts w:ascii="Times New Roman" w:hAnsi="Times New Roman" w:cs="Times New Roman"/>
          <w:b/>
        </w:rPr>
        <w:lastRenderedPageBreak/>
        <w:t>ПЛАН РАЗВИТИЯ ЛОГОПЕДИЧЕСКОГО КАБИНЕТА</w:t>
      </w:r>
    </w:p>
    <w:p w:rsidR="009524AC" w:rsidRP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</w:rPr>
      </w:pPr>
      <w:r w:rsidRPr="009524AC">
        <w:rPr>
          <w:rFonts w:ascii="Times New Roman" w:hAnsi="Times New Roman" w:cs="Times New Roman"/>
          <w:b/>
        </w:rPr>
        <w:t>НА 2023 -2024 УЧЕБНЫЙ ГОД</w:t>
      </w: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2"/>
        <w:gridCol w:w="3493"/>
        <w:gridCol w:w="1417"/>
        <w:gridCol w:w="2552"/>
        <w:gridCol w:w="1276"/>
      </w:tblGrid>
      <w:tr w:rsidR="009524AC" w:rsidRPr="009524AC" w:rsidTr="00D615C9">
        <w:trPr>
          <w:trHeight w:val="906"/>
        </w:trPr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   Констатация результатов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Причины невыполнения</w:t>
            </w:r>
          </w:p>
        </w:tc>
      </w:tr>
      <w:tr w:rsidR="009524AC" w:rsidRPr="009524AC" w:rsidTr="00D615C9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9524AC" w:rsidRPr="009524AC" w:rsidTr="00D615C9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Составление плана развития логопедического кабинета в соответствии с АОП ДОУ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Сентябрь</w:t>
            </w:r>
          </w:p>
          <w:p w:rsidR="009524AC" w:rsidRPr="009524AC" w:rsidRDefault="00A06882" w:rsidP="009524AC">
            <w:pPr>
              <w:spacing w:before="120" w:after="24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2024</w:t>
            </w:r>
            <w:r w:rsidR="009524AC"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План развития создан с учетом принципов мобильности, системности,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524AC" w:rsidRPr="009524AC" w:rsidTr="00D615C9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Обновление  методических пособий, дидактических материалов, информационно-коммуникативных технологий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Картотека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524AC" w:rsidRPr="009524AC" w:rsidTr="00D615C9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Методическое, технологическое и материальное обеспечение</w:t>
            </w:r>
          </w:p>
        </w:tc>
      </w:tr>
      <w:tr w:rsidR="009524AC" w:rsidRPr="009524AC" w:rsidTr="00D615C9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Приобрести магнитофон для работы с детьми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A06882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524AC" w:rsidRPr="009524AC" w:rsidTr="00D615C9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Дополнить учебно-методическую литературу, дидактические игры по развитию грамматического строя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A06882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524AC" w:rsidRPr="009524AC" w:rsidTr="00D615C9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Дополнить дидактический материал в группу центр речевого развития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A06882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524AC" w:rsidRPr="009524AC" w:rsidTr="00D615C9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keepNext/>
              <w:keepLines/>
              <w:shd w:val="clear" w:color="auto" w:fill="FFFFFF"/>
              <w:outlineLvl w:val="0"/>
              <w:rPr>
                <w:rFonts w:ascii="Times New Roman" w:eastAsiaTheme="majorEastAsia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524AC">
              <w:rPr>
                <w:rFonts w:ascii="Times New Roman" w:eastAsiaTheme="majorEastAsia" w:hAnsi="Times New Roman" w:cs="Times New Roman"/>
                <w:color w:val="262626" w:themeColor="text1" w:themeTint="D9"/>
                <w:sz w:val="24"/>
                <w:szCs w:val="24"/>
              </w:rPr>
              <w:t>Пройти курсы «</w:t>
            </w:r>
            <w:r w:rsidRPr="009524AC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Совершенствование компетенций педагогических работников организаций, реализующих программы дошкольного образования в условиях ФГОС ДО и ФОП ДО»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A06882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август-ноябрь 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9524AC" w:rsidRPr="009524AC" w:rsidTr="00D615C9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Рекламно-просветительская работа кабинета</w:t>
            </w:r>
          </w:p>
        </w:tc>
      </w:tr>
      <w:tr w:rsidR="009524AC" w:rsidRPr="009524AC" w:rsidTr="00D615C9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Оформление паспорта кабинета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A06882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Январь 2024</w:t>
            </w:r>
            <w:r w:rsidR="009524AC"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524AC">
              <w:rPr>
                <w:rFonts w:ascii="Times New Roman" w:eastAsiaTheme="minorHAnsi" w:hAnsi="Times New Roman" w:cs="Times New Roman"/>
                <w:sz w:val="24"/>
                <w:szCs w:val="24"/>
              </w:rPr>
              <w:t>Паспорт оформлен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4AC" w:rsidRPr="009524AC" w:rsidRDefault="009524AC" w:rsidP="009524AC">
            <w:pPr>
              <w:spacing w:before="120" w:after="24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9524AC" w:rsidRPr="009524AC" w:rsidRDefault="009524AC" w:rsidP="009524AC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D08" w:rsidRPr="00C842FA" w:rsidRDefault="00997D08" w:rsidP="00997D08">
      <w:pPr>
        <w:spacing w:after="0"/>
        <w:rPr>
          <w:rFonts w:cs="Times New Roman"/>
          <w:b/>
        </w:rPr>
        <w:sectPr w:rsidR="00997D08" w:rsidRPr="00C842FA" w:rsidSect="002174A7">
          <w:pgSz w:w="11906" w:h="16838"/>
          <w:pgMar w:top="426" w:right="1134" w:bottom="1560" w:left="1276" w:header="720" w:footer="720" w:gutter="0"/>
          <w:cols w:space="0"/>
        </w:sectPr>
      </w:pPr>
    </w:p>
    <w:p w:rsidR="002724B1" w:rsidRDefault="002724B1"/>
    <w:sectPr w:rsidR="002724B1" w:rsidSect="003B27C0">
      <w:type w:val="continuous"/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487" w:rsidRDefault="00B86487" w:rsidP="00337F59">
      <w:pPr>
        <w:spacing w:after="0" w:line="240" w:lineRule="auto"/>
      </w:pPr>
      <w:r>
        <w:separator/>
      </w:r>
    </w:p>
  </w:endnote>
  <w:endnote w:type="continuationSeparator" w:id="0">
    <w:p w:rsidR="00B86487" w:rsidRDefault="00B86487" w:rsidP="0033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487" w:rsidRDefault="00B86487" w:rsidP="00337F59">
      <w:pPr>
        <w:spacing w:after="0" w:line="240" w:lineRule="auto"/>
      </w:pPr>
      <w:r>
        <w:separator/>
      </w:r>
    </w:p>
  </w:footnote>
  <w:footnote w:type="continuationSeparator" w:id="0">
    <w:p w:rsidR="00B86487" w:rsidRDefault="00B86487" w:rsidP="00337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40EE"/>
    <w:multiLevelType w:val="multilevel"/>
    <w:tmpl w:val="4FE8FC7A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EBB47B9"/>
    <w:multiLevelType w:val="multilevel"/>
    <w:tmpl w:val="AD842B8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65E3D66"/>
    <w:multiLevelType w:val="multilevel"/>
    <w:tmpl w:val="44805C5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9CA0DE0"/>
    <w:multiLevelType w:val="multilevel"/>
    <w:tmpl w:val="EE70055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B7D21DE"/>
    <w:multiLevelType w:val="multilevel"/>
    <w:tmpl w:val="FC2CCCD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FB45668"/>
    <w:multiLevelType w:val="multilevel"/>
    <w:tmpl w:val="3D6E19BA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0027A0A"/>
    <w:multiLevelType w:val="multilevel"/>
    <w:tmpl w:val="3FE6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65836"/>
    <w:multiLevelType w:val="multilevel"/>
    <w:tmpl w:val="9FB2DBF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9DD11E7"/>
    <w:multiLevelType w:val="multilevel"/>
    <w:tmpl w:val="0E426E1A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5C260EE"/>
    <w:multiLevelType w:val="multilevel"/>
    <w:tmpl w:val="CB7A9DE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4B861290"/>
    <w:multiLevelType w:val="hybridMultilevel"/>
    <w:tmpl w:val="8C5C139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4E5560D3"/>
    <w:multiLevelType w:val="multilevel"/>
    <w:tmpl w:val="9DEE2AA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>
    <w:nsid w:val="51056996"/>
    <w:multiLevelType w:val="multilevel"/>
    <w:tmpl w:val="D448685A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5A8A261A"/>
    <w:multiLevelType w:val="hybridMultilevel"/>
    <w:tmpl w:val="F91E790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5E510CF0"/>
    <w:multiLevelType w:val="multilevel"/>
    <w:tmpl w:val="F5C8942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61AD627A"/>
    <w:multiLevelType w:val="multilevel"/>
    <w:tmpl w:val="39862CF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6D535FC4"/>
    <w:multiLevelType w:val="multilevel"/>
    <w:tmpl w:val="57DE5BA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7802284A"/>
    <w:multiLevelType w:val="multilevel"/>
    <w:tmpl w:val="A20AF1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12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CB"/>
    <w:rsid w:val="00054083"/>
    <w:rsid w:val="000F38AE"/>
    <w:rsid w:val="001233A0"/>
    <w:rsid w:val="001D0D33"/>
    <w:rsid w:val="001D237C"/>
    <w:rsid w:val="001E3F8F"/>
    <w:rsid w:val="00207DF8"/>
    <w:rsid w:val="00213A10"/>
    <w:rsid w:val="002174A7"/>
    <w:rsid w:val="002655F5"/>
    <w:rsid w:val="002724B1"/>
    <w:rsid w:val="00284C8D"/>
    <w:rsid w:val="00294000"/>
    <w:rsid w:val="003046D1"/>
    <w:rsid w:val="00337F59"/>
    <w:rsid w:val="003B27C0"/>
    <w:rsid w:val="003D3812"/>
    <w:rsid w:val="003F4BB5"/>
    <w:rsid w:val="003F5E6A"/>
    <w:rsid w:val="004061AC"/>
    <w:rsid w:val="00432D4D"/>
    <w:rsid w:val="004556D1"/>
    <w:rsid w:val="004B269E"/>
    <w:rsid w:val="005505EA"/>
    <w:rsid w:val="00593E45"/>
    <w:rsid w:val="006768CA"/>
    <w:rsid w:val="006C7C5B"/>
    <w:rsid w:val="006E1777"/>
    <w:rsid w:val="006E2860"/>
    <w:rsid w:val="00764010"/>
    <w:rsid w:val="007D2097"/>
    <w:rsid w:val="007E6938"/>
    <w:rsid w:val="008A61BF"/>
    <w:rsid w:val="008B0E28"/>
    <w:rsid w:val="008C75FA"/>
    <w:rsid w:val="009524AC"/>
    <w:rsid w:val="00974D7E"/>
    <w:rsid w:val="00986217"/>
    <w:rsid w:val="00997D08"/>
    <w:rsid w:val="00A06882"/>
    <w:rsid w:val="00A46B0C"/>
    <w:rsid w:val="00AB2421"/>
    <w:rsid w:val="00AB3508"/>
    <w:rsid w:val="00AE7CAC"/>
    <w:rsid w:val="00B309D8"/>
    <w:rsid w:val="00B479C2"/>
    <w:rsid w:val="00B86487"/>
    <w:rsid w:val="00C01681"/>
    <w:rsid w:val="00C016B0"/>
    <w:rsid w:val="00C15BFE"/>
    <w:rsid w:val="00C844E0"/>
    <w:rsid w:val="00D615C9"/>
    <w:rsid w:val="00DC4500"/>
    <w:rsid w:val="00DE5D80"/>
    <w:rsid w:val="00E635B6"/>
    <w:rsid w:val="00E7517A"/>
    <w:rsid w:val="00F61860"/>
    <w:rsid w:val="00FB29CB"/>
    <w:rsid w:val="00FC4469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BDDE0-B7EC-47F8-98B1-623603D2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0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997D0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a3">
    <w:name w:val="No Spacing"/>
    <w:link w:val="a4"/>
    <w:uiPriority w:val="99"/>
    <w:qFormat/>
    <w:rsid w:val="00997D08"/>
    <w:pPr>
      <w:spacing w:after="0" w:line="240" w:lineRule="auto"/>
    </w:pPr>
    <w:rPr>
      <w:rFonts w:eastAsiaTheme="minorEastAsia"/>
    </w:rPr>
  </w:style>
  <w:style w:type="paragraph" w:styleId="a5">
    <w:name w:val="List Paragraph"/>
    <w:basedOn w:val="a"/>
    <w:link w:val="a6"/>
    <w:qFormat/>
    <w:rsid w:val="00997D08"/>
    <w:pPr>
      <w:ind w:left="720"/>
      <w:contextualSpacing/>
    </w:pPr>
  </w:style>
  <w:style w:type="paragraph" w:customStyle="1" w:styleId="Textbody">
    <w:name w:val="Text body"/>
    <w:basedOn w:val="a"/>
    <w:rsid w:val="00997D0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97D08"/>
    <w:rPr>
      <w:b/>
      <w:bCs/>
    </w:rPr>
  </w:style>
  <w:style w:type="paragraph" w:customStyle="1" w:styleId="11">
    <w:name w:val="Заголовок 11"/>
    <w:basedOn w:val="a7"/>
    <w:next w:val="Textbody"/>
    <w:rsid w:val="00997D08"/>
    <w:pPr>
      <w:keepNext/>
      <w:widowControl w:val="0"/>
      <w:suppressAutoHyphens/>
      <w:autoSpaceDN w:val="0"/>
      <w:spacing w:before="240" w:after="120"/>
      <w:contextualSpacing w:val="0"/>
      <w:textAlignment w:val="baseline"/>
      <w:outlineLvl w:val="0"/>
    </w:pPr>
    <w:rPr>
      <w:rFonts w:ascii="Times New Roman" w:eastAsia="SimSun" w:hAnsi="Times New Roman" w:cs="Mangal"/>
      <w:b/>
      <w:bCs/>
      <w:spacing w:val="0"/>
      <w:kern w:val="3"/>
      <w:sz w:val="48"/>
      <w:szCs w:val="48"/>
      <w:lang w:eastAsia="zh-CN" w:bidi="hi-IN"/>
    </w:rPr>
  </w:style>
  <w:style w:type="paragraph" w:customStyle="1" w:styleId="TableContents">
    <w:name w:val="Table Contents"/>
    <w:basedOn w:val="a"/>
    <w:rsid w:val="00997D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99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97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99"/>
    <w:locked/>
    <w:rsid w:val="00997D08"/>
    <w:rPr>
      <w:rFonts w:eastAsiaTheme="minorEastAsia"/>
    </w:rPr>
  </w:style>
  <w:style w:type="paragraph" w:styleId="a7">
    <w:name w:val="Title"/>
    <w:basedOn w:val="a"/>
    <w:next w:val="a"/>
    <w:link w:val="aa"/>
    <w:uiPriority w:val="10"/>
    <w:qFormat/>
    <w:rsid w:val="00997D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7"/>
    <w:uiPriority w:val="10"/>
    <w:rsid w:val="0099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E7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517A"/>
    <w:rPr>
      <w:rFonts w:ascii="Segoe UI" w:eastAsiaTheme="minorEastAsia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8A61B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337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37F59"/>
    <w:rPr>
      <w:rFonts w:eastAsiaTheme="minorEastAsia"/>
    </w:rPr>
  </w:style>
  <w:style w:type="paragraph" w:styleId="af0">
    <w:name w:val="footer"/>
    <w:basedOn w:val="a"/>
    <w:link w:val="af1"/>
    <w:uiPriority w:val="99"/>
    <w:unhideWhenUsed/>
    <w:rsid w:val="00337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37F59"/>
    <w:rPr>
      <w:rFonts w:eastAsiaTheme="minorEastAsia"/>
    </w:rPr>
  </w:style>
  <w:style w:type="table" w:customStyle="1" w:styleId="1">
    <w:name w:val="Сетка таблицы1"/>
    <w:basedOn w:val="a1"/>
    <w:next w:val="a9"/>
    <w:uiPriority w:val="39"/>
    <w:rsid w:val="00952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basedOn w:val="a0"/>
    <w:link w:val="a5"/>
    <w:rsid w:val="00D615C9"/>
    <w:rPr>
      <w:rFonts w:eastAsiaTheme="minorEastAsia"/>
    </w:rPr>
  </w:style>
  <w:style w:type="paragraph" w:customStyle="1" w:styleId="fontstyle01">
    <w:name w:val="fontstyle01"/>
    <w:basedOn w:val="a"/>
    <w:rsid w:val="00D615C9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ntstyle21">
    <w:name w:val="fontstyle21"/>
    <w:basedOn w:val="a"/>
    <w:rsid w:val="00D615C9"/>
    <w:pPr>
      <w:spacing w:after="200" w:line="276" w:lineRule="auto"/>
    </w:pPr>
    <w:rPr>
      <w:rFonts w:ascii="Symbol" w:eastAsia="Times New Roman" w:hAnsi="Symbol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14D1-9429-4DC1-B5D3-4D871FFD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2023-10-26T04:13:00Z</cp:lastPrinted>
  <dcterms:created xsi:type="dcterms:W3CDTF">2025-04-20T15:46:00Z</dcterms:created>
  <dcterms:modified xsi:type="dcterms:W3CDTF">2025-04-20T15:46:00Z</dcterms:modified>
</cp:coreProperties>
</file>