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E9C9" w14:textId="77777777" w:rsidR="00A84D28" w:rsidRDefault="00000000" w:rsidP="003C646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Grille d’analyse comparée – CAPLP Interne</w:t>
      </w:r>
      <w:r w:rsidRPr="003C646B">
        <w:rPr>
          <w:rFonts w:ascii="Century Gothic" w:hAnsi="Century Gothic"/>
          <w:lang w:val="fr-FR"/>
        </w:rPr>
        <w:br/>
        <w:t>Design &amp; Métiers d’Art</w:t>
      </w:r>
    </w:p>
    <w:p w14:paraId="5D4B2E71" w14:textId="77777777" w:rsidR="003C646B" w:rsidRPr="003C646B" w:rsidRDefault="003C646B" w:rsidP="003C646B">
      <w:pPr>
        <w:rPr>
          <w:lang w:val="fr-FR"/>
        </w:rPr>
      </w:pPr>
    </w:p>
    <w:p w14:paraId="0FDDA907" w14:textId="611438F8" w:rsidR="00A84D28" w:rsidRPr="003C646B" w:rsidRDefault="00000000" w:rsidP="003C646B">
      <w:pPr>
        <w:pStyle w:val="Titre2"/>
        <w:numPr>
          <w:ilvl w:val="0"/>
          <w:numId w:val="10"/>
        </w:num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Contexte et nature des documents</w:t>
      </w:r>
    </w:p>
    <w:p w14:paraId="5B269662" w14:textId="77777777" w:rsidR="003C646B" w:rsidRPr="003C646B" w:rsidRDefault="003C646B" w:rsidP="003C646B">
      <w:pPr>
        <w:rPr>
          <w:lang w:val="fr-FR"/>
        </w:rPr>
      </w:pPr>
    </w:p>
    <w:p w14:paraId="45AA1F53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Document 1 – Nature / Auteur / Contexte</w:t>
      </w:r>
    </w:p>
    <w:p w14:paraId="2A808C52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Document 2 – Nature / Auteur / Contexte</w:t>
      </w:r>
    </w:p>
    <w:p w14:paraId="2093DF1D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Document 3 – Nature / Auteur / Contexte</w:t>
      </w:r>
    </w:p>
    <w:p w14:paraId="547350B2" w14:textId="77777777" w:rsidR="003C646B" w:rsidRDefault="003C646B">
      <w:pPr>
        <w:pStyle w:val="Titre2"/>
        <w:rPr>
          <w:rFonts w:ascii="Century Gothic" w:hAnsi="Century Gothic"/>
          <w:lang w:val="fr-FR"/>
        </w:rPr>
      </w:pPr>
    </w:p>
    <w:p w14:paraId="63E30D49" w14:textId="6DD187C1" w:rsidR="00A84D28" w:rsidRDefault="00000000" w:rsidP="003C646B">
      <w:pPr>
        <w:pStyle w:val="Titre2"/>
        <w:numPr>
          <w:ilvl w:val="0"/>
          <w:numId w:val="10"/>
        </w:num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Intention, fonction et message</w:t>
      </w:r>
    </w:p>
    <w:p w14:paraId="77F0D969" w14:textId="77777777" w:rsidR="003C646B" w:rsidRPr="003C646B" w:rsidRDefault="003C646B" w:rsidP="003C646B">
      <w:pPr>
        <w:pStyle w:val="Paragraphedeliste"/>
        <w:rPr>
          <w:lang w:val="fr-FR"/>
        </w:rPr>
      </w:pPr>
    </w:p>
    <w:p w14:paraId="18819ABD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Quelles intentions ou messages chaque document porte-t-il ?</w:t>
      </w:r>
    </w:p>
    <w:p w14:paraId="3F1A09BF" w14:textId="77777777" w:rsidR="00A84D28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Quel rapport au réel, à la matière ou à l’usage ?</w:t>
      </w:r>
    </w:p>
    <w:p w14:paraId="64C94543" w14:textId="77777777" w:rsidR="003C646B" w:rsidRPr="003C646B" w:rsidRDefault="003C646B">
      <w:pPr>
        <w:rPr>
          <w:rFonts w:ascii="Century Gothic" w:hAnsi="Century Gothic"/>
          <w:lang w:val="fr-FR"/>
        </w:rPr>
      </w:pPr>
    </w:p>
    <w:p w14:paraId="64F4A9FE" w14:textId="205C2EFD" w:rsidR="00A84D28" w:rsidRDefault="00000000" w:rsidP="003C646B">
      <w:pPr>
        <w:pStyle w:val="Titre2"/>
        <w:numPr>
          <w:ilvl w:val="0"/>
          <w:numId w:val="10"/>
        </w:num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Notions clés mobilisées</w:t>
      </w:r>
    </w:p>
    <w:p w14:paraId="0FFAB771" w14:textId="77777777" w:rsidR="003C646B" w:rsidRPr="003C646B" w:rsidRDefault="003C646B" w:rsidP="003C646B">
      <w:pPr>
        <w:pStyle w:val="Paragraphedeliste"/>
        <w:rPr>
          <w:lang w:val="fr-FR"/>
        </w:rPr>
      </w:pPr>
    </w:p>
    <w:p w14:paraId="192A6BAA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Notions disciplinaires (design, métiers d’art, pratiques)</w:t>
      </w:r>
    </w:p>
    <w:p w14:paraId="0B710BF0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Notions culturelles (références, mouvements, contextes)</w:t>
      </w:r>
    </w:p>
    <w:p w14:paraId="0AE3ABFD" w14:textId="77777777" w:rsidR="00A84D28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Notions techniques (matière, forme, procédé)</w:t>
      </w:r>
    </w:p>
    <w:p w14:paraId="11C0F25B" w14:textId="77777777" w:rsidR="003C646B" w:rsidRPr="003C646B" w:rsidRDefault="003C646B">
      <w:pPr>
        <w:rPr>
          <w:rFonts w:ascii="Century Gothic" w:hAnsi="Century Gothic"/>
          <w:lang w:val="fr-FR"/>
        </w:rPr>
      </w:pPr>
    </w:p>
    <w:p w14:paraId="5B49CC6B" w14:textId="1EBC2458" w:rsidR="00A84D28" w:rsidRDefault="00000000" w:rsidP="003C646B">
      <w:pPr>
        <w:pStyle w:val="Titre2"/>
        <w:numPr>
          <w:ilvl w:val="0"/>
          <w:numId w:val="10"/>
        </w:num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Axes de convergence</w:t>
      </w:r>
    </w:p>
    <w:p w14:paraId="51394FED" w14:textId="77777777" w:rsidR="003C646B" w:rsidRPr="003C646B" w:rsidRDefault="003C646B" w:rsidP="003C646B">
      <w:pPr>
        <w:pStyle w:val="Paragraphedeliste"/>
        <w:rPr>
          <w:lang w:val="fr-FR"/>
        </w:rPr>
      </w:pPr>
    </w:p>
    <w:p w14:paraId="393417F6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Points communs entre les documents</w:t>
      </w:r>
    </w:p>
    <w:p w14:paraId="1E881235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Intérêts partagés</w:t>
      </w:r>
    </w:p>
    <w:p w14:paraId="652F4CEC" w14:textId="77777777" w:rsidR="00A84D28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Notions transversales</w:t>
      </w:r>
    </w:p>
    <w:p w14:paraId="766084D5" w14:textId="77777777" w:rsidR="003C646B" w:rsidRPr="003C646B" w:rsidRDefault="003C646B">
      <w:pPr>
        <w:rPr>
          <w:rFonts w:ascii="Century Gothic" w:hAnsi="Century Gothic"/>
          <w:lang w:val="fr-FR"/>
        </w:rPr>
      </w:pPr>
    </w:p>
    <w:p w14:paraId="62A6F97C" w14:textId="77777777" w:rsidR="00A84D28" w:rsidRDefault="00000000">
      <w:pPr>
        <w:pStyle w:val="Titre2"/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lastRenderedPageBreak/>
        <w:t>5. Points de divergence / tensions</w:t>
      </w:r>
    </w:p>
    <w:p w14:paraId="01A5928E" w14:textId="77777777" w:rsidR="003C646B" w:rsidRPr="003C646B" w:rsidRDefault="003C646B" w:rsidP="003C646B">
      <w:pPr>
        <w:rPr>
          <w:lang w:val="fr-FR"/>
        </w:rPr>
      </w:pPr>
    </w:p>
    <w:p w14:paraId="3ABDFEA3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Contradictions / oppositions</w:t>
      </w:r>
    </w:p>
    <w:p w14:paraId="25DE7EF8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Tensions conceptuelles</w:t>
      </w:r>
    </w:p>
    <w:p w14:paraId="63B9BC12" w14:textId="77777777" w:rsidR="00A84D28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Points qui interrogent ou problématisent</w:t>
      </w:r>
    </w:p>
    <w:p w14:paraId="54D725C5" w14:textId="77777777" w:rsidR="003C646B" w:rsidRPr="003C646B" w:rsidRDefault="003C646B">
      <w:pPr>
        <w:rPr>
          <w:rFonts w:ascii="Century Gothic" w:hAnsi="Century Gothic"/>
          <w:lang w:val="fr-FR"/>
        </w:rPr>
      </w:pPr>
    </w:p>
    <w:p w14:paraId="6770DF6B" w14:textId="58DAB54A" w:rsidR="00A84D28" w:rsidRDefault="00000000" w:rsidP="003C646B">
      <w:pPr>
        <w:pStyle w:val="Titre2"/>
        <w:numPr>
          <w:ilvl w:val="0"/>
          <w:numId w:val="10"/>
        </w:num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Enjeux pour l’enseignement</w:t>
      </w:r>
    </w:p>
    <w:p w14:paraId="5541D023" w14:textId="77777777" w:rsidR="003C646B" w:rsidRPr="003C646B" w:rsidRDefault="003C646B" w:rsidP="003C646B">
      <w:pPr>
        <w:pStyle w:val="Paragraphedeliste"/>
        <w:rPr>
          <w:lang w:val="fr-FR"/>
        </w:rPr>
      </w:pPr>
    </w:p>
    <w:p w14:paraId="703806C0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Ce que ces documents permettent d’enseigner</w:t>
      </w:r>
    </w:p>
    <w:p w14:paraId="3067EFC2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Quels apprentissages disciplinaires ?</w:t>
      </w:r>
    </w:p>
    <w:p w14:paraId="1E65B0A2" w14:textId="77777777" w:rsidR="00A84D28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Quels enjeux culturels ou techniques ?</w:t>
      </w:r>
    </w:p>
    <w:p w14:paraId="752F553F" w14:textId="77777777" w:rsidR="003C646B" w:rsidRPr="003C646B" w:rsidRDefault="003C646B">
      <w:pPr>
        <w:rPr>
          <w:rFonts w:ascii="Century Gothic" w:hAnsi="Century Gothic"/>
          <w:lang w:val="fr-FR"/>
        </w:rPr>
      </w:pPr>
    </w:p>
    <w:p w14:paraId="3E35F172" w14:textId="3AA6422F" w:rsidR="00A84D28" w:rsidRDefault="00000000" w:rsidP="003C646B">
      <w:pPr>
        <w:pStyle w:val="Titre2"/>
        <w:numPr>
          <w:ilvl w:val="0"/>
          <w:numId w:val="10"/>
        </w:num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Pistes de problématiques</w:t>
      </w:r>
    </w:p>
    <w:p w14:paraId="26E502B9" w14:textId="77777777" w:rsidR="003C646B" w:rsidRPr="003C646B" w:rsidRDefault="003C646B" w:rsidP="003C646B">
      <w:pPr>
        <w:pStyle w:val="Paragraphedeliste"/>
        <w:rPr>
          <w:lang w:val="fr-FR"/>
        </w:rPr>
      </w:pPr>
    </w:p>
    <w:p w14:paraId="367C7DE7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Problématique 1 :</w:t>
      </w:r>
    </w:p>
    <w:p w14:paraId="60F6D870" w14:textId="77777777" w:rsidR="00A84D28" w:rsidRPr="003C646B" w:rsidRDefault="00000000">
      <w:pPr>
        <w:rPr>
          <w:rFonts w:ascii="Century Gothic" w:hAnsi="Century Gothic"/>
          <w:lang w:val="fr-FR"/>
        </w:rPr>
      </w:pPr>
      <w:r w:rsidRPr="003C646B">
        <w:rPr>
          <w:rFonts w:ascii="Century Gothic" w:hAnsi="Century Gothic"/>
          <w:lang w:val="fr-FR"/>
        </w:rPr>
        <w:t>□ Problématique 2 :</w:t>
      </w:r>
    </w:p>
    <w:p w14:paraId="78DA3280" w14:textId="77777777" w:rsidR="00A84D28" w:rsidRPr="003C646B" w:rsidRDefault="00000000">
      <w:pPr>
        <w:rPr>
          <w:rFonts w:ascii="Century Gothic" w:hAnsi="Century Gothic"/>
        </w:rPr>
      </w:pPr>
      <w:r w:rsidRPr="003C646B">
        <w:rPr>
          <w:rFonts w:ascii="Century Gothic" w:hAnsi="Century Gothic"/>
        </w:rPr>
        <w:t xml:space="preserve">□ </w:t>
      </w:r>
      <w:proofErr w:type="spellStart"/>
      <w:r w:rsidRPr="003C646B">
        <w:rPr>
          <w:rFonts w:ascii="Century Gothic" w:hAnsi="Century Gothic"/>
        </w:rPr>
        <w:t>Problématique</w:t>
      </w:r>
      <w:proofErr w:type="spellEnd"/>
      <w:r w:rsidRPr="003C646B">
        <w:rPr>
          <w:rFonts w:ascii="Century Gothic" w:hAnsi="Century Gothic"/>
        </w:rPr>
        <w:t xml:space="preserve"> </w:t>
      </w:r>
      <w:proofErr w:type="gramStart"/>
      <w:r w:rsidRPr="003C646B">
        <w:rPr>
          <w:rFonts w:ascii="Century Gothic" w:hAnsi="Century Gothic"/>
        </w:rPr>
        <w:t>3 :</w:t>
      </w:r>
      <w:proofErr w:type="gramEnd"/>
    </w:p>
    <w:sectPr w:rsidR="00A84D28" w:rsidRPr="003C64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CF6C36"/>
    <w:multiLevelType w:val="hybridMultilevel"/>
    <w:tmpl w:val="B46C03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262585">
    <w:abstractNumId w:val="8"/>
  </w:num>
  <w:num w:numId="2" w16cid:durableId="76294274">
    <w:abstractNumId w:val="6"/>
  </w:num>
  <w:num w:numId="3" w16cid:durableId="1952784799">
    <w:abstractNumId w:val="5"/>
  </w:num>
  <w:num w:numId="4" w16cid:durableId="1054475342">
    <w:abstractNumId w:val="4"/>
  </w:num>
  <w:num w:numId="5" w16cid:durableId="371540978">
    <w:abstractNumId w:val="7"/>
  </w:num>
  <w:num w:numId="6" w16cid:durableId="1907296335">
    <w:abstractNumId w:val="3"/>
  </w:num>
  <w:num w:numId="7" w16cid:durableId="1124225807">
    <w:abstractNumId w:val="2"/>
  </w:num>
  <w:num w:numId="8" w16cid:durableId="1875995747">
    <w:abstractNumId w:val="1"/>
  </w:num>
  <w:num w:numId="9" w16cid:durableId="551120324">
    <w:abstractNumId w:val="0"/>
  </w:num>
  <w:num w:numId="10" w16cid:durableId="4972286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4174"/>
    <w:rsid w:val="00326F90"/>
    <w:rsid w:val="003C646B"/>
    <w:rsid w:val="00A84D28"/>
    <w:rsid w:val="00AA1D8D"/>
    <w:rsid w:val="00B47730"/>
    <w:rsid w:val="00CB0664"/>
    <w:rsid w:val="00F425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D7DFF"/>
  <w14:defaultImageDpi w14:val="300"/>
  <w15:docId w15:val="{275D8AD0-9217-6647-BA8E-47204AEE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marie-joana chamlong</cp:lastModifiedBy>
  <cp:revision>2</cp:revision>
  <dcterms:created xsi:type="dcterms:W3CDTF">2025-11-30T21:25:00Z</dcterms:created>
  <dcterms:modified xsi:type="dcterms:W3CDTF">2025-11-30T21:25:00Z</dcterms:modified>
  <cp:category/>
</cp:coreProperties>
</file>