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Recursos SEMANA 1</w:t>
      </w:r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bookmarkStart w:id="0" w:name="_GoBack"/>
      <w:bookmarkEnd w:id="0"/>
      <w:r>
        <w:rPr>
          <w:rFonts w:ascii="Roboto" w:hAnsi="Roboto"/>
          <w:color w:val="666666"/>
          <w:sz w:val="21"/>
          <w:szCs w:val="21"/>
        </w:rPr>
        <w:t>¿Qué es la Diversidad Cultural y cuáles son sus características principales?.</w:t>
      </w:r>
      <w:r>
        <w:rPr>
          <w:rFonts w:ascii="Roboto" w:hAnsi="Roboto"/>
          <w:color w:val="666666"/>
          <w:sz w:val="21"/>
          <w:szCs w:val="21"/>
        </w:rPr>
        <w:br/>
      </w:r>
      <w:r>
        <w:rPr>
          <w:rFonts w:ascii="Roboto" w:hAnsi="Roboto"/>
          <w:color w:val="666666"/>
          <w:sz w:val="21"/>
          <w:szCs w:val="21"/>
        </w:rPr>
        <w:br/>
      </w:r>
      <w:hyperlink r:id="rId4" w:tgtFrame="_blank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https://www.caracteristicas.co/diversidad-cultural/</w:t>
        </w:r>
      </w:hyperlink>
      <w:r>
        <w:rPr>
          <w:rFonts w:ascii="Roboto" w:hAnsi="Roboto"/>
          <w:color w:val="666666"/>
          <w:sz w:val="21"/>
          <w:szCs w:val="21"/>
        </w:rPr>
        <w:br/>
      </w:r>
      <w:r>
        <w:rPr>
          <w:rFonts w:ascii="Roboto" w:hAnsi="Roboto"/>
          <w:color w:val="666666"/>
          <w:sz w:val="21"/>
          <w:szCs w:val="21"/>
        </w:rPr>
        <w:br/>
        <w:t>Los 30 derechos humanos universales que debes conocer</w:t>
      </w:r>
      <w:r>
        <w:rPr>
          <w:rFonts w:ascii="Roboto" w:hAnsi="Roboto"/>
          <w:color w:val="666666"/>
          <w:sz w:val="21"/>
          <w:szCs w:val="21"/>
        </w:rPr>
        <w:br/>
      </w:r>
      <w:r>
        <w:rPr>
          <w:rFonts w:ascii="Roboto" w:hAnsi="Roboto"/>
          <w:color w:val="666666"/>
          <w:sz w:val="21"/>
          <w:szCs w:val="21"/>
        </w:rPr>
        <w:br/>
      </w:r>
      <w:hyperlink r:id="rId5" w:tgtFrame="_blank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https://ayudaenaccion.org/ong/blog/solidaridad/derechos-humanos-universales/</w:t>
        </w:r>
      </w:hyperlink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 xml:space="preserve">Cómo hacer infografías en </w:t>
      </w:r>
      <w:proofErr w:type="spellStart"/>
      <w:r>
        <w:rPr>
          <w:rFonts w:ascii="Roboto" w:hAnsi="Roboto"/>
          <w:color w:val="666666"/>
          <w:sz w:val="21"/>
          <w:szCs w:val="21"/>
        </w:rPr>
        <w:t>Power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Point</w:t>
      </w:r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6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https://drive.google.com/file/d/1YOetT10L2CS2w7rufVI8ru62rzo9unAU/view</w:t>
        </w:r>
      </w:hyperlink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10 Ejemplos de infografías</w:t>
      </w:r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7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https://piktochart.com/es/blog/10-ejemplos-de-infografias/</w:t>
        </w:r>
      </w:hyperlink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Cómo realizar un collage con fotografías</w:t>
      </w:r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8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https://es.wikihow.com/hacer-un-collage-de-fotos</w:t>
        </w:r>
      </w:hyperlink>
      <w:r>
        <w:rPr>
          <w:rFonts w:ascii="Roboto" w:hAnsi="Roboto"/>
          <w:color w:val="666666"/>
          <w:sz w:val="21"/>
          <w:szCs w:val="21"/>
        </w:rPr>
        <w:t> </w:t>
      </w:r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.</w:t>
      </w:r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Asesora virtual Diana Crisol Estrada Jiménez</w:t>
      </w:r>
    </w:p>
    <w:p w:rsidR="00E50B2B" w:rsidRDefault="00E50B2B" w:rsidP="00E50B2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M8C3G18-BC-023</w:t>
      </w:r>
    </w:p>
    <w:p w:rsidR="00390656" w:rsidRDefault="00390656"/>
    <w:sectPr w:rsidR="003906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2B"/>
    <w:rsid w:val="00390656"/>
    <w:rsid w:val="00E5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D1B2"/>
  <w15:chartTrackingRefBased/>
  <w15:docId w15:val="{7FE1ABDF-1CE6-41AE-85EA-82F72D3A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50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how.com/hacer-un-collage-de-fot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ktochart.com/es/blog/10-ejemplos-de-infografi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YOetT10L2CS2w7rufVI8ru62rzo9unAU/view" TargetMode="External"/><Relationship Id="rId5" Type="http://schemas.openxmlformats.org/officeDocument/2006/relationships/hyperlink" Target="https://ayudaenaccion.org/ong/blog/solidaridad/derechos-humanos-universal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aracteristicas.co/diversidad-cultura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2020-03-18T01:31:00Z</dcterms:created>
  <dcterms:modified xsi:type="dcterms:W3CDTF">2020-03-18T01:32:00Z</dcterms:modified>
</cp:coreProperties>
</file>