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ourier New" w:cs="Courier New" w:eastAsia="Courier New" w:hAnsi="Courier New"/>
          <w:color w:val="0000ff"/>
          <w:sz w:val="24"/>
          <w:szCs w:val="24"/>
        </w:rPr>
      </w:pPr>
      <w:r w:rsidDel="00000000" w:rsidR="00000000" w:rsidRPr="00000000">
        <w:rPr>
          <w:rtl w:val="0"/>
        </w:rPr>
      </w:r>
    </w:p>
    <w:p w:rsidR="00000000" w:rsidDel="00000000" w:rsidP="00000000" w:rsidRDefault="00000000" w:rsidRPr="00000000" w14:paraId="00000002">
      <w:pPr>
        <w:jc w:val="center"/>
        <w:rPr>
          <w:rFonts w:ascii="Pacifico" w:cs="Pacifico" w:eastAsia="Pacifico" w:hAnsi="Pacifico"/>
          <w:sz w:val="48"/>
          <w:szCs w:val="48"/>
        </w:rPr>
      </w:pPr>
      <w:r w:rsidDel="00000000" w:rsidR="00000000" w:rsidRPr="00000000">
        <w:rPr>
          <w:rFonts w:ascii="Pacifico" w:cs="Pacifico" w:eastAsia="Pacifico" w:hAnsi="Pacifico"/>
          <w:sz w:val="48"/>
          <w:szCs w:val="48"/>
        </w:rPr>
        <w:drawing>
          <wp:inline distB="114300" distT="114300" distL="114300" distR="114300">
            <wp:extent cx="5976177" cy="10473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76177" cy="10473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Pacifico" w:cs="Pacifico" w:eastAsia="Pacifico" w:hAnsi="Pacifico"/>
          <w:sz w:val="48"/>
          <w:szCs w:val="48"/>
        </w:rPr>
      </w:pPr>
      <w:r w:rsidDel="00000000" w:rsidR="00000000" w:rsidRPr="00000000">
        <w:rPr>
          <w:rFonts w:ascii="Pacifico" w:cs="Pacifico" w:eastAsia="Pacifico" w:hAnsi="Pacifico"/>
          <w:sz w:val="48"/>
          <w:szCs w:val="48"/>
          <w:rtl w:val="0"/>
        </w:rPr>
        <w:t xml:space="preserve">План уроку</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Англійська мова, 5 клас</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”My Family. Professions”, № 17</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Підручник “Full Blast, 5”</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Авторка уроку: Цикункова Яна Вікторівна, учитель англійської мови</w:t>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9253220" cy="190055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53220" cy="190055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та очікувані результати:</w:t>
      </w:r>
      <w:r w:rsidDel="00000000" w:rsidR="00000000" w:rsidRPr="00000000">
        <w:rPr>
          <w:rFonts w:ascii="Times New Roman" w:cs="Times New Roman" w:eastAsia="Times New Roman" w:hAnsi="Times New Roman"/>
          <w:sz w:val="24"/>
          <w:szCs w:val="24"/>
          <w:rtl w:val="0"/>
        </w:rPr>
        <w:t xml:space="preserve"> ознайомити  учнів із  основною лексикою на тему "Професії". На кінець уроку учні мають бути здатні розуміти та використовувати загальні слова та фрази, пов'язані з темою. Це надасть їм можливість описувати популярні сучасні професії  та вести базові розмови на тему професій у їхніх родинах.</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Aim and outcomes:</w:t>
      </w:r>
      <w:r w:rsidDel="00000000" w:rsidR="00000000" w:rsidRPr="00000000">
        <w:rPr>
          <w:rFonts w:ascii="Times New Roman" w:cs="Times New Roman" w:eastAsia="Times New Roman" w:hAnsi="Times New Roman"/>
          <w:sz w:val="24"/>
          <w:szCs w:val="24"/>
          <w:rtl w:val="0"/>
        </w:rPr>
        <w:t xml:space="preserve"> to introduce and familiarize learners with essential vocabulary related to the topic "Professions”. By the end of the lesson, students should be able to understand and use common words and phrases related to various aspects of professions, enabling them to describe their family professions and engage in basic conversations about them.</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tl w:val="0"/>
        </w:rPr>
      </w:r>
    </w:p>
    <w:tbl>
      <w:tblPr>
        <w:tblStyle w:val="Table1"/>
        <w:tblW w:w="152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4215"/>
        <w:gridCol w:w="2535"/>
        <w:gridCol w:w="4890"/>
        <w:tblGridChange w:id="0">
          <w:tblGrid>
            <w:gridCol w:w="3570"/>
            <w:gridCol w:w="4215"/>
            <w:gridCol w:w="2535"/>
            <w:gridCol w:w="4890"/>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Етап уроку</w:t>
            </w:r>
          </w:p>
        </w:tc>
        <w:tc>
          <w:tcPr>
            <w:shd w:fill="d9d2e9"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Що я роблю?</w:t>
            </w:r>
          </w:p>
        </w:tc>
        <w:tc>
          <w:tcPr>
            <w:shd w:fill="d9d2e9"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Як я роблю?</w:t>
            </w:r>
          </w:p>
        </w:tc>
        <w:tc>
          <w:tcPr>
            <w:shd w:fill="d9d2e9"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Що потрібно підготувати?</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Залучити</w:t>
            </w:r>
            <w:r w:rsidDel="00000000" w:rsidR="00000000" w:rsidRPr="00000000">
              <w:rPr>
                <w:rFonts w:ascii="Times New Roman" w:cs="Times New Roman" w:eastAsia="Times New Roman" w:hAnsi="Times New Roman"/>
                <w:sz w:val="24"/>
                <w:szCs w:val="24"/>
                <w:rtl w:val="0"/>
              </w:rPr>
              <w:t xml:space="preserve"> (викликати інтерес до теми і налаштувати на роботу)</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Мозковий штурм (Vocabulary Presentation)</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color w:val="0000ff"/>
                <w:sz w:val="24"/>
                <w:szCs w:val="24"/>
                <w:u w:val="single"/>
                <w:rtl w:val="0"/>
              </w:rPr>
              <w:t xml:space="preserve">https://answergarden.ch/3830706</w:t>
            </w:r>
          </w:p>
          <w:p w:rsidR="00000000" w:rsidDel="00000000" w:rsidP="00000000" w:rsidRDefault="00000000" w:rsidRPr="00000000" w14:paraId="00000018">
            <w:pPr>
              <w:widowControl w:val="0"/>
              <w:spacing w:line="240" w:lineRule="auto"/>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01A">
            <w:pPr>
              <w:widowControl w:val="0"/>
              <w:spacing w:line="240" w:lineRule="auto"/>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u w:val="single"/>
                <w:rtl w:val="0"/>
              </w:rPr>
              <w:t xml:space="preserve">https://app.vucac.com/join/board-link/ay1ypwGodTKrcxWKlpDNe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Лексичний матеріал, який потрібно пригадати та ознайомитися (професії)</w:t>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Дослідити </w:t>
            </w:r>
            <w:r w:rsidDel="00000000" w:rsidR="00000000" w:rsidRPr="00000000">
              <w:rPr>
                <w:rFonts w:ascii="Times New Roman" w:cs="Times New Roman" w:eastAsia="Times New Roman" w:hAnsi="Times New Roman"/>
                <w:sz w:val="24"/>
                <w:szCs w:val="24"/>
                <w:rtl w:val="0"/>
              </w:rPr>
              <w:t xml:space="preserve">(дати можливість учням пошукати нову інформацію і, можливо спробувати її застосувати)</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Пригадати професії своєї родини та доповнити речення в зошиті. Поділитися інформацією у застосунку. (Practice)</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2 Об’єднати дітей у групи, запропонувати визначити професії родини за фото/текстом. (Practice)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1155cc"/>
                <w:sz w:val="24"/>
                <w:szCs w:val="24"/>
                <w:u w:val="single"/>
                <w:rtl w:val="0"/>
              </w:rPr>
              <w:t xml:space="preserve">https://answergarden.ch/3830709</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https://app.vucac.com/join/board-link/ay1ypwGodTKrcxWKlpDNe</w:t>
              </w:r>
            </w:hyperlink>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Підготувати шаблон речень.</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Практичне завдання</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Підготувати дітей для роботи в групах (нагадати правила).</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фото/текст за яким працюватиме кожна група</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Пояснити </w:t>
            </w:r>
            <w:r w:rsidDel="00000000" w:rsidR="00000000" w:rsidRPr="00000000">
              <w:rPr>
                <w:rFonts w:ascii="Times New Roman" w:cs="Times New Roman" w:eastAsia="Times New Roman" w:hAnsi="Times New Roman"/>
                <w:sz w:val="24"/>
                <w:szCs w:val="24"/>
                <w:rtl w:val="0"/>
              </w:rPr>
              <w:t xml:space="preserve">(дати можливість учням пояснити, що нового вони навчились і продемонструвати це)</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Розглянути та перегрупувати вивчену лексику за іншими ознаками пояснити вибір (Poll)</w:t>
            </w:r>
          </w:p>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2 Запропонувати дітям визначити твердження до аудіо/фото з підручника ст.12, з якими вони погоджуються або ні, обгрунтувати вибір та проаналізувати результати (Voting)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37">
            <w:pPr>
              <w:widowControl w:val="0"/>
              <w:spacing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1155cc"/>
                <w:sz w:val="24"/>
                <w:szCs w:val="24"/>
                <w:u w:val="single"/>
                <w:rtl w:val="0"/>
              </w:rPr>
              <w:t xml:space="preserve">https://answergarden.ch/3830711</w:t>
            </w:r>
          </w:p>
          <w:p w:rsidR="00000000" w:rsidDel="00000000" w:rsidP="00000000" w:rsidRDefault="00000000" w:rsidRPr="00000000" w14:paraId="00000038">
            <w:pPr>
              <w:widowControl w:val="0"/>
              <w:spacing w:lin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3A">
            <w:pPr>
              <w:widowControl w:val="0"/>
              <w:spacing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1155cc"/>
                <w:sz w:val="24"/>
                <w:szCs w:val="24"/>
                <w:u w:val="single"/>
                <w:rtl w:val="0"/>
              </w:rPr>
              <w:t xml:space="preserve">https://answergarden.ch/3830712</w:t>
            </w:r>
          </w:p>
          <w:p w:rsidR="00000000" w:rsidDel="00000000" w:rsidP="00000000" w:rsidRDefault="00000000" w:rsidRPr="00000000" w14:paraId="0000003B">
            <w:pPr>
              <w:widowControl w:val="0"/>
              <w:spacing w:lin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3C">
            <w:pPr>
              <w:widowControl w:val="0"/>
              <w:spacing w:line="24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3D">
            <w:pPr>
              <w:widowControl w:val="0"/>
              <w:spacing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1155cc"/>
                <w:sz w:val="24"/>
                <w:szCs w:val="24"/>
                <w:u w:val="single"/>
                <w:rtl w:val="0"/>
              </w:rPr>
              <w:t xml:space="preserve">https://answergarden.ch/3830713</w:t>
            </w:r>
          </w:p>
          <w:p w:rsidR="00000000" w:rsidDel="00000000" w:rsidP="00000000" w:rsidRDefault="00000000" w:rsidRPr="00000000" w14:paraId="0000003E">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44">
            <w:pPr>
              <w:widowControl w:val="0"/>
              <w:spacing w:line="240" w:lineRule="auto"/>
              <w:rPr>
                <w:rFonts w:ascii="Times New Roman" w:cs="Times New Roman" w:eastAsia="Times New Roman" w:hAnsi="Times New Roman"/>
                <w:color w:val="b7b7b7"/>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https://app.vucac.com/join/board-link/ay1ypwGodTKrcxWKlpDNe</w:t>
              </w:r>
            </w:hyperlink>
            <w:r w:rsidDel="00000000" w:rsidR="00000000" w:rsidRPr="00000000">
              <w:rPr>
                <w:rtl w:val="0"/>
              </w:rPr>
            </w:r>
          </w:p>
          <w:p w:rsidR="00000000" w:rsidDel="00000000" w:rsidP="00000000" w:rsidRDefault="00000000" w:rsidRPr="00000000" w14:paraId="00000045">
            <w:pPr>
              <w:widowControl w:val="0"/>
              <w:spacing w:line="240" w:lineRule="auto"/>
              <w:rPr>
                <w:rFonts w:ascii="Times New Roman" w:cs="Times New Roman" w:eastAsia="Times New Roman" w:hAnsi="Times New Roman"/>
                <w:color w:val="b7b7b7"/>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Запитання для обговорення (інші ознаки професій)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Підготувати аудіо до уроку (аудіосупровод до підручника)/фото підручника, твердження для роботи.</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Запитання для обговорення</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Вбудувати</w:t>
            </w:r>
            <w:r w:rsidDel="00000000" w:rsidR="00000000" w:rsidRPr="00000000">
              <w:rPr>
                <w:rFonts w:ascii="Times New Roman" w:cs="Times New Roman" w:eastAsia="Times New Roman" w:hAnsi="Times New Roman"/>
                <w:sz w:val="24"/>
                <w:szCs w:val="24"/>
                <w:rtl w:val="0"/>
              </w:rPr>
              <w:t xml:space="preserve"> (Пов’язати нове знання з тим, що вони вже знають) </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Перенести вивчене на приклади з повсякденного життя, написати коротке повідомлення про свою родину.</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Зв’язати новий лексичний матеріал з вже вивченим (лексика, граматика) (Summarizing)</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1155cc"/>
                <w:sz w:val="24"/>
                <w:szCs w:val="24"/>
                <w:u w:val="single"/>
                <w:rtl w:val="0"/>
              </w:rPr>
              <w:t xml:space="preserve">https://app.vucac.com/join/board-link/ay1ypwGodTKrcxWKlpDNe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зразок/шаблон/план для короткого повідомлення</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Інтерактивна вправа</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Оцінити результати</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Формувальне оцінювання (Reflection)</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color w:val="1155cc"/>
                <w:sz w:val="24"/>
                <w:szCs w:val="24"/>
                <w:u w:val="single"/>
                <w:rtl w:val="0"/>
              </w:rPr>
              <w:t xml:space="preserve">https://app.vucac.com/join/board-link/ay1ypwGodTKrcxWKlpDNe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Times New Roman" w:cs="Times New Roman" w:eastAsia="Times New Roman" w:hAnsi="Times New Roman"/>
                <w:color w:val="b7b7b7"/>
                <w:sz w:val="24"/>
                <w:szCs w:val="24"/>
              </w:rPr>
            </w:pPr>
            <w:r w:rsidDel="00000000" w:rsidR="00000000" w:rsidRPr="00000000">
              <w:rPr>
                <w:rFonts w:ascii="Times New Roman" w:cs="Times New Roman" w:eastAsia="Times New Roman" w:hAnsi="Times New Roman"/>
                <w:sz w:val="24"/>
                <w:szCs w:val="24"/>
                <w:rtl w:val="0"/>
              </w:rPr>
              <w:t xml:space="preserve">Підготувати цікаві критерії, за якими проходитиме інтерактивна вправа</w:t>
            </w:r>
            <w:r w:rsidDel="00000000" w:rsidR="00000000" w:rsidRPr="00000000">
              <w:rPr>
                <w:rtl w:val="0"/>
              </w:rPr>
            </w:r>
          </w:p>
        </w:tc>
      </w:tr>
    </w:tbl>
    <w:p w:rsidR="00000000" w:rsidDel="00000000" w:rsidP="00000000" w:rsidRDefault="00000000" w:rsidRPr="00000000" w14:paraId="00000057">
      <w:pPr>
        <w:rPr>
          <w:rFonts w:ascii="Merriweather" w:cs="Merriweather" w:eastAsia="Merriweather" w:hAnsi="Merriweather"/>
          <w:sz w:val="28"/>
          <w:szCs w:val="28"/>
        </w:rPr>
      </w:pPr>
      <w:r w:rsidDel="00000000" w:rsidR="00000000" w:rsidRPr="00000000">
        <w:rPr>
          <w:rtl w:val="0"/>
        </w:rPr>
      </w:r>
    </w:p>
    <w:tbl>
      <w:tblPr>
        <w:tblStyle w:val="Table2"/>
        <w:tblW w:w="1457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72"/>
        <w:tblGridChange w:id="0">
          <w:tblGrid>
            <w:gridCol w:w="14572"/>
          </w:tblGrid>
        </w:tblGridChange>
      </w:tblGrid>
      <w:tr>
        <w:trPr>
          <w:cantSplit w:val="0"/>
          <w:tblHeader w:val="0"/>
        </w:trPr>
        <w:tc>
          <w:tcPr>
            <w:shd w:fill="8e7cc3"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Корисні матеріали для учасників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Використані навчальні матеріали:</w:t>
            </w:r>
          </w:p>
          <w:p w:rsidR="00000000" w:rsidDel="00000000" w:rsidP="00000000" w:rsidRDefault="00000000" w:rsidRPr="00000000" w14:paraId="0000005A">
            <w:pPr>
              <w:widowControl w:val="0"/>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Підручник з аудіосупроводом для вивчення англійської мови в 5-му класі.”Full Blast”</w:t>
            </w:r>
          </w:p>
          <w:p w:rsidR="00000000" w:rsidDel="00000000" w:rsidP="00000000" w:rsidRDefault="00000000" w:rsidRPr="00000000" w14:paraId="0000005B">
            <w:pPr>
              <w:widowControl w:val="0"/>
              <w:numPr>
                <w:ilvl w:val="0"/>
                <w:numId w:val="1"/>
              </w:numPr>
              <w:pBdr>
                <w:top w:space="0" w:sz="0" w:val="nil"/>
                <w:left w:space="0" w:sz="0" w:val="nil"/>
                <w:bottom w:space="0" w:sz="0" w:val="nil"/>
                <w:right w:space="0" w:sz="0" w:val="nil"/>
                <w:between w:space="0" w:sz="0" w:val="nil"/>
              </w:pBdr>
              <w:spacing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Додаткові матеріали: шаблони речень, повідомлень (залежно від рівня володіння мовою)</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Відео інструкції до використаних онлайн інструментів:</w:t>
            </w:r>
          </w:p>
          <w:p w:rsidR="00000000" w:rsidDel="00000000" w:rsidP="00000000" w:rsidRDefault="00000000" w:rsidRPr="00000000" w14:paraId="0000005D">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b w:val="1"/>
                <w:sz w:val="24"/>
                <w:szCs w:val="24"/>
              </w:rPr>
            </w:pPr>
            <w:r w:rsidDel="00000000" w:rsidR="00000000" w:rsidRPr="00000000">
              <w:rPr>
                <w:rFonts w:ascii="Times New Roman" w:cs="Times New Roman" w:eastAsia="Times New Roman" w:hAnsi="Times New Roman"/>
                <w:b w:val="1"/>
                <w:sz w:val="24"/>
                <w:szCs w:val="24"/>
                <w:rtl w:val="0"/>
              </w:rPr>
              <w:t xml:space="preserve">Answergarden</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0000ff"/>
                  <w:sz w:val="24"/>
                  <w:szCs w:val="24"/>
                  <w:u w:val="single"/>
                  <w:rtl w:val="0"/>
                </w:rPr>
                <w:t xml:space="preserve">https://youtu.be/12XKqbMngKc?si=HN5sk54id47oXyT8</w:t>
              </w:r>
            </w:hyperlink>
            <w:r w:rsidDel="00000000" w:rsidR="00000000" w:rsidRPr="00000000">
              <w:rPr>
                <w:rtl w:val="0"/>
              </w:rPr>
            </w:r>
          </w:p>
          <w:p w:rsidR="00000000" w:rsidDel="00000000" w:rsidP="00000000" w:rsidRDefault="00000000" w:rsidRPr="00000000" w14:paraId="0000005E">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b w:val="1"/>
                <w:sz w:val="24"/>
                <w:szCs w:val="24"/>
                <w:rtl w:val="0"/>
              </w:rPr>
              <w:t xml:space="preserve">VUCAC </w:t>
            </w:r>
            <w:hyperlink r:id="rId11">
              <w:r w:rsidDel="00000000" w:rsidR="00000000" w:rsidRPr="00000000">
                <w:rPr>
                  <w:rFonts w:ascii="Times New Roman" w:cs="Times New Roman" w:eastAsia="Times New Roman" w:hAnsi="Times New Roman"/>
                  <w:color w:val="0000ff"/>
                  <w:sz w:val="24"/>
                  <w:szCs w:val="24"/>
                  <w:u w:val="single"/>
                  <w:rtl w:val="0"/>
                </w:rPr>
                <w:t xml:space="preserve">https://app.vucac.com/join/board-link/V8sWKpM7F9vOb0xbXilV1</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Важливо додати:</w:t>
            </w:r>
          </w:p>
          <w:p w:rsidR="00000000" w:rsidDel="00000000" w:rsidP="00000000" w:rsidRDefault="00000000" w:rsidRPr="00000000" w14:paraId="00000060">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КТП та підручник </w:t>
            </w:r>
            <w:r w:rsidDel="00000000" w:rsidR="00000000" w:rsidRPr="00000000">
              <w:rPr>
                <w:rFonts w:ascii="Times New Roman" w:cs="Times New Roman" w:eastAsia="Times New Roman" w:hAnsi="Times New Roman"/>
                <w:color w:val="1155cc"/>
                <w:sz w:val="24"/>
                <w:szCs w:val="24"/>
                <w:u w:val="single"/>
                <w:rtl w:val="0"/>
              </w:rPr>
              <w:t xml:space="preserve">https://pidruchnyk.com.ua/1746-angliiska-mova-mitchell-5-klas.html</w:t>
            </w:r>
            <w:r w:rsidDel="00000000" w:rsidR="00000000" w:rsidRPr="00000000">
              <w:rPr>
                <w:rtl w:val="0"/>
              </w:rPr>
            </w:r>
          </w:p>
          <w:p w:rsidR="00000000" w:rsidDel="00000000" w:rsidP="00000000" w:rsidRDefault="00000000" w:rsidRPr="00000000" w14:paraId="00000061">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sz w:val="24"/>
                <w:szCs w:val="24"/>
                <w:rtl w:val="0"/>
              </w:rPr>
              <w:t xml:space="preserve">Усі фото\відео\піктограми </w:t>
            </w:r>
            <w:r w:rsidDel="00000000" w:rsidR="00000000" w:rsidRPr="00000000">
              <w:rPr>
                <w:rFonts w:ascii="Times New Roman" w:cs="Times New Roman" w:eastAsia="Times New Roman" w:hAnsi="Times New Roman"/>
                <w:b w:val="1"/>
                <w:sz w:val="24"/>
                <w:szCs w:val="24"/>
                <w:rtl w:val="0"/>
              </w:rPr>
              <w:t xml:space="preserve">ВИКЛЮЧНО </w:t>
            </w:r>
            <w:r w:rsidDel="00000000" w:rsidR="00000000" w:rsidRPr="00000000">
              <w:rPr>
                <w:rFonts w:ascii="Times New Roman" w:cs="Times New Roman" w:eastAsia="Times New Roman" w:hAnsi="Times New Roman"/>
                <w:sz w:val="24"/>
                <w:szCs w:val="24"/>
                <w:rtl w:val="0"/>
              </w:rPr>
              <w:t xml:space="preserve">із відкритих інтернет-ресурсів із зазначенням джерел за правилом 5R або вбудовані у шаблони вищезазначених програм</w:t>
            </w:r>
            <w:r w:rsidDel="00000000" w:rsidR="00000000" w:rsidRPr="00000000">
              <w:rPr>
                <w:rtl w:val="0"/>
              </w:rPr>
            </w:r>
          </w:p>
          <w:p w:rsidR="00000000" w:rsidDel="00000000" w:rsidP="00000000" w:rsidRDefault="00000000" w:rsidRPr="00000000" w14:paraId="00000062">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Merriweather" w:cs="Merriweather" w:eastAsia="Merriweather" w:hAnsi="Merriweather"/>
                <w:sz w:val="24"/>
                <w:szCs w:val="24"/>
              </w:rPr>
            </w:pPr>
            <w:r w:rsidDel="00000000" w:rsidR="00000000" w:rsidRPr="00000000">
              <w:rPr>
                <w:rFonts w:ascii="Times New Roman" w:cs="Times New Roman" w:eastAsia="Times New Roman" w:hAnsi="Times New Roman"/>
                <w:sz w:val="24"/>
                <w:szCs w:val="24"/>
                <w:rtl w:val="0"/>
              </w:rPr>
              <w:t xml:space="preserve">Інформація про платні та безкоштовні версії застосунків, шаблонів та онлайн інструментів станом на 18.10.23</w:t>
            </w:r>
            <w:r w:rsidDel="00000000" w:rsidR="00000000" w:rsidRPr="00000000">
              <w:rPr>
                <w:rtl w:val="0"/>
              </w:rPr>
            </w:r>
          </w:p>
        </w:tc>
      </w:tr>
    </w:tbl>
    <w:p w:rsidR="00000000" w:rsidDel="00000000" w:rsidP="00000000" w:rsidRDefault="00000000" w:rsidRPr="00000000" w14:paraId="00000063">
      <w:pPr>
        <w:rPr>
          <w:rFonts w:ascii="Merriweather" w:cs="Merriweather" w:eastAsia="Merriweather" w:hAnsi="Merriweather"/>
          <w:sz w:val="28"/>
          <w:szCs w:val="28"/>
        </w:rPr>
      </w:pPr>
      <w:bookmarkStart w:colFirst="0" w:colLast="0" w:name="_gjdgxs" w:id="0"/>
      <w:bookmarkEnd w:id="0"/>
      <w:r w:rsidDel="00000000" w:rsidR="00000000" w:rsidRPr="00000000">
        <w:rPr>
          <w:rtl w:val="0"/>
        </w:rPr>
      </w:r>
    </w:p>
    <w:sectPr>
      <w:pgSz w:h="11906" w:w="16838" w:orient="landscape"/>
      <w:pgMar w:bottom="283" w:top="566" w:left="1700"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 w:name="Pacifico">
    <w:embedRegular w:fontKey="{00000000-0000-0000-0000-000000000000}" r:id="rId1" w:subsetted="0"/>
  </w:font>
  <w:font w:name="Merriweather">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pp.vucac.com/join/board-link/V8sWKpM7F9vOb0xbXilV1" TargetMode="External"/><Relationship Id="rId10" Type="http://schemas.openxmlformats.org/officeDocument/2006/relationships/hyperlink" Target="https://youtu.be/12XKqbMngKc?si=HN5sk54id47oXyT8" TargetMode="External"/><Relationship Id="rId9" Type="http://schemas.openxmlformats.org/officeDocument/2006/relationships/hyperlink" Target="https://app.vucac.com/join/board-link/ay1ypwGodTKrcxWKlpDN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app.vucac.com/join/board-link/ay1ypwGodTKrcxWKlpD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Merriweather-regular.ttf"/><Relationship Id="rId3" Type="http://schemas.openxmlformats.org/officeDocument/2006/relationships/font" Target="fonts/Merriweather-bold.ttf"/><Relationship Id="rId4" Type="http://schemas.openxmlformats.org/officeDocument/2006/relationships/font" Target="fonts/Merriweather-italic.ttf"/><Relationship Id="rId5"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