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CF807" w14:textId="420A0B7D" w:rsidR="00CF0C20" w:rsidRPr="005D22D1" w:rsidRDefault="00D93496" w:rsidP="005D22D1">
      <w:pPr>
        <w:pStyle w:val="Heading10"/>
        <w:keepNext/>
        <w:keepLines/>
        <w:spacing w:after="0"/>
        <w:ind w:firstLine="709"/>
        <w:rPr>
          <w:rFonts w:ascii="Times New Roman" w:hAnsi="Times New Roman" w:cs="Times New Roman"/>
          <w:sz w:val="30"/>
          <w:szCs w:val="30"/>
        </w:rPr>
      </w:pPr>
      <w:bookmarkStart w:id="0" w:name="bookmark0"/>
      <w:bookmarkStart w:id="1" w:name="bookmark1"/>
      <w:bookmarkStart w:id="2" w:name="bookmark2"/>
      <w:r w:rsidRPr="005D22D1">
        <w:rPr>
          <w:rFonts w:ascii="Times New Roman" w:hAnsi="Times New Roman" w:cs="Times New Roman"/>
          <w:sz w:val="30"/>
          <w:szCs w:val="30"/>
        </w:rPr>
        <w:t>ART</w:t>
      </w:r>
      <w:bookmarkEnd w:id="0"/>
      <w:bookmarkEnd w:id="1"/>
      <w:bookmarkEnd w:id="2"/>
    </w:p>
    <w:p w14:paraId="53FA429E" w14:textId="77777777" w:rsidR="00CF0C20" w:rsidRPr="005D22D1" w:rsidRDefault="00D93496" w:rsidP="005D22D1">
      <w:pPr>
        <w:pStyle w:val="a4"/>
        <w:ind w:firstLine="709"/>
        <w:jc w:val="both"/>
        <w:rPr>
          <w:sz w:val="30"/>
          <w:szCs w:val="30"/>
        </w:rPr>
      </w:pPr>
      <w:bookmarkStart w:id="3" w:name="bookmark3"/>
      <w:bookmarkEnd w:id="3"/>
      <w:r w:rsidRPr="005D22D1">
        <w:rPr>
          <w:sz w:val="30"/>
          <w:szCs w:val="30"/>
        </w:rPr>
        <w:t xml:space="preserve">It’s important for every person to find a way of self-expression. And there’s nothing better than art to satisfy this need. Art is rich in forms. Visual arts include drawing, </w:t>
      </w:r>
      <w:r w:rsidRPr="005D22D1">
        <w:rPr>
          <w:sz w:val="30"/>
          <w:szCs w:val="30"/>
        </w:rPr>
        <w:t>painting, sculpture, photography, installation, architecture. Applied arts are represented by different kinds of design. In this case art becomes not only beautiful but functional as well. Literature and performing arts such as music, theatre, film and dan</w:t>
      </w:r>
      <w:r w:rsidRPr="005D22D1">
        <w:rPr>
          <w:sz w:val="30"/>
          <w:szCs w:val="30"/>
        </w:rPr>
        <w:t>ce are also popular forms of art.</w:t>
      </w:r>
    </w:p>
    <w:p w14:paraId="42DA85E2" w14:textId="77777777" w:rsidR="00CF0C20" w:rsidRPr="005D22D1" w:rsidRDefault="00D93496" w:rsidP="005D22D1">
      <w:pPr>
        <w:pStyle w:val="a4"/>
        <w:ind w:firstLine="709"/>
        <w:jc w:val="both"/>
        <w:rPr>
          <w:sz w:val="30"/>
          <w:szCs w:val="30"/>
        </w:rPr>
      </w:pPr>
      <w:r w:rsidRPr="005D22D1">
        <w:rPr>
          <w:sz w:val="30"/>
          <w:szCs w:val="30"/>
        </w:rPr>
        <w:t>For some people art becomes an inseparable part of their life. They devote themselves to it completely. For some people it’s just a hobby which helps them to get away from their daily routines. They can be called amateurs.</w:t>
      </w:r>
      <w:r w:rsidRPr="005D22D1">
        <w:rPr>
          <w:sz w:val="30"/>
          <w:szCs w:val="30"/>
        </w:rPr>
        <w:t xml:space="preserve"> Other people prefer observing to creating. They often go to theatres, galleries, exhibitions, concerts to find a source of joy and inspiration.</w:t>
      </w:r>
    </w:p>
    <w:p w14:paraId="544F0AD0" w14:textId="77777777" w:rsidR="00CF0C20" w:rsidRPr="005D22D1" w:rsidRDefault="00D93496" w:rsidP="005D22D1">
      <w:pPr>
        <w:pStyle w:val="a4"/>
        <w:ind w:firstLine="709"/>
        <w:jc w:val="both"/>
        <w:rPr>
          <w:sz w:val="30"/>
          <w:szCs w:val="30"/>
        </w:rPr>
      </w:pPr>
      <w:r w:rsidRPr="005D22D1">
        <w:rPr>
          <w:sz w:val="30"/>
          <w:szCs w:val="30"/>
        </w:rPr>
        <w:t>As for me, I enjoy different kinds of art and it’s hard to choose my favorite. Recently I’ve taken up photograp</w:t>
      </w:r>
      <w:r w:rsidRPr="005D22D1">
        <w:rPr>
          <w:sz w:val="30"/>
          <w:szCs w:val="30"/>
        </w:rPr>
        <w:t xml:space="preserve">hy as a hobby. I find it really fascinating to catch the right moment, find a good angle, experiment with the perspective to create something worthwhile. What I especially like about photography is that one shot can speak louder than words, touch people’s </w:t>
      </w:r>
      <w:r w:rsidRPr="005D22D1">
        <w:rPr>
          <w:sz w:val="30"/>
          <w:szCs w:val="30"/>
        </w:rPr>
        <w:t>feelings, leave sweet memories. Isn’t it wonderful?</w:t>
      </w:r>
    </w:p>
    <w:p w14:paraId="775EB3FD" w14:textId="77777777" w:rsidR="00CF0C20" w:rsidRPr="005D22D1" w:rsidRDefault="00D93496" w:rsidP="005D22D1">
      <w:pPr>
        <w:pStyle w:val="a4"/>
        <w:ind w:firstLine="709"/>
        <w:jc w:val="both"/>
        <w:rPr>
          <w:sz w:val="30"/>
          <w:szCs w:val="30"/>
        </w:rPr>
      </w:pPr>
      <w:r w:rsidRPr="005D22D1">
        <w:rPr>
          <w:sz w:val="30"/>
          <w:szCs w:val="30"/>
        </w:rPr>
        <w:t xml:space="preserve">Once in a while I like to attend our National Academic Bolshoi Opera and Ballet Theatre or the Bolshoi Theatre of Belarus. As soon as you enter the theatre its interior with the marble tiles, columns and </w:t>
      </w:r>
      <w:r w:rsidRPr="005D22D1">
        <w:rPr>
          <w:sz w:val="30"/>
          <w:szCs w:val="30"/>
        </w:rPr>
        <w:t>chandelier catches your eye. The repertoire offers about 60 titles of operas and ballets representing different styles and epochs. “Aida”, “La Traviata”, “Carmen Suite”, “Swan Lake”, “Romeo and Juliet” and many other masterpieces are successfully performed</w:t>
      </w:r>
      <w:r w:rsidRPr="005D22D1">
        <w:rPr>
          <w:sz w:val="30"/>
          <w:szCs w:val="30"/>
        </w:rPr>
        <w:t xml:space="preserve"> on its stage. The auditorium is always full, so make sure to book the tickets in advance!</w:t>
      </w:r>
    </w:p>
    <w:p w14:paraId="072BD65E" w14:textId="77777777" w:rsidR="00CF0C20" w:rsidRPr="005D22D1" w:rsidRDefault="00D93496" w:rsidP="005D22D1">
      <w:pPr>
        <w:pStyle w:val="a4"/>
        <w:ind w:firstLine="709"/>
        <w:jc w:val="both"/>
        <w:rPr>
          <w:sz w:val="30"/>
          <w:szCs w:val="30"/>
        </w:rPr>
      </w:pPr>
      <w:r w:rsidRPr="005D22D1">
        <w:rPr>
          <w:sz w:val="30"/>
          <w:szCs w:val="30"/>
        </w:rPr>
        <w:t xml:space="preserve">When I have </w:t>
      </w:r>
      <w:proofErr w:type="spellStart"/>
      <w:proofErr w:type="gramStart"/>
      <w:r w:rsidRPr="005D22D1">
        <w:rPr>
          <w:sz w:val="30"/>
          <w:szCs w:val="30"/>
        </w:rPr>
        <w:t>free.time</w:t>
      </w:r>
      <w:proofErr w:type="spellEnd"/>
      <w:proofErr w:type="gramEnd"/>
      <w:r w:rsidRPr="005D22D1">
        <w:rPr>
          <w:sz w:val="30"/>
          <w:szCs w:val="30"/>
        </w:rPr>
        <w:t>, I don’t miss a chance to visit an exhibition or a picture gallery. The place which is undoubtedly worth seeing in Minsk is the National Art Mu</w:t>
      </w:r>
      <w:r w:rsidRPr="005D22D1">
        <w:rPr>
          <w:sz w:val="30"/>
          <w:szCs w:val="30"/>
        </w:rPr>
        <w:t xml:space="preserve">seum. It is even called “a cultural house of Belarus”. It’s not only an art gallery but a modern educational and scientific </w:t>
      </w:r>
      <w:proofErr w:type="spellStart"/>
      <w:r w:rsidRPr="005D22D1">
        <w:rPr>
          <w:sz w:val="30"/>
          <w:szCs w:val="30"/>
        </w:rPr>
        <w:t>centre</w:t>
      </w:r>
      <w:proofErr w:type="spellEnd"/>
      <w:r w:rsidRPr="005D22D1">
        <w:rPr>
          <w:sz w:val="30"/>
          <w:szCs w:val="30"/>
        </w:rPr>
        <w:t>. Its vast collections make up over 30,000 items of Belarusian and foreign art. Either with a guide or individually you can ex</w:t>
      </w:r>
      <w:r w:rsidRPr="005D22D1">
        <w:rPr>
          <w:sz w:val="30"/>
          <w:szCs w:val="30"/>
        </w:rPr>
        <w:t xml:space="preserve">plore the works of ancient icon painting, textile, woodcarving and sculpture, paintings from the 17th to the 20th centuries. What is more, every year the National Art Museum </w:t>
      </w:r>
      <w:proofErr w:type="spellStart"/>
      <w:r w:rsidRPr="005D22D1">
        <w:rPr>
          <w:sz w:val="30"/>
          <w:szCs w:val="30"/>
        </w:rPr>
        <w:t>organises</w:t>
      </w:r>
      <w:proofErr w:type="spellEnd"/>
      <w:r w:rsidRPr="005D22D1">
        <w:rPr>
          <w:sz w:val="30"/>
          <w:szCs w:val="30"/>
        </w:rPr>
        <w:t xml:space="preserve"> </w:t>
      </w:r>
      <w:r w:rsidRPr="005D22D1">
        <w:rPr>
          <w:i/>
          <w:iCs/>
          <w:sz w:val="30"/>
          <w:szCs w:val="30"/>
        </w:rPr>
        <w:t>Night of Museums.</w:t>
      </w:r>
      <w:r w:rsidRPr="005D22D1">
        <w:rPr>
          <w:sz w:val="30"/>
          <w:szCs w:val="30"/>
        </w:rPr>
        <w:t xml:space="preserve"> The visitors get a unique chance to see expositions fo</w:t>
      </w:r>
      <w:r w:rsidRPr="005D22D1">
        <w:rPr>
          <w:sz w:val="30"/>
          <w:szCs w:val="30"/>
        </w:rPr>
        <w:t xml:space="preserve">r free and enjoy an unusual </w:t>
      </w:r>
      <w:proofErr w:type="spellStart"/>
      <w:r w:rsidRPr="005D22D1">
        <w:rPr>
          <w:sz w:val="30"/>
          <w:szCs w:val="30"/>
        </w:rPr>
        <w:t>programme</w:t>
      </w:r>
      <w:proofErr w:type="spellEnd"/>
      <w:r w:rsidRPr="005D22D1">
        <w:rPr>
          <w:sz w:val="30"/>
          <w:szCs w:val="30"/>
        </w:rPr>
        <w:t>. Sounds interesting, doesn’t it?</w:t>
      </w:r>
    </w:p>
    <w:p w14:paraId="37CB8587" w14:textId="77777777" w:rsidR="00CF0C20" w:rsidRPr="005D22D1" w:rsidRDefault="00D93496" w:rsidP="005D22D1">
      <w:pPr>
        <w:pStyle w:val="a4"/>
        <w:ind w:firstLine="709"/>
        <w:jc w:val="both"/>
        <w:rPr>
          <w:sz w:val="30"/>
          <w:szCs w:val="30"/>
        </w:rPr>
      </w:pPr>
      <w:r w:rsidRPr="005D22D1">
        <w:rPr>
          <w:sz w:val="30"/>
          <w:szCs w:val="30"/>
        </w:rPr>
        <w:t xml:space="preserve">Talking about our outstanding people whose contribution to the development of art is priceless, I should mention such artists as Marc Chagall, Napoleon </w:t>
      </w:r>
      <w:proofErr w:type="spellStart"/>
      <w:r w:rsidRPr="005D22D1">
        <w:rPr>
          <w:sz w:val="30"/>
          <w:szCs w:val="30"/>
        </w:rPr>
        <w:t>Orda</w:t>
      </w:r>
      <w:proofErr w:type="spellEnd"/>
      <w:r w:rsidRPr="005D22D1">
        <w:rPr>
          <w:sz w:val="30"/>
          <w:szCs w:val="30"/>
        </w:rPr>
        <w:t xml:space="preserve">, Mikhail </w:t>
      </w:r>
      <w:proofErr w:type="spellStart"/>
      <w:r w:rsidRPr="005D22D1">
        <w:rPr>
          <w:sz w:val="30"/>
          <w:szCs w:val="30"/>
        </w:rPr>
        <w:t>Savitsky</w:t>
      </w:r>
      <w:proofErr w:type="spellEnd"/>
      <w:r w:rsidRPr="005D22D1">
        <w:rPr>
          <w:sz w:val="30"/>
          <w:szCs w:val="30"/>
        </w:rPr>
        <w:t>. Classical</w:t>
      </w:r>
      <w:r w:rsidRPr="005D22D1">
        <w:rPr>
          <w:sz w:val="30"/>
          <w:szCs w:val="30"/>
        </w:rPr>
        <w:t xml:space="preserve"> music is performed at a high level by the Presidential Orchestra of the Republic of Belarus, the National Academic Concert Orchestra led by Mikhail Finberg, the Belarusian State Academic Symphony Orchestra. Our music bands “</w:t>
      </w:r>
      <w:proofErr w:type="spellStart"/>
      <w:r w:rsidRPr="005D22D1">
        <w:rPr>
          <w:sz w:val="30"/>
          <w:szCs w:val="30"/>
        </w:rPr>
        <w:t>Pesniary</w:t>
      </w:r>
      <w:proofErr w:type="spellEnd"/>
      <w:r w:rsidRPr="005D22D1">
        <w:rPr>
          <w:sz w:val="30"/>
          <w:szCs w:val="30"/>
        </w:rPr>
        <w:t>” and “</w:t>
      </w:r>
      <w:proofErr w:type="spellStart"/>
      <w:r w:rsidRPr="005D22D1">
        <w:rPr>
          <w:sz w:val="30"/>
          <w:szCs w:val="30"/>
        </w:rPr>
        <w:t>Siabry</w:t>
      </w:r>
      <w:proofErr w:type="spellEnd"/>
      <w:r w:rsidRPr="005D22D1">
        <w:rPr>
          <w:sz w:val="30"/>
          <w:szCs w:val="30"/>
        </w:rPr>
        <w:t>” have won</w:t>
      </w:r>
      <w:r w:rsidRPr="005D22D1">
        <w:rPr>
          <w:sz w:val="30"/>
          <w:szCs w:val="30"/>
        </w:rPr>
        <w:t xml:space="preserve"> not only national but also international recognition and love. Our pop singers </w:t>
      </w:r>
      <w:proofErr w:type="spellStart"/>
      <w:r w:rsidRPr="005D22D1">
        <w:rPr>
          <w:sz w:val="30"/>
          <w:szCs w:val="30"/>
        </w:rPr>
        <w:lastRenderedPageBreak/>
        <w:t>Andgelika</w:t>
      </w:r>
      <w:proofErr w:type="spellEnd"/>
      <w:r w:rsidRPr="005D22D1">
        <w:rPr>
          <w:sz w:val="30"/>
          <w:szCs w:val="30"/>
        </w:rPr>
        <w:t xml:space="preserve"> </w:t>
      </w:r>
      <w:proofErr w:type="spellStart"/>
      <w:r w:rsidRPr="005D22D1">
        <w:rPr>
          <w:sz w:val="30"/>
          <w:szCs w:val="30"/>
        </w:rPr>
        <w:t>Agurbash</w:t>
      </w:r>
      <w:proofErr w:type="spellEnd"/>
      <w:r w:rsidRPr="005D22D1">
        <w:rPr>
          <w:sz w:val="30"/>
          <w:szCs w:val="30"/>
        </w:rPr>
        <w:t xml:space="preserve">, </w:t>
      </w:r>
      <w:proofErr w:type="spellStart"/>
      <w:r w:rsidRPr="005D22D1">
        <w:rPr>
          <w:sz w:val="30"/>
          <w:szCs w:val="30"/>
        </w:rPr>
        <w:t>Bianka</w:t>
      </w:r>
      <w:proofErr w:type="spellEnd"/>
      <w:r w:rsidRPr="005D22D1">
        <w:rPr>
          <w:sz w:val="30"/>
          <w:szCs w:val="30"/>
        </w:rPr>
        <w:t xml:space="preserve">, Petr </w:t>
      </w:r>
      <w:proofErr w:type="spellStart"/>
      <w:r w:rsidRPr="005D22D1">
        <w:rPr>
          <w:sz w:val="30"/>
          <w:szCs w:val="30"/>
        </w:rPr>
        <w:t>Elfimov</w:t>
      </w:r>
      <w:proofErr w:type="spellEnd"/>
      <w:r w:rsidRPr="005D22D1">
        <w:rPr>
          <w:sz w:val="30"/>
          <w:szCs w:val="30"/>
        </w:rPr>
        <w:t xml:space="preserve">, Irina </w:t>
      </w:r>
      <w:proofErr w:type="spellStart"/>
      <w:r w:rsidRPr="005D22D1">
        <w:rPr>
          <w:sz w:val="30"/>
          <w:szCs w:val="30"/>
        </w:rPr>
        <w:t>Dorofeeva</w:t>
      </w:r>
      <w:proofErr w:type="spellEnd"/>
      <w:r w:rsidRPr="005D22D1">
        <w:rPr>
          <w:sz w:val="30"/>
          <w:szCs w:val="30"/>
        </w:rPr>
        <w:t xml:space="preserve">, Dmitry </w:t>
      </w:r>
      <w:proofErr w:type="spellStart"/>
      <w:r w:rsidRPr="005D22D1">
        <w:rPr>
          <w:sz w:val="30"/>
          <w:szCs w:val="30"/>
        </w:rPr>
        <w:t>Koldun</w:t>
      </w:r>
      <w:proofErr w:type="spellEnd"/>
      <w:r w:rsidRPr="005D22D1">
        <w:rPr>
          <w:sz w:val="30"/>
          <w:szCs w:val="30"/>
        </w:rPr>
        <w:t xml:space="preserve">, </w:t>
      </w:r>
      <w:proofErr w:type="spellStart"/>
      <w:r w:rsidRPr="005D22D1">
        <w:rPr>
          <w:sz w:val="30"/>
          <w:szCs w:val="30"/>
        </w:rPr>
        <w:t>Uzari</w:t>
      </w:r>
      <w:proofErr w:type="spellEnd"/>
      <w:r w:rsidRPr="005D22D1">
        <w:rPr>
          <w:sz w:val="30"/>
          <w:szCs w:val="30"/>
        </w:rPr>
        <w:t xml:space="preserve">, Max </w:t>
      </w:r>
      <w:proofErr w:type="spellStart"/>
      <w:r w:rsidRPr="005D22D1">
        <w:rPr>
          <w:sz w:val="30"/>
          <w:szCs w:val="30"/>
        </w:rPr>
        <w:t>Korzh</w:t>
      </w:r>
      <w:proofErr w:type="spellEnd"/>
      <w:r w:rsidRPr="005D22D1">
        <w:rPr>
          <w:sz w:val="30"/>
          <w:szCs w:val="30"/>
        </w:rPr>
        <w:t xml:space="preserve"> are well-known in the world. Among our famous actors I can name Stefania </w:t>
      </w:r>
      <w:proofErr w:type="spellStart"/>
      <w:r w:rsidRPr="005D22D1">
        <w:rPr>
          <w:sz w:val="30"/>
          <w:szCs w:val="30"/>
        </w:rPr>
        <w:t>Stanuta</w:t>
      </w:r>
      <w:proofErr w:type="spellEnd"/>
      <w:r w:rsidRPr="005D22D1">
        <w:rPr>
          <w:sz w:val="30"/>
          <w:szCs w:val="30"/>
        </w:rPr>
        <w:t>, Iri</w:t>
      </w:r>
      <w:r w:rsidRPr="005D22D1">
        <w:rPr>
          <w:sz w:val="30"/>
          <w:szCs w:val="30"/>
        </w:rPr>
        <w:t xml:space="preserve">na Medvedeva and Vladimir </w:t>
      </w:r>
      <w:proofErr w:type="spellStart"/>
      <w:r w:rsidRPr="005D22D1">
        <w:rPr>
          <w:sz w:val="30"/>
          <w:szCs w:val="30"/>
        </w:rPr>
        <w:t>Gostukhin</w:t>
      </w:r>
      <w:proofErr w:type="spellEnd"/>
      <w:r w:rsidRPr="005D22D1">
        <w:rPr>
          <w:sz w:val="30"/>
          <w:szCs w:val="30"/>
        </w:rPr>
        <w:t>.</w:t>
      </w:r>
    </w:p>
    <w:p w14:paraId="5FF2B2BF" w14:textId="0B98DF2F" w:rsidR="00CF0C20" w:rsidRPr="005D22D1" w:rsidRDefault="00D93496" w:rsidP="005D22D1">
      <w:pPr>
        <w:pStyle w:val="a4"/>
        <w:ind w:firstLine="709"/>
        <w:jc w:val="both"/>
        <w:rPr>
          <w:sz w:val="30"/>
          <w:szCs w:val="30"/>
        </w:rPr>
      </w:pPr>
      <w:r w:rsidRPr="005D22D1">
        <w:rPr>
          <w:sz w:val="30"/>
          <w:szCs w:val="30"/>
        </w:rPr>
        <w:t xml:space="preserve">Art is a language by means of which an artist communicates with the audience. It’s not always easily comprehended as in case of abstract art. But it definitely makes our life more diverse and </w:t>
      </w:r>
      <w:proofErr w:type="spellStart"/>
      <w:r w:rsidRPr="005D22D1">
        <w:rPr>
          <w:sz w:val="30"/>
          <w:szCs w:val="30"/>
        </w:rPr>
        <w:t>colourful</w:t>
      </w:r>
      <w:proofErr w:type="spellEnd"/>
      <w:r w:rsidRPr="005D22D1">
        <w:rPr>
          <w:sz w:val="30"/>
          <w:szCs w:val="30"/>
        </w:rPr>
        <w:t>. It can also give</w:t>
      </w:r>
      <w:r w:rsidRPr="005D22D1">
        <w:rPr>
          <w:sz w:val="30"/>
          <w:szCs w:val="30"/>
        </w:rPr>
        <w:t xml:space="preserve"> us some food for thought. In each form there’s its hidden or vivid content. The aim of art is to arouse feelings. It can impress, surprise, shock, inspire, but it will never leave you indifferent.</w:t>
      </w:r>
      <w:bookmarkStart w:id="4" w:name="bookmark4"/>
      <w:bookmarkEnd w:id="4"/>
    </w:p>
    <w:sectPr w:rsidR="00CF0C20" w:rsidRPr="005D22D1" w:rsidSect="005D22D1">
      <w:footerReference w:type="even" r:id="rId7"/>
      <w:footerReference w:type="default" r:id="rId8"/>
      <w:pgSz w:w="11906" w:h="16838" w:code="9"/>
      <w:pgMar w:top="1134" w:right="567" w:bottom="1134" w:left="1701" w:header="0" w:footer="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A787A" w14:textId="77777777" w:rsidR="00D93496" w:rsidRDefault="00D93496">
      <w:r>
        <w:separator/>
      </w:r>
    </w:p>
  </w:endnote>
  <w:endnote w:type="continuationSeparator" w:id="0">
    <w:p w14:paraId="75206986" w14:textId="77777777" w:rsidR="00D93496" w:rsidRDefault="00D93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95660" w14:textId="77777777" w:rsidR="00CF0C20" w:rsidRDefault="00D93496">
    <w:pPr>
      <w:spacing w:line="1" w:lineRule="exact"/>
    </w:pPr>
    <w:r>
      <w:rPr>
        <w:noProof/>
      </w:rPr>
      <mc:AlternateContent>
        <mc:Choice Requires="wps">
          <w:drawing>
            <wp:anchor distT="0" distB="0" distL="0" distR="0" simplePos="0" relativeHeight="62914692" behindDoc="1" locked="0" layoutInCell="1" allowOverlap="1" wp14:anchorId="7B6E888A" wp14:editId="5A791A61">
              <wp:simplePos x="0" y="0"/>
              <wp:positionH relativeFrom="page">
                <wp:posOffset>4286250</wp:posOffset>
              </wp:positionH>
              <wp:positionV relativeFrom="page">
                <wp:posOffset>6811645</wp:posOffset>
              </wp:positionV>
              <wp:extent cx="130810" cy="85090"/>
              <wp:effectExtent l="0" t="0" r="0" b="0"/>
              <wp:wrapNone/>
              <wp:docPr id="3" name="Shape 3"/>
              <wp:cNvGraphicFramePr/>
              <a:graphic xmlns:a="http://schemas.openxmlformats.org/drawingml/2006/main">
                <a:graphicData uri="http://schemas.microsoft.com/office/word/2010/wordprocessingShape">
                  <wps:wsp>
                    <wps:cNvSpPr txBox="1"/>
                    <wps:spPr>
                      <a:xfrm>
                        <a:off x="0" y="0"/>
                        <a:ext cx="130810" cy="85090"/>
                      </a:xfrm>
                      <a:prstGeom prst="rect">
                        <a:avLst/>
                      </a:prstGeom>
                      <a:noFill/>
                    </wps:spPr>
                    <wps:txbx>
                      <w:txbxContent>
                        <w:p w14:paraId="5C83BEF0" w14:textId="77777777" w:rsidR="00CF0C20" w:rsidRDefault="00D93496">
                          <w:pPr>
                            <w:pStyle w:val="Headerorfooter20"/>
                          </w:pPr>
                          <w:r>
                            <w:rPr>
                              <w:rFonts w:ascii="Calibri" w:eastAsia="Calibri" w:hAnsi="Calibri" w:cs="Calibri"/>
                              <w:b/>
                              <w:bCs/>
                            </w:rPr>
                            <w:t>25</w:t>
                          </w:r>
                        </w:p>
                      </w:txbxContent>
                    </wps:txbx>
                    <wps:bodyPr wrap="none" lIns="0" tIns="0" rIns="0" bIns="0">
                      <a:spAutoFit/>
                    </wps:bodyPr>
                  </wps:wsp>
                </a:graphicData>
              </a:graphic>
            </wp:anchor>
          </w:drawing>
        </mc:Choice>
        <mc:Fallback>
          <w:pict>
            <v:shapetype w14:anchorId="7B6E888A" id="_x0000_t202" coordsize="21600,21600" o:spt="202" path="m,l,21600r21600,l21600,xe">
              <v:stroke joinstyle="miter"/>
              <v:path gradientshapeok="t" o:connecttype="rect"/>
            </v:shapetype>
            <v:shape id="Shape 3" o:spid="_x0000_s1026" type="#_x0000_t202" style="position:absolute;margin-left:337.5pt;margin-top:536.35pt;width:10.3pt;height:6.7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" filled="f" stroked="f">
              <v:textbox style="mso-fit-shape-to-text:t" inset="0,0,0,0">
                <w:txbxContent>
                  <w:p w14:paraId="5C83BEF0" w14:textId="77777777" w:rsidR="00CF0C20" w:rsidRDefault="00D93496">
                    <w:pPr>
                      <w:pStyle w:val="Headerorfooter20"/>
                    </w:pPr>
                    <w:r>
                      <w:rPr>
                        <w:rFonts w:ascii="Calibri" w:eastAsia="Calibri" w:hAnsi="Calibri" w:cs="Calibri"/>
                        <w:b/>
                        <w:bCs/>
                      </w:rPr>
                      <w:t>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F3703" w14:textId="77777777" w:rsidR="00CF0C20" w:rsidRDefault="00D93496">
    <w:pPr>
      <w:spacing w:line="1" w:lineRule="exact"/>
    </w:pPr>
    <w:r>
      <w:rPr>
        <w:noProof/>
      </w:rPr>
      <mc:AlternateContent>
        <mc:Choice Requires="wps">
          <w:drawing>
            <wp:anchor distT="0" distB="0" distL="0" distR="0" simplePos="0" relativeHeight="62914690" behindDoc="1" locked="0" layoutInCell="1" allowOverlap="1" wp14:anchorId="72F5EC01" wp14:editId="5F6BCA5D">
              <wp:simplePos x="0" y="0"/>
              <wp:positionH relativeFrom="page">
                <wp:posOffset>904240</wp:posOffset>
              </wp:positionH>
              <wp:positionV relativeFrom="page">
                <wp:posOffset>6703695</wp:posOffset>
              </wp:positionV>
              <wp:extent cx="137160" cy="85090"/>
              <wp:effectExtent l="0" t="0" r="0" b="0"/>
              <wp:wrapNone/>
              <wp:docPr id="1" name="Shape 1"/>
              <wp:cNvGraphicFramePr/>
              <a:graphic xmlns:a="http://schemas.openxmlformats.org/drawingml/2006/main">
                <a:graphicData uri="http://schemas.microsoft.com/office/word/2010/wordprocessingShape">
                  <wps:wsp>
                    <wps:cNvSpPr txBox="1"/>
                    <wps:spPr>
                      <a:xfrm>
                        <a:off x="0" y="0"/>
                        <a:ext cx="137160" cy="85090"/>
                      </a:xfrm>
                      <a:prstGeom prst="rect">
                        <a:avLst/>
                      </a:prstGeom>
                      <a:noFill/>
                    </wps:spPr>
                    <wps:txbx>
                      <w:txbxContent>
                        <w:p w14:paraId="453F301F" w14:textId="77777777" w:rsidR="00CF0C20" w:rsidRDefault="00D93496">
                          <w:pPr>
                            <w:pStyle w:val="Headerorfooter20"/>
                          </w:pPr>
                          <w:r>
                            <w:rPr>
                              <w:rFonts w:ascii="Calibri" w:eastAsia="Calibri" w:hAnsi="Calibri" w:cs="Calibri"/>
                              <w:b/>
                              <w:bCs/>
                            </w:rPr>
                            <w:t>24</w:t>
                          </w:r>
                        </w:p>
                      </w:txbxContent>
                    </wps:txbx>
                    <wps:bodyPr wrap="none" lIns="0" tIns="0" rIns="0" bIns="0">
                      <a:spAutoFit/>
                    </wps:bodyPr>
                  </wps:wsp>
                </a:graphicData>
              </a:graphic>
            </wp:anchor>
          </w:drawing>
        </mc:Choice>
        <mc:Fallback>
          <w:pict>
            <v:shapetype w14:anchorId="72F5EC01" id="_x0000_t202" coordsize="21600,21600" o:spt="202" path="m,l,21600r21600,l21600,xe">
              <v:stroke joinstyle="miter"/>
              <v:path gradientshapeok="t" o:connecttype="rect"/>
            </v:shapetype>
            <v:shape id="Shape 1" o:spid="_x0000_s1027" type="#_x0000_t202" style="position:absolute;margin-left:71.2pt;margin-top:527.85pt;width:10.8pt;height:6.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" filled="f" stroked="f">
              <v:textbox style="mso-fit-shape-to-text:t" inset="0,0,0,0">
                <w:txbxContent>
                  <w:p w14:paraId="453F301F" w14:textId="77777777" w:rsidR="00CF0C20" w:rsidRDefault="00D93496">
                    <w:pPr>
                      <w:pStyle w:val="Headerorfooter20"/>
                    </w:pPr>
                    <w:r>
                      <w:rPr>
                        <w:rFonts w:ascii="Calibri" w:eastAsia="Calibri" w:hAnsi="Calibri" w:cs="Calibri"/>
                        <w:b/>
                        <w:bCs/>
                      </w:rPr>
                      <w:t>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EA986" w14:textId="77777777" w:rsidR="00D93496" w:rsidRDefault="00D93496"/>
  </w:footnote>
  <w:footnote w:type="continuationSeparator" w:id="0">
    <w:p w14:paraId="4A1D9939" w14:textId="77777777" w:rsidR="00D93496" w:rsidRDefault="00D934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F5728"/>
    <w:multiLevelType w:val="multilevel"/>
    <w:tmpl w:val="D9AEA9F4"/>
    <w:lvl w:ilvl="0">
      <w:start w:val="1"/>
      <w:numFmt w:val="decimal"/>
      <w:lvlText w:val="%1."/>
      <w:lvlJc w:val="left"/>
      <w:rPr>
        <w:rFonts w:ascii="Calibri" w:eastAsia="Calibri" w:hAnsi="Calibri" w:cs="Calibri"/>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C20"/>
    <w:rsid w:val="005D22D1"/>
    <w:rsid w:val="00CF0C20"/>
    <w:rsid w:val="00D9349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D5423"/>
  <w15:docId w15:val="{E46396C7-EC2E-4411-AEB7-FD4A0FA0A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
    <w:name w:val="Heading #1_"/>
    <w:basedOn w:val="a0"/>
    <w:link w:val="Heading10"/>
    <w:rPr>
      <w:rFonts w:ascii="Calibri" w:eastAsia="Calibri" w:hAnsi="Calibri" w:cs="Calibri"/>
      <w:b/>
      <w:bCs/>
      <w:i w:val="0"/>
      <w:iCs w:val="0"/>
      <w:smallCaps w:val="0"/>
      <w:strike w:val="0"/>
      <w:sz w:val="26"/>
      <w:szCs w:val="26"/>
      <w:u w:val="none"/>
      <w:shd w:val="clear" w:color="auto" w:fill="auto"/>
    </w:rPr>
  </w:style>
  <w:style w:type="character" w:customStyle="1" w:styleId="Headerorfooter2">
    <w:name w:val="Header or footer (2)_"/>
    <w:basedOn w:val="a0"/>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a0"/>
    <w:link w:val="Bodytext20"/>
    <w:rPr>
      <w:rFonts w:ascii="Calibri" w:eastAsia="Calibri" w:hAnsi="Calibri" w:cs="Calibri"/>
      <w:b/>
      <w:bCs/>
      <w:i w:val="0"/>
      <w:iCs w:val="0"/>
      <w:smallCaps w:val="0"/>
      <w:strike w:val="0"/>
      <w:sz w:val="20"/>
      <w:szCs w:val="20"/>
      <w:u w:val="none"/>
      <w:shd w:val="clear" w:color="auto" w:fill="auto"/>
    </w:rPr>
  </w:style>
  <w:style w:type="character" w:customStyle="1" w:styleId="a3">
    <w:name w:val="Основной текст Знак"/>
    <w:basedOn w:val="a0"/>
    <w:link w:val="a4"/>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Heading10">
    <w:name w:val="Heading #1"/>
    <w:basedOn w:val="a"/>
    <w:link w:val="Heading1"/>
    <w:pPr>
      <w:spacing w:after="820"/>
      <w:jc w:val="center"/>
      <w:outlineLvl w:val="0"/>
    </w:pPr>
    <w:rPr>
      <w:rFonts w:ascii="Calibri" w:eastAsia="Calibri" w:hAnsi="Calibri" w:cs="Calibri"/>
      <w:b/>
      <w:bCs/>
      <w:sz w:val="26"/>
      <w:szCs w:val="26"/>
    </w:rPr>
  </w:style>
  <w:style w:type="paragraph" w:customStyle="1" w:styleId="Headerorfooter20">
    <w:name w:val="Header or footer (2)"/>
    <w:basedOn w:val="a"/>
    <w:link w:val="Headerorfooter2"/>
    <w:rPr>
      <w:rFonts w:ascii="Times New Roman" w:eastAsia="Times New Roman" w:hAnsi="Times New Roman" w:cs="Times New Roman"/>
      <w:sz w:val="20"/>
      <w:szCs w:val="20"/>
    </w:rPr>
  </w:style>
  <w:style w:type="paragraph" w:customStyle="1" w:styleId="Bodytext20">
    <w:name w:val="Body text (2)"/>
    <w:basedOn w:val="a"/>
    <w:link w:val="Bodytext2"/>
    <w:pPr>
      <w:spacing w:after="100" w:line="180" w:lineRule="auto"/>
      <w:ind w:firstLine="290"/>
    </w:pPr>
    <w:rPr>
      <w:rFonts w:ascii="Calibri" w:eastAsia="Calibri" w:hAnsi="Calibri" w:cs="Calibri"/>
      <w:b/>
      <w:bCs/>
      <w:sz w:val="20"/>
      <w:szCs w:val="20"/>
    </w:rPr>
  </w:style>
  <w:style w:type="paragraph" w:styleId="a4">
    <w:name w:val="Body Text"/>
    <w:basedOn w:val="a"/>
    <w:link w:val="a3"/>
    <w:qFormat/>
    <w:pPr>
      <w:ind w:firstLine="280"/>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552</Words>
  <Characters>3153</Characters>
  <Application>Microsoft Office Word</Application>
  <DocSecurity>0</DocSecurity>
  <Lines>26</Lines>
  <Paragraphs>7</Paragraphs>
  <ScaleCrop>false</ScaleCrop>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dc:creator>
  <cp:lastModifiedBy>Натали</cp:lastModifiedBy>
  <cp:revision>2</cp:revision>
  <dcterms:created xsi:type="dcterms:W3CDTF">2022-01-02T13:38:00Z</dcterms:created>
  <dcterms:modified xsi:type="dcterms:W3CDTF">2022-01-02T13:38:00Z</dcterms:modified>
</cp:coreProperties>
</file>