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761" w:rsidRDefault="000E4761" w:rsidP="000E4761">
      <w:pPr>
        <w:pStyle w:val="Sansinterligne"/>
        <w:jc w:val="center"/>
        <w:rPr>
          <w:b/>
          <w:sz w:val="22"/>
          <w:u w:val="single"/>
        </w:rPr>
      </w:pPr>
      <w:r w:rsidRPr="00966556">
        <w:rPr>
          <w:b/>
          <w:sz w:val="22"/>
          <w:u w:val="single"/>
        </w:rPr>
        <w:t xml:space="preserve">Bilan </w:t>
      </w:r>
      <w:r>
        <w:rPr>
          <w:b/>
          <w:sz w:val="22"/>
          <w:u w:val="single"/>
        </w:rPr>
        <w:t xml:space="preserve">de compétences Chapitre : </w:t>
      </w:r>
      <w:r w:rsidR="00EA296B">
        <w:rPr>
          <w:b/>
          <w:sz w:val="22"/>
          <w:u w:val="single"/>
        </w:rPr>
        <w:t>Réactions de combustion.</w:t>
      </w:r>
    </w:p>
    <w:p w:rsidR="00D84049" w:rsidRDefault="00D84049" w:rsidP="000E4761">
      <w:pPr>
        <w:pStyle w:val="Sansinterligne"/>
        <w:rPr>
          <w:sz w:val="22"/>
          <w:szCs w:val="22"/>
        </w:rPr>
      </w:pPr>
    </w:p>
    <w:p w:rsidR="000E4761" w:rsidRPr="000E4761" w:rsidRDefault="000E4761" w:rsidP="000E4761">
      <w:pPr>
        <w:pStyle w:val="Sansinterligne"/>
        <w:rPr>
          <w:sz w:val="22"/>
          <w:szCs w:val="22"/>
        </w:rPr>
      </w:pPr>
    </w:p>
    <w:p w:rsidR="000E4761" w:rsidRDefault="00620ACF" w:rsidP="000E4761">
      <w:pPr>
        <w:pStyle w:val="Sansinterligne"/>
        <w:rPr>
          <w:sz w:val="22"/>
          <w:szCs w:val="22"/>
        </w:rPr>
      </w:pPr>
      <w:r w:rsidRPr="000E4761">
        <w:rPr>
          <w:sz w:val="22"/>
          <w:szCs w:val="22"/>
        </w:rPr>
        <w:t xml:space="preserve">Dans le livre, ce chapitre correspond au chapitre </w:t>
      </w:r>
      <w:r w:rsidR="00EA296B">
        <w:rPr>
          <w:sz w:val="22"/>
          <w:szCs w:val="22"/>
        </w:rPr>
        <w:t>9</w:t>
      </w:r>
      <w:r w:rsidR="009B0AC9">
        <w:rPr>
          <w:sz w:val="22"/>
          <w:szCs w:val="22"/>
        </w:rPr>
        <w:t>.</w:t>
      </w:r>
    </w:p>
    <w:p w:rsidR="000E4761" w:rsidRDefault="000E4761" w:rsidP="000E4761">
      <w:pPr>
        <w:pStyle w:val="Sansinterligne"/>
        <w:rPr>
          <w:sz w:val="22"/>
          <w:szCs w:val="22"/>
        </w:rPr>
      </w:pPr>
    </w:p>
    <w:p w:rsidR="000E4761" w:rsidRDefault="000E4761" w:rsidP="000E4761">
      <w:pPr>
        <w:spacing w:before="120"/>
        <w:rPr>
          <w:sz w:val="22"/>
          <w:szCs w:val="22"/>
          <w:u w:val="single"/>
        </w:rPr>
      </w:pPr>
    </w:p>
    <w:p w:rsidR="000E4761" w:rsidRPr="00966556" w:rsidRDefault="000E4761" w:rsidP="000E4761">
      <w:pPr>
        <w:spacing w:before="120"/>
        <w:ind w:right="-142"/>
        <w:rPr>
          <w:sz w:val="22"/>
          <w:szCs w:val="22"/>
        </w:rPr>
      </w:pPr>
      <w:r w:rsidRPr="00966556">
        <w:rPr>
          <w:sz w:val="22"/>
          <w:szCs w:val="22"/>
        </w:rPr>
        <w:t>Les notions qui pourront être évaluées sur ce chapitre</w:t>
      </w:r>
      <w:r>
        <w:rPr>
          <w:sz w:val="22"/>
          <w:szCs w:val="22"/>
        </w:rPr>
        <w:t xml:space="preserve"> </w:t>
      </w:r>
      <w:r w:rsidRPr="00966556">
        <w:rPr>
          <w:sz w:val="22"/>
          <w:szCs w:val="22"/>
        </w:rPr>
        <w:t xml:space="preserve">sont </w:t>
      </w:r>
      <w:r>
        <w:rPr>
          <w:sz w:val="22"/>
          <w:szCs w:val="22"/>
        </w:rPr>
        <w:t>récapitulées ci-dessous.</w:t>
      </w:r>
      <w:r w:rsidRPr="00966556">
        <w:rPr>
          <w:sz w:val="22"/>
          <w:szCs w:val="22"/>
        </w:rPr>
        <w:t xml:space="preserve"> </w:t>
      </w:r>
    </w:p>
    <w:p w:rsidR="000E4761" w:rsidRDefault="000E4761" w:rsidP="000E4761">
      <w:pPr>
        <w:autoSpaceDE w:val="0"/>
        <w:autoSpaceDN w:val="0"/>
        <w:adjustRightInd w:val="0"/>
        <w:spacing w:before="120" w:after="120"/>
        <w:rPr>
          <w:sz w:val="22"/>
          <w:szCs w:val="22"/>
        </w:rPr>
      </w:pPr>
      <w:r w:rsidRPr="00966556">
        <w:rPr>
          <w:sz w:val="22"/>
          <w:szCs w:val="22"/>
          <w:u w:val="single"/>
        </w:rPr>
        <w:t xml:space="preserve">Vous devez </w:t>
      </w:r>
      <w:r>
        <w:rPr>
          <w:sz w:val="22"/>
          <w:szCs w:val="22"/>
          <w:u w:val="single"/>
        </w:rPr>
        <w:t>être capable de :</w:t>
      </w:r>
      <w:r w:rsidRPr="00966556">
        <w:rPr>
          <w:sz w:val="22"/>
          <w:szCs w:val="22"/>
        </w:rPr>
        <w:t xml:space="preserve"> </w:t>
      </w:r>
    </w:p>
    <w:p w:rsidR="00EA296B" w:rsidRPr="00966556" w:rsidRDefault="00EA296B" w:rsidP="000E4761">
      <w:pPr>
        <w:autoSpaceDE w:val="0"/>
        <w:autoSpaceDN w:val="0"/>
        <w:adjustRightInd w:val="0"/>
        <w:spacing w:before="120" w:after="120"/>
        <w:rPr>
          <w:sz w:val="22"/>
          <w:szCs w:val="22"/>
        </w:rPr>
      </w:pPr>
    </w:p>
    <w:tbl>
      <w:tblPr>
        <w:tblpPr w:leftFromText="141" w:rightFromText="141" w:vertAnchor="text" w:horzAnchor="margin" w:tblpY="104"/>
        <w:tblW w:w="10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32"/>
        <w:gridCol w:w="843"/>
        <w:gridCol w:w="843"/>
        <w:gridCol w:w="844"/>
      </w:tblGrid>
      <w:tr w:rsidR="000E4761" w:rsidRPr="000E4761" w:rsidTr="000E4761">
        <w:tc>
          <w:tcPr>
            <w:tcW w:w="7932" w:type="dxa"/>
            <w:shd w:val="clear" w:color="auto" w:fill="auto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  <w:r w:rsidRPr="000E4761">
              <w:rPr>
                <w:sz w:val="22"/>
                <w:szCs w:val="22"/>
              </w:rPr>
              <w:t>Auto évaluation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  <w:r w:rsidRPr="000E4761">
              <w:rPr>
                <w:sz w:val="22"/>
                <w:szCs w:val="22"/>
              </w:rPr>
              <w:sym w:font="Wingdings" w:char="F04A"/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  <w:r w:rsidRPr="000E4761">
              <w:rPr>
                <w:sz w:val="22"/>
                <w:szCs w:val="22"/>
              </w:rPr>
              <w:sym w:font="Wingdings" w:char="F04B"/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  <w:r w:rsidRPr="000E4761">
              <w:rPr>
                <w:sz w:val="22"/>
                <w:szCs w:val="22"/>
              </w:rPr>
              <w:sym w:font="Wingdings" w:char="F04C"/>
            </w:r>
          </w:p>
        </w:tc>
      </w:tr>
      <w:tr w:rsidR="000E4761" w:rsidRPr="000E4761" w:rsidTr="000E4761">
        <w:tc>
          <w:tcPr>
            <w:tcW w:w="7932" w:type="dxa"/>
            <w:shd w:val="clear" w:color="auto" w:fill="auto"/>
          </w:tcPr>
          <w:p w:rsidR="000E4761" w:rsidRPr="000E4761" w:rsidRDefault="00EA296B" w:rsidP="000E4761">
            <w:pPr>
              <w:pStyle w:val="Sansinterlig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Citer quelques exemples de combustibles</w:t>
            </w:r>
          </w:p>
        </w:tc>
        <w:tc>
          <w:tcPr>
            <w:tcW w:w="843" w:type="dxa"/>
            <w:shd w:val="clear" w:color="auto" w:fill="auto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</w:p>
        </w:tc>
        <w:tc>
          <w:tcPr>
            <w:tcW w:w="843" w:type="dxa"/>
            <w:shd w:val="clear" w:color="auto" w:fill="auto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</w:p>
        </w:tc>
        <w:tc>
          <w:tcPr>
            <w:tcW w:w="844" w:type="dxa"/>
            <w:shd w:val="clear" w:color="auto" w:fill="auto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</w:p>
        </w:tc>
      </w:tr>
      <w:tr w:rsidR="000E4761" w:rsidRPr="000E4761" w:rsidTr="000E4761">
        <w:tc>
          <w:tcPr>
            <w:tcW w:w="7932" w:type="dxa"/>
            <w:shd w:val="clear" w:color="auto" w:fill="auto"/>
          </w:tcPr>
          <w:p w:rsidR="000E4761" w:rsidRPr="000E4761" w:rsidRDefault="00EA296B" w:rsidP="000E4761">
            <w:pPr>
              <w:pStyle w:val="Sansinterlig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Ecrire une équation de combustion (d’un alcane et d’un alcool)</w:t>
            </w:r>
          </w:p>
        </w:tc>
        <w:tc>
          <w:tcPr>
            <w:tcW w:w="843" w:type="dxa"/>
            <w:shd w:val="clear" w:color="auto" w:fill="auto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</w:p>
        </w:tc>
        <w:tc>
          <w:tcPr>
            <w:tcW w:w="843" w:type="dxa"/>
            <w:shd w:val="clear" w:color="auto" w:fill="auto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</w:p>
        </w:tc>
        <w:tc>
          <w:tcPr>
            <w:tcW w:w="844" w:type="dxa"/>
            <w:shd w:val="clear" w:color="auto" w:fill="auto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</w:p>
        </w:tc>
      </w:tr>
      <w:tr w:rsidR="000E4761" w:rsidRPr="000E4761" w:rsidTr="000E4761">
        <w:tc>
          <w:tcPr>
            <w:tcW w:w="7932" w:type="dxa"/>
            <w:shd w:val="clear" w:color="auto" w:fill="auto"/>
          </w:tcPr>
          <w:p w:rsidR="000E4761" w:rsidRPr="000E4761" w:rsidRDefault="00EA296B" w:rsidP="000E4761">
            <w:pPr>
              <w:pStyle w:val="Sansinterlig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Estimer l’énergie molaire de réaction à partir des énergies de liaison</w:t>
            </w:r>
          </w:p>
        </w:tc>
        <w:tc>
          <w:tcPr>
            <w:tcW w:w="843" w:type="dxa"/>
            <w:shd w:val="clear" w:color="auto" w:fill="auto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</w:p>
        </w:tc>
        <w:tc>
          <w:tcPr>
            <w:tcW w:w="843" w:type="dxa"/>
            <w:shd w:val="clear" w:color="auto" w:fill="auto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</w:p>
        </w:tc>
        <w:tc>
          <w:tcPr>
            <w:tcW w:w="844" w:type="dxa"/>
            <w:shd w:val="clear" w:color="auto" w:fill="auto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</w:p>
        </w:tc>
      </w:tr>
      <w:tr w:rsidR="00EA296B" w:rsidRPr="000E4761" w:rsidTr="000E4761">
        <w:tc>
          <w:tcPr>
            <w:tcW w:w="7932" w:type="dxa"/>
            <w:shd w:val="clear" w:color="auto" w:fill="auto"/>
          </w:tcPr>
          <w:p w:rsidR="00EA296B" w:rsidRDefault="00EA296B" w:rsidP="000E4761">
            <w:pPr>
              <w:pStyle w:val="Sansinterlig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Comprendre le signe des transferts d’énergie en fonction du système considéré</w:t>
            </w:r>
          </w:p>
        </w:tc>
        <w:tc>
          <w:tcPr>
            <w:tcW w:w="843" w:type="dxa"/>
            <w:shd w:val="clear" w:color="auto" w:fill="auto"/>
          </w:tcPr>
          <w:p w:rsidR="00EA296B" w:rsidRPr="000E4761" w:rsidRDefault="00EA296B" w:rsidP="000E4761">
            <w:pPr>
              <w:pStyle w:val="Sansinterligne"/>
              <w:rPr>
                <w:sz w:val="22"/>
                <w:szCs w:val="22"/>
              </w:rPr>
            </w:pPr>
          </w:p>
        </w:tc>
        <w:tc>
          <w:tcPr>
            <w:tcW w:w="843" w:type="dxa"/>
            <w:shd w:val="clear" w:color="auto" w:fill="auto"/>
          </w:tcPr>
          <w:p w:rsidR="00EA296B" w:rsidRPr="000E4761" w:rsidRDefault="00EA296B" w:rsidP="000E4761">
            <w:pPr>
              <w:pStyle w:val="Sansinterligne"/>
              <w:rPr>
                <w:sz w:val="22"/>
                <w:szCs w:val="22"/>
              </w:rPr>
            </w:pPr>
          </w:p>
        </w:tc>
        <w:tc>
          <w:tcPr>
            <w:tcW w:w="844" w:type="dxa"/>
            <w:shd w:val="clear" w:color="auto" w:fill="auto"/>
          </w:tcPr>
          <w:p w:rsidR="00EA296B" w:rsidRPr="000E4761" w:rsidRDefault="00EA296B" w:rsidP="000E4761">
            <w:pPr>
              <w:pStyle w:val="Sansinterligne"/>
              <w:rPr>
                <w:sz w:val="22"/>
                <w:szCs w:val="22"/>
              </w:rPr>
            </w:pPr>
          </w:p>
        </w:tc>
      </w:tr>
      <w:tr w:rsidR="000E4761" w:rsidRPr="000E4761" w:rsidTr="000E4761">
        <w:tc>
          <w:tcPr>
            <w:tcW w:w="7932" w:type="dxa"/>
            <w:shd w:val="clear" w:color="auto" w:fill="auto"/>
          </w:tcPr>
          <w:p w:rsidR="000E4761" w:rsidRPr="000E4761" w:rsidRDefault="00EA296B" w:rsidP="000E4761">
            <w:pPr>
              <w:pStyle w:val="Sansinterlig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Comprendre et exploiter un protocole expérimental permettant d’estimer le pouvoir calorifique d’un combustible</w:t>
            </w:r>
          </w:p>
        </w:tc>
        <w:tc>
          <w:tcPr>
            <w:tcW w:w="843" w:type="dxa"/>
            <w:shd w:val="clear" w:color="auto" w:fill="auto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</w:p>
        </w:tc>
        <w:tc>
          <w:tcPr>
            <w:tcW w:w="843" w:type="dxa"/>
            <w:shd w:val="clear" w:color="auto" w:fill="auto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</w:p>
        </w:tc>
        <w:tc>
          <w:tcPr>
            <w:tcW w:w="844" w:type="dxa"/>
            <w:shd w:val="clear" w:color="auto" w:fill="auto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</w:p>
        </w:tc>
      </w:tr>
    </w:tbl>
    <w:p w:rsidR="007D4655" w:rsidRPr="000E4761" w:rsidRDefault="004C733D" w:rsidP="000E4761">
      <w:pPr>
        <w:pStyle w:val="Sansinterligne"/>
        <w:rPr>
          <w:sz w:val="22"/>
          <w:szCs w:val="22"/>
        </w:rPr>
      </w:pPr>
      <w:r w:rsidRPr="000E4761">
        <w:rPr>
          <w:sz w:val="22"/>
          <w:szCs w:val="22"/>
        </w:rPr>
        <w:t xml:space="preserve"> </w:t>
      </w:r>
    </w:p>
    <w:p w:rsidR="00D84049" w:rsidRPr="000E4761" w:rsidRDefault="00D84049" w:rsidP="000E4761">
      <w:pPr>
        <w:pStyle w:val="Sansinterligne"/>
        <w:rPr>
          <w:sz w:val="22"/>
          <w:szCs w:val="22"/>
          <w:u w:val="single"/>
        </w:rPr>
      </w:pPr>
    </w:p>
    <w:p w:rsidR="00D84049" w:rsidRPr="000E4761" w:rsidRDefault="00D84049" w:rsidP="000E4761">
      <w:pPr>
        <w:pStyle w:val="Sansinterligne"/>
        <w:rPr>
          <w:sz w:val="22"/>
          <w:szCs w:val="22"/>
          <w:u w:val="single"/>
        </w:rPr>
      </w:pPr>
      <w:r w:rsidRPr="000E4761">
        <w:rPr>
          <w:sz w:val="22"/>
          <w:szCs w:val="22"/>
          <w:u w:val="single"/>
        </w:rPr>
        <w:t xml:space="preserve">Conseils pour </w:t>
      </w:r>
      <w:r w:rsidR="00D63D16" w:rsidRPr="000E4761">
        <w:rPr>
          <w:sz w:val="22"/>
          <w:szCs w:val="22"/>
          <w:u w:val="single"/>
        </w:rPr>
        <w:t>l'étude et la révision de ce chapitre</w:t>
      </w:r>
      <w:r w:rsidR="000E4761" w:rsidRPr="000E4761">
        <w:rPr>
          <w:sz w:val="22"/>
          <w:szCs w:val="22"/>
          <w:u w:val="single"/>
        </w:rPr>
        <w:t> :</w:t>
      </w:r>
    </w:p>
    <w:p w:rsidR="000E4761" w:rsidRDefault="000E4761" w:rsidP="000E4761">
      <w:pPr>
        <w:pStyle w:val="Sansinterligne"/>
        <w:rPr>
          <w:sz w:val="22"/>
          <w:szCs w:val="22"/>
        </w:rPr>
      </w:pPr>
    </w:p>
    <w:p w:rsidR="00D63D16" w:rsidRDefault="000E4761" w:rsidP="000E4761">
      <w:pPr>
        <w:pStyle w:val="Sansinterligne"/>
        <w:rPr>
          <w:sz w:val="22"/>
          <w:szCs w:val="22"/>
        </w:rPr>
      </w:pPr>
      <w:r>
        <w:rPr>
          <w:sz w:val="22"/>
          <w:szCs w:val="22"/>
        </w:rPr>
        <w:t>-</w:t>
      </w:r>
      <w:r w:rsidR="00EA296B">
        <w:rPr>
          <w:sz w:val="22"/>
          <w:szCs w:val="22"/>
        </w:rPr>
        <w:t>Revoir les activités (doc et exp) faites en classe</w:t>
      </w:r>
    </w:p>
    <w:p w:rsidR="005B488D" w:rsidRPr="000E4761" w:rsidRDefault="000E4761" w:rsidP="000E4761">
      <w:pPr>
        <w:pStyle w:val="Sansinterligne"/>
        <w:rPr>
          <w:sz w:val="22"/>
          <w:szCs w:val="22"/>
        </w:rPr>
      </w:pPr>
      <w:r>
        <w:rPr>
          <w:sz w:val="22"/>
          <w:szCs w:val="22"/>
        </w:rPr>
        <w:t>-F</w:t>
      </w:r>
      <w:r w:rsidR="00F54E5D" w:rsidRPr="000E4761">
        <w:rPr>
          <w:sz w:val="22"/>
          <w:szCs w:val="22"/>
        </w:rPr>
        <w:t xml:space="preserve">aire le QCM p </w:t>
      </w:r>
      <w:r w:rsidR="009C2193">
        <w:rPr>
          <w:sz w:val="22"/>
          <w:szCs w:val="22"/>
        </w:rPr>
        <w:t>1</w:t>
      </w:r>
      <w:r w:rsidR="00EA296B">
        <w:rPr>
          <w:sz w:val="22"/>
          <w:szCs w:val="22"/>
        </w:rPr>
        <w:t>61</w:t>
      </w:r>
    </w:p>
    <w:p w:rsidR="000E4761" w:rsidRDefault="000E4761" w:rsidP="000E4761">
      <w:pPr>
        <w:pStyle w:val="Sansinterligne"/>
        <w:rPr>
          <w:sz w:val="22"/>
          <w:szCs w:val="22"/>
        </w:rPr>
      </w:pPr>
      <w:r>
        <w:rPr>
          <w:sz w:val="22"/>
          <w:szCs w:val="22"/>
        </w:rPr>
        <w:t>-</w:t>
      </w:r>
      <w:r w:rsidRPr="000E4761">
        <w:rPr>
          <w:sz w:val="22"/>
          <w:szCs w:val="22"/>
        </w:rPr>
        <w:t>Re</w:t>
      </w:r>
      <w:r>
        <w:rPr>
          <w:sz w:val="22"/>
          <w:szCs w:val="22"/>
        </w:rPr>
        <w:t xml:space="preserve">faire les exercices </w:t>
      </w:r>
      <w:r w:rsidR="009C2193">
        <w:rPr>
          <w:sz w:val="22"/>
          <w:szCs w:val="22"/>
        </w:rPr>
        <w:t xml:space="preserve">et activités </w:t>
      </w:r>
      <w:r>
        <w:rPr>
          <w:sz w:val="22"/>
          <w:szCs w:val="22"/>
        </w:rPr>
        <w:t>corrigés en classe</w:t>
      </w:r>
    </w:p>
    <w:p w:rsidR="005B488D" w:rsidRPr="000E4761" w:rsidRDefault="000E4761" w:rsidP="000E4761">
      <w:pPr>
        <w:pStyle w:val="Sansinterligne"/>
        <w:rPr>
          <w:sz w:val="22"/>
          <w:szCs w:val="22"/>
        </w:rPr>
      </w:pPr>
      <w:r>
        <w:rPr>
          <w:sz w:val="22"/>
          <w:szCs w:val="22"/>
        </w:rPr>
        <w:t>-</w:t>
      </w:r>
      <w:r w:rsidR="00D24D6E" w:rsidRPr="000E4761">
        <w:rPr>
          <w:sz w:val="22"/>
          <w:szCs w:val="22"/>
        </w:rPr>
        <w:t xml:space="preserve">Faire </w:t>
      </w:r>
      <w:r w:rsidR="009C2193">
        <w:rPr>
          <w:sz w:val="22"/>
          <w:szCs w:val="22"/>
        </w:rPr>
        <w:t xml:space="preserve">les exercices résolus p </w:t>
      </w:r>
      <w:r w:rsidR="00EA296B">
        <w:rPr>
          <w:sz w:val="22"/>
          <w:szCs w:val="22"/>
        </w:rPr>
        <w:t>162-163</w:t>
      </w:r>
    </w:p>
    <w:p w:rsidR="00D63AFD" w:rsidRDefault="000E4761" w:rsidP="000E4761">
      <w:pPr>
        <w:pStyle w:val="Sansinterligne"/>
        <w:rPr>
          <w:sz w:val="22"/>
          <w:szCs w:val="22"/>
        </w:rPr>
      </w:pPr>
      <w:r>
        <w:rPr>
          <w:sz w:val="22"/>
          <w:szCs w:val="22"/>
        </w:rPr>
        <w:t>-</w:t>
      </w:r>
      <w:r w:rsidR="00D63AFD" w:rsidRPr="000E4761">
        <w:rPr>
          <w:sz w:val="22"/>
          <w:szCs w:val="22"/>
        </w:rPr>
        <w:t xml:space="preserve">Suivre le parcours d'exercices page </w:t>
      </w:r>
      <w:r w:rsidR="00EA296B">
        <w:rPr>
          <w:sz w:val="22"/>
          <w:szCs w:val="22"/>
        </w:rPr>
        <w:t>164</w:t>
      </w:r>
    </w:p>
    <w:p w:rsidR="00B70388" w:rsidRPr="000E4761" w:rsidRDefault="00B70388" w:rsidP="000E4761">
      <w:pPr>
        <w:pStyle w:val="Sansinterligne"/>
        <w:rPr>
          <w:sz w:val="22"/>
          <w:szCs w:val="22"/>
        </w:rPr>
      </w:pPr>
      <w:r>
        <w:rPr>
          <w:sz w:val="22"/>
          <w:szCs w:val="22"/>
        </w:rPr>
        <w:t>-S’entraîner à faire des exercices nouveaux</w:t>
      </w:r>
      <w:bookmarkStart w:id="0" w:name="_GoBack"/>
      <w:bookmarkEnd w:id="0"/>
    </w:p>
    <w:sectPr w:rsidR="00B70388" w:rsidRPr="000E4761" w:rsidSect="00DD6434">
      <w:pgSz w:w="11906" w:h="16838"/>
      <w:pgMar w:top="454" w:right="567" w:bottom="45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92B48"/>
    <w:multiLevelType w:val="hybridMultilevel"/>
    <w:tmpl w:val="B0C050FA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CE4F49"/>
    <w:multiLevelType w:val="hybridMultilevel"/>
    <w:tmpl w:val="CFD81F22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7292EE7"/>
    <w:multiLevelType w:val="multilevel"/>
    <w:tmpl w:val="B0C050F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049"/>
    <w:rsid w:val="000107B8"/>
    <w:rsid w:val="000150C7"/>
    <w:rsid w:val="000970A0"/>
    <w:rsid w:val="000A1D8B"/>
    <w:rsid w:val="000A5BAA"/>
    <w:rsid w:val="000B403E"/>
    <w:rsid w:val="000D7F99"/>
    <w:rsid w:val="000E4761"/>
    <w:rsid w:val="00106D35"/>
    <w:rsid w:val="00121AE5"/>
    <w:rsid w:val="00127E16"/>
    <w:rsid w:val="0014628F"/>
    <w:rsid w:val="002A62B7"/>
    <w:rsid w:val="00303449"/>
    <w:rsid w:val="00311008"/>
    <w:rsid w:val="003346FC"/>
    <w:rsid w:val="00363648"/>
    <w:rsid w:val="003C7245"/>
    <w:rsid w:val="003D7353"/>
    <w:rsid w:val="003E4B18"/>
    <w:rsid w:val="003E6796"/>
    <w:rsid w:val="004156CF"/>
    <w:rsid w:val="004235B8"/>
    <w:rsid w:val="00477790"/>
    <w:rsid w:val="004A1331"/>
    <w:rsid w:val="004B0089"/>
    <w:rsid w:val="004C733D"/>
    <w:rsid w:val="004F08F9"/>
    <w:rsid w:val="00524BCF"/>
    <w:rsid w:val="005436B6"/>
    <w:rsid w:val="005707EA"/>
    <w:rsid w:val="005B381E"/>
    <w:rsid w:val="005B3BA5"/>
    <w:rsid w:val="005B41D9"/>
    <w:rsid w:val="005B488D"/>
    <w:rsid w:val="005E1C0D"/>
    <w:rsid w:val="005E25AF"/>
    <w:rsid w:val="00620ACF"/>
    <w:rsid w:val="0066651F"/>
    <w:rsid w:val="00667AE4"/>
    <w:rsid w:val="006C4510"/>
    <w:rsid w:val="006D6413"/>
    <w:rsid w:val="00714AE3"/>
    <w:rsid w:val="00757F62"/>
    <w:rsid w:val="0079543D"/>
    <w:rsid w:val="00797915"/>
    <w:rsid w:val="007B05C5"/>
    <w:rsid w:val="007B213F"/>
    <w:rsid w:val="007D4655"/>
    <w:rsid w:val="007F555B"/>
    <w:rsid w:val="00820FA4"/>
    <w:rsid w:val="00844C9F"/>
    <w:rsid w:val="00880FC0"/>
    <w:rsid w:val="008A7196"/>
    <w:rsid w:val="008E0AD3"/>
    <w:rsid w:val="008E2EF7"/>
    <w:rsid w:val="00904E30"/>
    <w:rsid w:val="009476BC"/>
    <w:rsid w:val="00960A26"/>
    <w:rsid w:val="00977CFD"/>
    <w:rsid w:val="009838F5"/>
    <w:rsid w:val="00996904"/>
    <w:rsid w:val="009B0AC9"/>
    <w:rsid w:val="009B743F"/>
    <w:rsid w:val="009C2193"/>
    <w:rsid w:val="009D5794"/>
    <w:rsid w:val="009F3073"/>
    <w:rsid w:val="00A519D1"/>
    <w:rsid w:val="00AD29CE"/>
    <w:rsid w:val="00B12912"/>
    <w:rsid w:val="00B41D36"/>
    <w:rsid w:val="00B70388"/>
    <w:rsid w:val="00BB4E51"/>
    <w:rsid w:val="00BE5AB1"/>
    <w:rsid w:val="00BE6CE1"/>
    <w:rsid w:val="00C52514"/>
    <w:rsid w:val="00C75AB7"/>
    <w:rsid w:val="00CD134C"/>
    <w:rsid w:val="00CF0F21"/>
    <w:rsid w:val="00D136AD"/>
    <w:rsid w:val="00D24D6E"/>
    <w:rsid w:val="00D50263"/>
    <w:rsid w:val="00D63AFD"/>
    <w:rsid w:val="00D63D16"/>
    <w:rsid w:val="00D84049"/>
    <w:rsid w:val="00D96185"/>
    <w:rsid w:val="00DA1F55"/>
    <w:rsid w:val="00DA4F06"/>
    <w:rsid w:val="00DB56BE"/>
    <w:rsid w:val="00DB777E"/>
    <w:rsid w:val="00DC4258"/>
    <w:rsid w:val="00DD6434"/>
    <w:rsid w:val="00E0080F"/>
    <w:rsid w:val="00E30B97"/>
    <w:rsid w:val="00E51DC0"/>
    <w:rsid w:val="00E961C4"/>
    <w:rsid w:val="00EA0F05"/>
    <w:rsid w:val="00EA296B"/>
    <w:rsid w:val="00EB766E"/>
    <w:rsid w:val="00EC40FA"/>
    <w:rsid w:val="00F07133"/>
    <w:rsid w:val="00F53692"/>
    <w:rsid w:val="00F54E5D"/>
    <w:rsid w:val="00F96505"/>
    <w:rsid w:val="00FA4300"/>
    <w:rsid w:val="00FF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84049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D840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semiHidden/>
    <w:rsid w:val="00E51DC0"/>
    <w:rPr>
      <w:rFonts w:ascii="Tahoma" w:hAnsi="Tahoma" w:cs="Tahoma"/>
      <w:sz w:val="16"/>
      <w:szCs w:val="16"/>
    </w:rPr>
  </w:style>
  <w:style w:type="paragraph" w:customStyle="1" w:styleId="TNR12">
    <w:name w:val="TNR 12"/>
    <w:basedOn w:val="Normal"/>
    <w:rsid w:val="007B213F"/>
  </w:style>
  <w:style w:type="paragraph" w:customStyle="1" w:styleId="Heading">
    <w:name w:val="Heading"/>
    <w:basedOn w:val="Normal"/>
    <w:next w:val="Corpsdetexte"/>
    <w:rsid w:val="007B213F"/>
    <w:pPr>
      <w:keepNext/>
      <w:widowControl w:val="0"/>
      <w:suppressAutoHyphens/>
      <w:spacing w:before="240" w:after="120"/>
    </w:pPr>
    <w:rPr>
      <w:rFonts w:ascii="Arial" w:eastAsia="SimSun" w:hAnsi="Arial" w:cs="Tahoma"/>
      <w:kern w:val="1"/>
      <w:sz w:val="28"/>
      <w:szCs w:val="28"/>
      <w:lang w:eastAsia="hi-IN" w:bidi="hi-IN"/>
    </w:rPr>
  </w:style>
  <w:style w:type="paragraph" w:styleId="Corpsdetexte">
    <w:name w:val="Body Text"/>
    <w:basedOn w:val="Normal"/>
    <w:rsid w:val="007B213F"/>
    <w:pPr>
      <w:spacing w:after="120"/>
    </w:pPr>
  </w:style>
  <w:style w:type="paragraph" w:customStyle="1" w:styleId="Default">
    <w:name w:val="Default"/>
    <w:rsid w:val="0030344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Lienhypertexte">
    <w:name w:val="Hyperlink"/>
    <w:rsid w:val="00D63D16"/>
    <w:rPr>
      <w:color w:val="0000FF"/>
      <w:u w:val="single"/>
    </w:rPr>
  </w:style>
  <w:style w:type="paragraph" w:styleId="Sansinterligne">
    <w:name w:val="No Spacing"/>
    <w:uiPriority w:val="1"/>
    <w:qFormat/>
    <w:rsid w:val="000E476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84049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D840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semiHidden/>
    <w:rsid w:val="00E51DC0"/>
    <w:rPr>
      <w:rFonts w:ascii="Tahoma" w:hAnsi="Tahoma" w:cs="Tahoma"/>
      <w:sz w:val="16"/>
      <w:szCs w:val="16"/>
    </w:rPr>
  </w:style>
  <w:style w:type="paragraph" w:customStyle="1" w:styleId="TNR12">
    <w:name w:val="TNR 12"/>
    <w:basedOn w:val="Normal"/>
    <w:rsid w:val="007B213F"/>
  </w:style>
  <w:style w:type="paragraph" w:customStyle="1" w:styleId="Heading">
    <w:name w:val="Heading"/>
    <w:basedOn w:val="Normal"/>
    <w:next w:val="Corpsdetexte"/>
    <w:rsid w:val="007B213F"/>
    <w:pPr>
      <w:keepNext/>
      <w:widowControl w:val="0"/>
      <w:suppressAutoHyphens/>
      <w:spacing w:before="240" w:after="120"/>
    </w:pPr>
    <w:rPr>
      <w:rFonts w:ascii="Arial" w:eastAsia="SimSun" w:hAnsi="Arial" w:cs="Tahoma"/>
      <w:kern w:val="1"/>
      <w:sz w:val="28"/>
      <w:szCs w:val="28"/>
      <w:lang w:eastAsia="hi-IN" w:bidi="hi-IN"/>
    </w:rPr>
  </w:style>
  <w:style w:type="paragraph" w:styleId="Corpsdetexte">
    <w:name w:val="Body Text"/>
    <w:basedOn w:val="Normal"/>
    <w:rsid w:val="007B213F"/>
    <w:pPr>
      <w:spacing w:after="120"/>
    </w:pPr>
  </w:style>
  <w:style w:type="paragraph" w:customStyle="1" w:styleId="Default">
    <w:name w:val="Default"/>
    <w:rsid w:val="0030344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Lienhypertexte">
    <w:name w:val="Hyperlink"/>
    <w:rsid w:val="00D63D16"/>
    <w:rPr>
      <w:color w:val="0000FF"/>
      <w:u w:val="single"/>
    </w:rPr>
  </w:style>
  <w:style w:type="paragraph" w:styleId="Sansinterligne">
    <w:name w:val="No Spacing"/>
    <w:uiPriority w:val="1"/>
    <w:qFormat/>
    <w:rsid w:val="000E476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Bilan du chapitre 1 et programme de révision pour le contrôle 1</vt:lpstr>
    </vt:vector>
  </TitlesOfParts>
  <Company/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Bilan du chapitre 1 et programme de révision pour le contrôle 1</dc:title>
  <dc:creator>PREVOT</dc:creator>
  <cp:lastModifiedBy>Alexia Portelli</cp:lastModifiedBy>
  <cp:revision>4</cp:revision>
  <cp:lastPrinted>2019-07-01T09:52:00Z</cp:lastPrinted>
  <dcterms:created xsi:type="dcterms:W3CDTF">2019-08-05T14:09:00Z</dcterms:created>
  <dcterms:modified xsi:type="dcterms:W3CDTF">2019-08-05T14:12:00Z</dcterms:modified>
</cp:coreProperties>
</file>