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B577" w14:textId="233D07CA" w:rsidR="00642C10" w:rsidRPr="005B43BF" w:rsidRDefault="00642C10" w:rsidP="00642C10">
      <w:pPr>
        <w:jc w:val="center"/>
        <w:rPr>
          <w:b/>
          <w:bCs/>
          <w:sz w:val="22"/>
          <w:szCs w:val="22"/>
          <w:u w:val="single"/>
        </w:rPr>
      </w:pPr>
      <w:r>
        <w:rPr>
          <w:b/>
          <w:bCs/>
          <w:sz w:val="22"/>
          <w:szCs w:val="22"/>
          <w:u w:val="single"/>
        </w:rPr>
        <w:t>AE Préparation de solutions</w:t>
      </w:r>
      <w:r w:rsidR="00FC104D">
        <w:rPr>
          <w:b/>
          <w:bCs/>
          <w:sz w:val="22"/>
          <w:szCs w:val="22"/>
          <w:u w:val="single"/>
        </w:rPr>
        <w:t>.</w:t>
      </w:r>
    </w:p>
    <w:p w14:paraId="61B09010" w14:textId="77777777" w:rsidR="00642C10" w:rsidRPr="005B43BF" w:rsidRDefault="00642C10" w:rsidP="00642C10">
      <w:pPr>
        <w:rPr>
          <w:sz w:val="22"/>
          <w:szCs w:val="22"/>
        </w:rPr>
      </w:pPr>
    </w:p>
    <w:p w14:paraId="7DECB615" w14:textId="029EEC50" w:rsidR="00642C10" w:rsidRDefault="00642C10" w:rsidP="00642C10">
      <w:pPr>
        <w:rPr>
          <w:sz w:val="22"/>
          <w:szCs w:val="22"/>
        </w:rPr>
      </w:pPr>
      <w:r>
        <w:rPr>
          <w:sz w:val="22"/>
          <w:szCs w:val="22"/>
        </w:rPr>
        <w:t>Nous allons voir dans ce TP, deux manières de préparer des solutions :</w:t>
      </w:r>
    </w:p>
    <w:p w14:paraId="25DC7D8D" w14:textId="27391431" w:rsidR="00642C10" w:rsidRDefault="00642C10" w:rsidP="00642C10">
      <w:pPr>
        <w:rPr>
          <w:sz w:val="22"/>
          <w:szCs w:val="22"/>
        </w:rPr>
      </w:pPr>
      <w:r>
        <w:rPr>
          <w:sz w:val="22"/>
          <w:szCs w:val="22"/>
        </w:rPr>
        <w:t>-par dissolution d’un solide dans un solvant</w:t>
      </w:r>
    </w:p>
    <w:p w14:paraId="53C870FE" w14:textId="1A5B42A7" w:rsidR="00642C10" w:rsidRDefault="00642C10" w:rsidP="00642C10">
      <w:pPr>
        <w:rPr>
          <w:sz w:val="22"/>
          <w:szCs w:val="22"/>
        </w:rPr>
      </w:pPr>
      <w:r>
        <w:rPr>
          <w:sz w:val="22"/>
          <w:szCs w:val="22"/>
        </w:rPr>
        <w:t>-par dilution à partir d’une solution plus concentrée</w:t>
      </w:r>
    </w:p>
    <w:p w14:paraId="3A18C8C0" w14:textId="63DA4BEA" w:rsidR="00642C10" w:rsidRDefault="00642C10" w:rsidP="00642C10">
      <w:pPr>
        <w:rPr>
          <w:sz w:val="22"/>
          <w:szCs w:val="22"/>
        </w:rPr>
      </w:pPr>
    </w:p>
    <w:p w14:paraId="489F3E14" w14:textId="2C63B88A" w:rsidR="00642C10" w:rsidRPr="00642C10" w:rsidRDefault="00642C10" w:rsidP="00642C10">
      <w:pPr>
        <w:pStyle w:val="Paragraphedeliste"/>
        <w:numPr>
          <w:ilvl w:val="0"/>
          <w:numId w:val="1"/>
        </w:numPr>
        <w:rPr>
          <w:b/>
          <w:bCs/>
          <w:sz w:val="22"/>
          <w:szCs w:val="22"/>
        </w:rPr>
      </w:pPr>
      <w:r w:rsidRPr="00642C10">
        <w:rPr>
          <w:b/>
          <w:bCs/>
          <w:sz w:val="22"/>
          <w:szCs w:val="22"/>
        </w:rPr>
        <w:t>Préparation d’une solution par dissolution.</w:t>
      </w:r>
    </w:p>
    <w:p w14:paraId="4BA17D7B" w14:textId="77777777" w:rsidR="00642C10" w:rsidRDefault="00642C10" w:rsidP="00642C10">
      <w:pPr>
        <w:pBdr>
          <w:top w:val="single" w:sz="4" w:space="1" w:color="auto"/>
          <w:left w:val="single" w:sz="4" w:space="4" w:color="auto"/>
          <w:bottom w:val="single" w:sz="4" w:space="1" w:color="auto"/>
          <w:right w:val="single" w:sz="4" w:space="4" w:color="auto"/>
        </w:pBdr>
        <w:rPr>
          <w:sz w:val="22"/>
          <w:szCs w:val="22"/>
        </w:rPr>
      </w:pPr>
      <w:r>
        <w:rPr>
          <w:sz w:val="22"/>
          <w:szCs w:val="22"/>
        </w:rPr>
        <w:t>Dans le domaine médical, les infirmières peuvent être amenées à injecter des solutions aqueuses de glucose (</w:t>
      </w:r>
      <w:r w:rsidRPr="0099287E">
        <w:rPr>
          <w:i/>
          <w:iCs/>
          <w:sz w:val="22"/>
          <w:szCs w:val="22"/>
        </w:rPr>
        <w:t>C</w:t>
      </w:r>
      <w:r w:rsidRPr="0099287E">
        <w:rPr>
          <w:i/>
          <w:iCs/>
          <w:sz w:val="22"/>
          <w:szCs w:val="22"/>
          <w:vertAlign w:val="subscript"/>
        </w:rPr>
        <w:t>6</w:t>
      </w:r>
      <w:r w:rsidRPr="0099287E">
        <w:rPr>
          <w:i/>
          <w:iCs/>
          <w:sz w:val="22"/>
          <w:szCs w:val="22"/>
        </w:rPr>
        <w:t>H</w:t>
      </w:r>
      <w:r w:rsidRPr="0099287E">
        <w:rPr>
          <w:i/>
          <w:iCs/>
          <w:sz w:val="22"/>
          <w:szCs w:val="22"/>
          <w:vertAlign w:val="subscript"/>
        </w:rPr>
        <w:t>12</w:t>
      </w:r>
      <w:r w:rsidRPr="0099287E">
        <w:rPr>
          <w:i/>
          <w:iCs/>
          <w:sz w:val="22"/>
          <w:szCs w:val="22"/>
        </w:rPr>
        <w:t>O</w:t>
      </w:r>
      <w:r w:rsidRPr="0099287E">
        <w:rPr>
          <w:i/>
          <w:iCs/>
          <w:sz w:val="22"/>
          <w:szCs w:val="22"/>
          <w:vertAlign w:val="subscript"/>
        </w:rPr>
        <w:t>6</w:t>
      </w:r>
      <w:r>
        <w:rPr>
          <w:sz w:val="22"/>
          <w:szCs w:val="22"/>
        </w:rPr>
        <w:t>) à des patients ; dans ces solutions, la quantité de glucose par litre de solution dépend de l’état clinique du patient, de son poids et également de son âge.</w:t>
      </w:r>
    </w:p>
    <w:p w14:paraId="3C6A7432" w14:textId="7DA859E0" w:rsidR="00642C10" w:rsidRPr="000526D4" w:rsidRDefault="00642C10" w:rsidP="00642C10">
      <w:pPr>
        <w:pBdr>
          <w:top w:val="single" w:sz="4" w:space="1" w:color="auto"/>
          <w:left w:val="single" w:sz="4" w:space="4" w:color="auto"/>
          <w:bottom w:val="single" w:sz="4" w:space="1" w:color="auto"/>
          <w:right w:val="single" w:sz="4" w:space="4" w:color="auto"/>
        </w:pBdr>
        <w:rPr>
          <w:i/>
          <w:sz w:val="22"/>
          <w:szCs w:val="22"/>
        </w:rPr>
      </w:pPr>
      <w:r>
        <w:rPr>
          <w:sz w:val="22"/>
          <w:szCs w:val="22"/>
        </w:rPr>
        <w:t>Ainsi, à</w:t>
      </w:r>
      <w:r w:rsidRPr="005B43BF">
        <w:rPr>
          <w:sz w:val="22"/>
          <w:szCs w:val="22"/>
        </w:rPr>
        <w:t xml:space="preserve"> l’hôpital, </w:t>
      </w:r>
      <w:r>
        <w:rPr>
          <w:sz w:val="22"/>
          <w:szCs w:val="22"/>
        </w:rPr>
        <w:t>une</w:t>
      </w:r>
      <w:r w:rsidRPr="005B43BF">
        <w:rPr>
          <w:sz w:val="22"/>
          <w:szCs w:val="22"/>
        </w:rPr>
        <w:t xml:space="preserve"> </w:t>
      </w:r>
      <w:r>
        <w:rPr>
          <w:sz w:val="22"/>
          <w:szCs w:val="22"/>
        </w:rPr>
        <w:t xml:space="preserve">élève </w:t>
      </w:r>
      <w:r w:rsidRPr="005B43BF">
        <w:rPr>
          <w:sz w:val="22"/>
          <w:szCs w:val="22"/>
        </w:rPr>
        <w:t xml:space="preserve">infirmière doit </w:t>
      </w:r>
      <w:r>
        <w:rPr>
          <w:sz w:val="22"/>
          <w:szCs w:val="22"/>
        </w:rPr>
        <w:t xml:space="preserve">préparer 100,0 </w:t>
      </w:r>
      <w:proofErr w:type="spellStart"/>
      <w:r>
        <w:rPr>
          <w:sz w:val="22"/>
          <w:szCs w:val="22"/>
        </w:rPr>
        <w:t>mL</w:t>
      </w:r>
      <w:proofErr w:type="spellEnd"/>
      <w:r>
        <w:rPr>
          <w:sz w:val="22"/>
          <w:szCs w:val="22"/>
        </w:rPr>
        <w:t xml:space="preserve"> d’une solution aqueuse S</w:t>
      </w:r>
      <w:r w:rsidRPr="00553988">
        <w:rPr>
          <w:sz w:val="22"/>
          <w:szCs w:val="22"/>
          <w:vertAlign w:val="subscript"/>
        </w:rPr>
        <w:t>1</w:t>
      </w:r>
      <w:r>
        <w:rPr>
          <w:sz w:val="22"/>
          <w:szCs w:val="22"/>
        </w:rPr>
        <w:t xml:space="preserve"> de glucose de concentration en masse t</w:t>
      </w:r>
      <w:r>
        <w:rPr>
          <w:sz w:val="22"/>
          <w:szCs w:val="22"/>
          <w:vertAlign w:val="subscript"/>
        </w:rPr>
        <w:t>1</w:t>
      </w:r>
      <w:r>
        <w:rPr>
          <w:sz w:val="22"/>
          <w:szCs w:val="22"/>
        </w:rPr>
        <w:t xml:space="preserve"> = 18 g.L</w:t>
      </w:r>
      <w:r>
        <w:rPr>
          <w:sz w:val="22"/>
          <w:szCs w:val="22"/>
          <w:vertAlign w:val="superscript"/>
        </w:rPr>
        <w:t>-1</w:t>
      </w:r>
      <w:r w:rsidRPr="005B43BF">
        <w:rPr>
          <w:sz w:val="22"/>
          <w:szCs w:val="22"/>
        </w:rPr>
        <w:t>.</w:t>
      </w:r>
      <w:r>
        <w:rPr>
          <w:sz w:val="22"/>
          <w:szCs w:val="22"/>
        </w:rPr>
        <w:t xml:space="preserve"> </w:t>
      </w:r>
    </w:p>
    <w:p w14:paraId="2014B09F" w14:textId="54C876C9" w:rsidR="00642C10" w:rsidRDefault="00642C10" w:rsidP="00642C10">
      <w:pPr>
        <w:rPr>
          <w:sz w:val="22"/>
          <w:szCs w:val="22"/>
        </w:rPr>
      </w:pPr>
    </w:p>
    <w:p w14:paraId="3AA1338B" w14:textId="16B5AF02" w:rsidR="00642C10" w:rsidRPr="005B43BF" w:rsidRDefault="00642C10" w:rsidP="00642C10">
      <w:pPr>
        <w:rPr>
          <w:sz w:val="22"/>
          <w:szCs w:val="22"/>
        </w:rPr>
      </w:pPr>
      <w:r w:rsidRPr="00642C10">
        <w:rPr>
          <w:sz w:val="22"/>
          <w:szCs w:val="22"/>
          <w:highlight w:val="lightGray"/>
        </w:rPr>
        <w:t>Travail à fair</w:t>
      </w:r>
      <w:r>
        <w:rPr>
          <w:sz w:val="22"/>
          <w:szCs w:val="22"/>
          <w:highlight w:val="lightGray"/>
        </w:rPr>
        <w:t>e sur une feuill</w:t>
      </w:r>
      <w:r w:rsidRPr="00642C10">
        <w:rPr>
          <w:sz w:val="22"/>
          <w:szCs w:val="22"/>
          <w:highlight w:val="lightGray"/>
        </w:rPr>
        <w:t>e</w:t>
      </w:r>
      <w:r>
        <w:rPr>
          <w:sz w:val="22"/>
          <w:szCs w:val="22"/>
        </w:rPr>
        <w:t> :  </w:t>
      </w:r>
    </w:p>
    <w:p w14:paraId="2163CADD" w14:textId="34C3D46B" w:rsidR="00AC0853" w:rsidRDefault="00642C10" w:rsidP="00AC0853">
      <w:pPr>
        <w:pBdr>
          <w:top w:val="single" w:sz="4" w:space="1" w:color="auto"/>
          <w:left w:val="single" w:sz="4" w:space="4" w:color="auto"/>
          <w:bottom w:val="single" w:sz="4" w:space="1" w:color="auto"/>
          <w:right w:val="single" w:sz="4" w:space="4" w:color="auto"/>
        </w:pBdr>
        <w:rPr>
          <w:i/>
          <w:sz w:val="22"/>
          <w:szCs w:val="22"/>
        </w:rPr>
      </w:pPr>
      <w:r>
        <w:rPr>
          <w:i/>
          <w:sz w:val="22"/>
          <w:szCs w:val="22"/>
        </w:rPr>
        <w:t>Aider l’infirmière à </w:t>
      </w:r>
      <w:r w:rsidR="00AC0853" w:rsidRPr="000526D4">
        <w:rPr>
          <w:i/>
          <w:sz w:val="22"/>
          <w:szCs w:val="22"/>
        </w:rPr>
        <w:t>réaliser la solution</w:t>
      </w:r>
      <w:r w:rsidR="00AC0853">
        <w:rPr>
          <w:i/>
          <w:sz w:val="22"/>
          <w:szCs w:val="22"/>
        </w:rPr>
        <w:t>. Pour cela :</w:t>
      </w:r>
    </w:p>
    <w:p w14:paraId="55F878B8" w14:textId="6EF00481" w:rsidR="00AC0853" w:rsidRPr="00642C10" w:rsidRDefault="00AC0853" w:rsidP="00AC0853">
      <w:pPr>
        <w:pBdr>
          <w:top w:val="single" w:sz="4" w:space="1" w:color="auto"/>
          <w:left w:val="single" w:sz="4" w:space="4" w:color="auto"/>
          <w:bottom w:val="single" w:sz="4" w:space="1" w:color="auto"/>
          <w:right w:val="single" w:sz="4" w:space="4" w:color="auto"/>
        </w:pBdr>
        <w:rPr>
          <w:i/>
          <w:iCs/>
          <w:sz w:val="22"/>
          <w:szCs w:val="22"/>
        </w:rPr>
      </w:pPr>
      <w:r>
        <w:rPr>
          <w:i/>
          <w:iCs/>
          <w:sz w:val="22"/>
          <w:szCs w:val="22"/>
        </w:rPr>
        <w:t>-</w:t>
      </w:r>
      <w:r w:rsidRPr="00642C10">
        <w:rPr>
          <w:i/>
          <w:iCs/>
          <w:sz w:val="22"/>
          <w:szCs w:val="22"/>
        </w:rPr>
        <w:t xml:space="preserve"> visionner la vidéo 1 dont le lien est sur </w:t>
      </w:r>
      <w:proofErr w:type="spellStart"/>
      <w:r w:rsidRPr="00642C10">
        <w:rPr>
          <w:i/>
          <w:iCs/>
          <w:sz w:val="22"/>
          <w:szCs w:val="22"/>
        </w:rPr>
        <w:t>pronote</w:t>
      </w:r>
      <w:proofErr w:type="spellEnd"/>
      <w:r w:rsidRPr="00642C10">
        <w:rPr>
          <w:i/>
          <w:iCs/>
          <w:sz w:val="22"/>
          <w:szCs w:val="22"/>
        </w:rPr>
        <w:t xml:space="preserve">. </w:t>
      </w:r>
    </w:p>
    <w:p w14:paraId="55433C3A" w14:textId="29863183" w:rsidR="00642C10" w:rsidRPr="000526D4" w:rsidRDefault="00AC0853" w:rsidP="00642C10">
      <w:pPr>
        <w:pBdr>
          <w:top w:val="single" w:sz="4" w:space="1" w:color="auto"/>
          <w:left w:val="single" w:sz="4" w:space="4" w:color="auto"/>
          <w:bottom w:val="single" w:sz="4" w:space="1" w:color="auto"/>
          <w:right w:val="single" w:sz="4" w:space="4" w:color="auto"/>
        </w:pBdr>
        <w:rPr>
          <w:i/>
          <w:sz w:val="22"/>
          <w:szCs w:val="22"/>
        </w:rPr>
      </w:pPr>
      <w:r>
        <w:rPr>
          <w:i/>
          <w:sz w:val="22"/>
          <w:szCs w:val="22"/>
        </w:rPr>
        <w:t>-</w:t>
      </w:r>
      <w:r w:rsidR="00642C10" w:rsidRPr="000526D4">
        <w:rPr>
          <w:i/>
          <w:sz w:val="22"/>
          <w:szCs w:val="22"/>
        </w:rPr>
        <w:t xml:space="preserve"> effectuer </w:t>
      </w:r>
      <w:r>
        <w:rPr>
          <w:i/>
          <w:sz w:val="22"/>
          <w:szCs w:val="22"/>
        </w:rPr>
        <w:t>le calcul de la masse de sucre à prélever</w:t>
      </w:r>
    </w:p>
    <w:p w14:paraId="755432F9" w14:textId="77777777" w:rsidR="00AC0853" w:rsidRDefault="00642C10" w:rsidP="00642C10">
      <w:pPr>
        <w:pBdr>
          <w:top w:val="single" w:sz="4" w:space="1" w:color="auto"/>
          <w:left w:val="single" w:sz="4" w:space="4" w:color="auto"/>
          <w:bottom w:val="single" w:sz="4" w:space="1" w:color="auto"/>
          <w:right w:val="single" w:sz="4" w:space="4" w:color="auto"/>
        </w:pBdr>
        <w:rPr>
          <w:i/>
          <w:sz w:val="22"/>
          <w:szCs w:val="22"/>
        </w:rPr>
      </w:pPr>
      <w:r w:rsidRPr="000526D4">
        <w:rPr>
          <w:i/>
          <w:sz w:val="22"/>
          <w:szCs w:val="22"/>
        </w:rPr>
        <w:t xml:space="preserve">- décrire </w:t>
      </w:r>
      <w:r w:rsidR="00AC0853">
        <w:rPr>
          <w:i/>
          <w:sz w:val="22"/>
          <w:szCs w:val="22"/>
        </w:rPr>
        <w:t>quelques étapes du</w:t>
      </w:r>
      <w:r w:rsidRPr="000526D4">
        <w:rPr>
          <w:i/>
          <w:sz w:val="22"/>
          <w:szCs w:val="22"/>
        </w:rPr>
        <w:t xml:space="preserve"> protocole expérimental </w:t>
      </w:r>
      <w:r>
        <w:rPr>
          <w:i/>
          <w:sz w:val="22"/>
          <w:szCs w:val="22"/>
        </w:rPr>
        <w:t xml:space="preserve">en faisant des </w:t>
      </w:r>
      <w:r w:rsidRPr="000526D4">
        <w:rPr>
          <w:i/>
          <w:sz w:val="22"/>
          <w:szCs w:val="22"/>
        </w:rPr>
        <w:t>schémas légendés</w:t>
      </w:r>
      <w:r w:rsidR="00AC0853">
        <w:rPr>
          <w:i/>
          <w:sz w:val="22"/>
          <w:szCs w:val="22"/>
        </w:rPr>
        <w:t> : les étapes à représenter sont :</w:t>
      </w:r>
    </w:p>
    <w:p w14:paraId="2733413A" w14:textId="6B9AA3A4" w:rsidR="00AC0853" w:rsidRDefault="00AC0853" w:rsidP="00AC0853">
      <w:pPr>
        <w:pBdr>
          <w:top w:val="single" w:sz="4" w:space="1" w:color="auto"/>
          <w:left w:val="single" w:sz="4" w:space="4" w:color="auto"/>
          <w:bottom w:val="single" w:sz="4" w:space="1" w:color="auto"/>
          <w:right w:val="single" w:sz="4" w:space="4" w:color="auto"/>
        </w:pBdr>
        <w:ind w:firstLine="708"/>
        <w:rPr>
          <w:i/>
          <w:sz w:val="22"/>
          <w:szCs w:val="22"/>
        </w:rPr>
      </w:pPr>
      <w:r>
        <w:rPr>
          <w:i/>
          <w:sz w:val="22"/>
          <w:szCs w:val="22"/>
        </w:rPr>
        <w:t>-la pesée du soluté (2 schémas)</w:t>
      </w:r>
    </w:p>
    <w:p w14:paraId="0F6A6A05" w14:textId="4367593C" w:rsidR="00642C10" w:rsidRDefault="00AC0853" w:rsidP="00AC0853">
      <w:pPr>
        <w:pBdr>
          <w:top w:val="single" w:sz="4" w:space="1" w:color="auto"/>
          <w:left w:val="single" w:sz="4" w:space="4" w:color="auto"/>
          <w:bottom w:val="single" w:sz="4" w:space="1" w:color="auto"/>
          <w:right w:val="single" w:sz="4" w:space="4" w:color="auto"/>
        </w:pBdr>
        <w:ind w:firstLine="708"/>
        <w:rPr>
          <w:i/>
          <w:sz w:val="22"/>
          <w:szCs w:val="22"/>
        </w:rPr>
      </w:pPr>
      <w:r>
        <w:rPr>
          <w:i/>
          <w:sz w:val="22"/>
          <w:szCs w:val="22"/>
        </w:rPr>
        <w:t>-l’</w:t>
      </w:r>
      <w:r w:rsidR="00642C10">
        <w:rPr>
          <w:i/>
          <w:sz w:val="22"/>
          <w:szCs w:val="22"/>
        </w:rPr>
        <w:t>ajustage au trait de jaug</w:t>
      </w:r>
      <w:r>
        <w:rPr>
          <w:i/>
          <w:sz w:val="22"/>
          <w:szCs w:val="22"/>
        </w:rPr>
        <w:t>e (2 schémas)</w:t>
      </w:r>
    </w:p>
    <w:p w14:paraId="6ED7303B" w14:textId="1C262BF5" w:rsidR="00AC0853" w:rsidRDefault="00AC0853" w:rsidP="00AC0853">
      <w:pPr>
        <w:pBdr>
          <w:top w:val="single" w:sz="4" w:space="1" w:color="auto"/>
          <w:left w:val="single" w:sz="4" w:space="4" w:color="auto"/>
          <w:bottom w:val="single" w:sz="4" w:space="1" w:color="auto"/>
          <w:right w:val="single" w:sz="4" w:space="4" w:color="auto"/>
        </w:pBdr>
        <w:rPr>
          <w:i/>
          <w:sz w:val="22"/>
          <w:szCs w:val="22"/>
        </w:rPr>
      </w:pPr>
      <w:r>
        <w:rPr>
          <w:i/>
          <w:sz w:val="22"/>
          <w:szCs w:val="22"/>
        </w:rPr>
        <w:t>- indiquer le rôle des 2 étapes représentées ci-dessous :</w:t>
      </w:r>
    </w:p>
    <w:p w14:paraId="463A0654" w14:textId="116416A5" w:rsidR="00642C10" w:rsidRDefault="00642C10" w:rsidP="00AC0853">
      <w:pPr>
        <w:pBdr>
          <w:top w:val="single" w:sz="4" w:space="1" w:color="auto"/>
          <w:left w:val="single" w:sz="4" w:space="4" w:color="auto"/>
          <w:bottom w:val="single" w:sz="4" w:space="1" w:color="auto"/>
          <w:right w:val="single" w:sz="4" w:space="4" w:color="auto"/>
        </w:pBdr>
        <w:jc w:val="center"/>
        <w:rPr>
          <w:i/>
          <w:sz w:val="22"/>
          <w:szCs w:val="22"/>
        </w:rPr>
      </w:pPr>
      <w:r>
        <w:rPr>
          <w:noProof/>
        </w:rPr>
        <w:drawing>
          <wp:inline distT="0" distB="0" distL="0" distR="0" wp14:anchorId="47C56114" wp14:editId="5BC7F902">
            <wp:extent cx="3013311" cy="15675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887" t="12671" r="35683" b="3758"/>
                    <a:stretch/>
                  </pic:blipFill>
                  <pic:spPr bwMode="auto">
                    <a:xfrm>
                      <a:off x="0" y="0"/>
                      <a:ext cx="3020906" cy="1571494"/>
                    </a:xfrm>
                    <a:prstGeom prst="rect">
                      <a:avLst/>
                    </a:prstGeom>
                    <a:ln>
                      <a:noFill/>
                    </a:ln>
                    <a:extLst>
                      <a:ext uri="{53640926-AAD7-44D8-BBD7-CCE9431645EC}">
                        <a14:shadowObscured xmlns:a14="http://schemas.microsoft.com/office/drawing/2010/main"/>
                      </a:ext>
                    </a:extLst>
                  </pic:spPr>
                </pic:pic>
              </a:graphicData>
            </a:graphic>
          </wp:inline>
        </w:drawing>
      </w:r>
    </w:p>
    <w:p w14:paraId="198C68E7" w14:textId="7F7126C6" w:rsidR="00642C10" w:rsidRDefault="00642C10" w:rsidP="00642C10">
      <w:pPr>
        <w:rPr>
          <w:sz w:val="22"/>
          <w:szCs w:val="22"/>
        </w:rPr>
      </w:pPr>
    </w:p>
    <w:p w14:paraId="2DBFD0A0" w14:textId="64851739" w:rsidR="00642C10" w:rsidRDefault="00AC0853" w:rsidP="00642C10">
      <w:pPr>
        <w:rPr>
          <w:sz w:val="22"/>
          <w:szCs w:val="22"/>
        </w:rPr>
      </w:pPr>
      <w:r>
        <w:rPr>
          <w:sz w:val="22"/>
          <w:szCs w:val="22"/>
        </w:rPr>
        <w:t xml:space="preserve">Une fois le travail sur feuille terminé, </w:t>
      </w:r>
      <w:r w:rsidR="00642C10" w:rsidRPr="00642C10">
        <w:rPr>
          <w:sz w:val="22"/>
          <w:szCs w:val="22"/>
        </w:rPr>
        <w:t xml:space="preserve">un seul élève </w:t>
      </w:r>
      <w:r>
        <w:rPr>
          <w:sz w:val="22"/>
          <w:szCs w:val="22"/>
        </w:rPr>
        <w:t>préparera la solution S</w:t>
      </w:r>
      <w:r w:rsidRPr="00AC0853">
        <w:rPr>
          <w:sz w:val="22"/>
          <w:szCs w:val="22"/>
          <w:vertAlign w:val="subscript"/>
        </w:rPr>
        <w:t xml:space="preserve">1 </w:t>
      </w:r>
      <w:r w:rsidR="00642C10" w:rsidRPr="00642C10">
        <w:rPr>
          <w:sz w:val="22"/>
          <w:szCs w:val="22"/>
        </w:rPr>
        <w:t>sous le regard de l’autre élève qui évalue</w:t>
      </w:r>
      <w:r>
        <w:rPr>
          <w:sz w:val="22"/>
          <w:szCs w:val="22"/>
        </w:rPr>
        <w:t>ra</w:t>
      </w:r>
      <w:r w:rsidR="00642C10" w:rsidRPr="00642C10">
        <w:rPr>
          <w:sz w:val="22"/>
          <w:szCs w:val="22"/>
        </w:rPr>
        <w:t xml:space="preserve"> son travail.</w:t>
      </w:r>
      <w:r w:rsidR="008C6920">
        <w:rPr>
          <w:sz w:val="22"/>
          <w:szCs w:val="22"/>
        </w:rPr>
        <w:t xml:space="preserve"> ATTENTION, NE PAS JETER LA SOLUTION PREPAREE !</w:t>
      </w:r>
    </w:p>
    <w:p w14:paraId="0BAC124D" w14:textId="77777777" w:rsidR="008309EA" w:rsidRPr="00642C10" w:rsidRDefault="008309EA" w:rsidP="00642C10">
      <w:pPr>
        <w:rPr>
          <w:sz w:val="20"/>
          <w:szCs w:val="20"/>
        </w:rPr>
      </w:pPr>
    </w:p>
    <w:tbl>
      <w:tblPr>
        <w:tblW w:w="10803"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40"/>
        <w:gridCol w:w="567"/>
        <w:gridCol w:w="620"/>
      </w:tblGrid>
      <w:tr w:rsidR="00642C10" w14:paraId="68042844" w14:textId="77777777" w:rsidTr="00AC0853">
        <w:tc>
          <w:tcPr>
            <w:tcW w:w="1276" w:type="dxa"/>
            <w:tcBorders>
              <w:top w:val="nil"/>
              <w:left w:val="nil"/>
              <w:bottom w:val="single" w:sz="4" w:space="0" w:color="000000"/>
              <w:right w:val="single" w:sz="4" w:space="0" w:color="000000"/>
            </w:tcBorders>
            <w:vAlign w:val="center"/>
          </w:tcPr>
          <w:p w14:paraId="61F3FF54" w14:textId="77777777" w:rsidR="00642C10" w:rsidRDefault="00642C10" w:rsidP="009554D1">
            <w:pPr>
              <w:rPr>
                <w:sz w:val="20"/>
                <w:szCs w:val="20"/>
              </w:rPr>
            </w:pPr>
          </w:p>
        </w:tc>
        <w:tc>
          <w:tcPr>
            <w:tcW w:w="8340" w:type="dxa"/>
            <w:tcBorders>
              <w:left w:val="single" w:sz="4" w:space="0" w:color="000000"/>
            </w:tcBorders>
          </w:tcPr>
          <w:p w14:paraId="6897209D" w14:textId="77777777" w:rsidR="00642C10" w:rsidRDefault="00642C10" w:rsidP="009554D1">
            <w:pPr>
              <w:jc w:val="center"/>
              <w:rPr>
                <w:b/>
                <w:sz w:val="20"/>
                <w:szCs w:val="20"/>
              </w:rPr>
            </w:pPr>
            <w:r>
              <w:rPr>
                <w:b/>
                <w:sz w:val="20"/>
                <w:szCs w:val="20"/>
              </w:rPr>
              <w:t>Critère de réussite</w:t>
            </w:r>
          </w:p>
        </w:tc>
        <w:tc>
          <w:tcPr>
            <w:tcW w:w="567" w:type="dxa"/>
          </w:tcPr>
          <w:p w14:paraId="08CB24D8" w14:textId="77777777" w:rsidR="00642C10" w:rsidRDefault="00642C10" w:rsidP="009554D1">
            <w:pPr>
              <w:rPr>
                <w:sz w:val="20"/>
                <w:szCs w:val="20"/>
              </w:rPr>
            </w:pPr>
            <w:r>
              <w:rPr>
                <w:sz w:val="20"/>
                <w:szCs w:val="20"/>
              </w:rPr>
              <w:t>Oui</w:t>
            </w:r>
          </w:p>
        </w:tc>
        <w:tc>
          <w:tcPr>
            <w:tcW w:w="620" w:type="dxa"/>
          </w:tcPr>
          <w:p w14:paraId="745124F8" w14:textId="77777777" w:rsidR="00642C10" w:rsidRDefault="00642C10" w:rsidP="009554D1">
            <w:pPr>
              <w:rPr>
                <w:sz w:val="20"/>
                <w:szCs w:val="20"/>
              </w:rPr>
            </w:pPr>
            <w:r>
              <w:rPr>
                <w:sz w:val="20"/>
                <w:szCs w:val="20"/>
              </w:rPr>
              <w:t>Non</w:t>
            </w:r>
          </w:p>
        </w:tc>
      </w:tr>
      <w:tr w:rsidR="00642C10" w14:paraId="4F53EA89" w14:textId="77777777" w:rsidTr="00AC0853">
        <w:tc>
          <w:tcPr>
            <w:tcW w:w="1276" w:type="dxa"/>
            <w:tcBorders>
              <w:top w:val="single" w:sz="4" w:space="0" w:color="000000"/>
            </w:tcBorders>
            <w:vAlign w:val="center"/>
          </w:tcPr>
          <w:p w14:paraId="0289A162" w14:textId="77777777" w:rsidR="00642C10" w:rsidRDefault="00642C10" w:rsidP="009554D1">
            <w:pPr>
              <w:jc w:val="center"/>
              <w:rPr>
                <w:sz w:val="20"/>
                <w:szCs w:val="20"/>
              </w:rPr>
            </w:pPr>
            <w:r>
              <w:rPr>
                <w:sz w:val="20"/>
                <w:szCs w:val="20"/>
              </w:rPr>
              <w:t>Sécurité</w:t>
            </w:r>
          </w:p>
        </w:tc>
        <w:tc>
          <w:tcPr>
            <w:tcW w:w="8340" w:type="dxa"/>
          </w:tcPr>
          <w:p w14:paraId="7500D68F" w14:textId="77777777" w:rsidR="00642C10" w:rsidRDefault="00642C10" w:rsidP="009554D1">
            <w:pPr>
              <w:rPr>
                <w:sz w:val="20"/>
                <w:szCs w:val="20"/>
              </w:rPr>
            </w:pPr>
            <w:r>
              <w:rPr>
                <w:sz w:val="20"/>
                <w:szCs w:val="20"/>
              </w:rPr>
              <w:t>Je porte une blouse boutonnée, les cheveux longs sont attachés</w:t>
            </w:r>
          </w:p>
        </w:tc>
        <w:tc>
          <w:tcPr>
            <w:tcW w:w="567" w:type="dxa"/>
          </w:tcPr>
          <w:p w14:paraId="3C34215D" w14:textId="77777777" w:rsidR="00642C10" w:rsidRDefault="00642C10" w:rsidP="009554D1">
            <w:pPr>
              <w:rPr>
                <w:sz w:val="20"/>
                <w:szCs w:val="20"/>
              </w:rPr>
            </w:pPr>
          </w:p>
        </w:tc>
        <w:tc>
          <w:tcPr>
            <w:tcW w:w="620" w:type="dxa"/>
          </w:tcPr>
          <w:p w14:paraId="36F0CF77" w14:textId="77777777" w:rsidR="00642C10" w:rsidRDefault="00642C10" w:rsidP="009554D1">
            <w:pPr>
              <w:rPr>
                <w:sz w:val="20"/>
                <w:szCs w:val="20"/>
              </w:rPr>
            </w:pPr>
          </w:p>
        </w:tc>
      </w:tr>
      <w:tr w:rsidR="00642C10" w14:paraId="17690019" w14:textId="77777777" w:rsidTr="00AC0853">
        <w:tc>
          <w:tcPr>
            <w:tcW w:w="1276" w:type="dxa"/>
            <w:vMerge w:val="restart"/>
            <w:vAlign w:val="center"/>
          </w:tcPr>
          <w:p w14:paraId="61596F98" w14:textId="77777777" w:rsidR="00642C10" w:rsidRDefault="00642C10" w:rsidP="009554D1">
            <w:pPr>
              <w:jc w:val="center"/>
              <w:rPr>
                <w:sz w:val="20"/>
                <w:szCs w:val="20"/>
              </w:rPr>
            </w:pPr>
            <w:r>
              <w:rPr>
                <w:sz w:val="20"/>
                <w:szCs w:val="20"/>
              </w:rPr>
              <w:t>Pesée</w:t>
            </w:r>
          </w:p>
        </w:tc>
        <w:tc>
          <w:tcPr>
            <w:tcW w:w="8340" w:type="dxa"/>
          </w:tcPr>
          <w:p w14:paraId="3F1B14A7" w14:textId="77777777" w:rsidR="00642C10" w:rsidRDefault="00642C10" w:rsidP="009554D1">
            <w:pPr>
              <w:rPr>
                <w:sz w:val="20"/>
                <w:szCs w:val="20"/>
              </w:rPr>
            </w:pPr>
            <w:r>
              <w:rPr>
                <w:sz w:val="20"/>
                <w:szCs w:val="20"/>
              </w:rPr>
              <w:t>J'utilise une coupelle pour la pesée (pas de pesée dans la fiole)</w:t>
            </w:r>
          </w:p>
        </w:tc>
        <w:tc>
          <w:tcPr>
            <w:tcW w:w="567" w:type="dxa"/>
          </w:tcPr>
          <w:p w14:paraId="0CF41CDE" w14:textId="77777777" w:rsidR="00642C10" w:rsidRDefault="00642C10" w:rsidP="009554D1">
            <w:pPr>
              <w:rPr>
                <w:sz w:val="20"/>
                <w:szCs w:val="20"/>
              </w:rPr>
            </w:pPr>
          </w:p>
        </w:tc>
        <w:tc>
          <w:tcPr>
            <w:tcW w:w="620" w:type="dxa"/>
          </w:tcPr>
          <w:p w14:paraId="0C042E18" w14:textId="77777777" w:rsidR="00642C10" w:rsidRDefault="00642C10" w:rsidP="009554D1">
            <w:pPr>
              <w:rPr>
                <w:sz w:val="20"/>
                <w:szCs w:val="20"/>
              </w:rPr>
            </w:pPr>
          </w:p>
        </w:tc>
      </w:tr>
      <w:tr w:rsidR="00AC0853" w14:paraId="177FF2B1" w14:textId="77777777" w:rsidTr="00AC0853">
        <w:tc>
          <w:tcPr>
            <w:tcW w:w="1276" w:type="dxa"/>
            <w:vMerge/>
            <w:vAlign w:val="center"/>
          </w:tcPr>
          <w:p w14:paraId="3E312FC4" w14:textId="77777777" w:rsidR="00AC0853" w:rsidRDefault="00AC0853" w:rsidP="00AC0853">
            <w:pPr>
              <w:jc w:val="center"/>
              <w:rPr>
                <w:sz w:val="20"/>
                <w:szCs w:val="20"/>
              </w:rPr>
            </w:pPr>
          </w:p>
        </w:tc>
        <w:tc>
          <w:tcPr>
            <w:tcW w:w="8340" w:type="dxa"/>
          </w:tcPr>
          <w:p w14:paraId="00023C29" w14:textId="1A5AA267" w:rsidR="00AC0853" w:rsidRDefault="00AC0853" w:rsidP="00AC0853">
            <w:pPr>
              <w:rPr>
                <w:sz w:val="20"/>
                <w:szCs w:val="20"/>
              </w:rPr>
            </w:pPr>
            <w:r>
              <w:rPr>
                <w:sz w:val="20"/>
                <w:szCs w:val="20"/>
              </w:rPr>
              <w:t>Je vérifie que le plateau de la balance est propre avant la pesée</w:t>
            </w:r>
          </w:p>
        </w:tc>
        <w:tc>
          <w:tcPr>
            <w:tcW w:w="567" w:type="dxa"/>
          </w:tcPr>
          <w:p w14:paraId="70CAAF15" w14:textId="77777777" w:rsidR="00AC0853" w:rsidRDefault="00AC0853" w:rsidP="00AC0853">
            <w:pPr>
              <w:rPr>
                <w:sz w:val="20"/>
                <w:szCs w:val="20"/>
              </w:rPr>
            </w:pPr>
          </w:p>
        </w:tc>
        <w:tc>
          <w:tcPr>
            <w:tcW w:w="620" w:type="dxa"/>
          </w:tcPr>
          <w:p w14:paraId="2AABAFB1" w14:textId="77777777" w:rsidR="00AC0853" w:rsidRDefault="00AC0853" w:rsidP="00AC0853">
            <w:pPr>
              <w:rPr>
                <w:sz w:val="20"/>
                <w:szCs w:val="20"/>
              </w:rPr>
            </w:pPr>
          </w:p>
        </w:tc>
      </w:tr>
      <w:tr w:rsidR="00AC0853" w14:paraId="6BFC63E9" w14:textId="77777777" w:rsidTr="00AC0853">
        <w:tc>
          <w:tcPr>
            <w:tcW w:w="1276" w:type="dxa"/>
            <w:vMerge/>
            <w:vAlign w:val="center"/>
          </w:tcPr>
          <w:p w14:paraId="32358D75" w14:textId="77777777" w:rsidR="00AC0853" w:rsidRDefault="00AC0853" w:rsidP="00AC0853">
            <w:pPr>
              <w:widowControl w:val="0"/>
            </w:pPr>
          </w:p>
        </w:tc>
        <w:tc>
          <w:tcPr>
            <w:tcW w:w="8340" w:type="dxa"/>
          </w:tcPr>
          <w:p w14:paraId="4B809B31" w14:textId="77777777" w:rsidR="00AC0853" w:rsidRDefault="00AC0853" w:rsidP="00AC0853">
            <w:pPr>
              <w:rPr>
                <w:sz w:val="20"/>
                <w:szCs w:val="20"/>
              </w:rPr>
            </w:pPr>
            <w:r>
              <w:rPr>
                <w:sz w:val="20"/>
                <w:szCs w:val="20"/>
              </w:rPr>
              <w:t>Je fais la tare avec la coupelle sur le plateau de la balance</w:t>
            </w:r>
          </w:p>
        </w:tc>
        <w:tc>
          <w:tcPr>
            <w:tcW w:w="567" w:type="dxa"/>
          </w:tcPr>
          <w:p w14:paraId="1FCE90E7" w14:textId="77777777" w:rsidR="00AC0853" w:rsidRDefault="00AC0853" w:rsidP="00AC0853">
            <w:pPr>
              <w:rPr>
                <w:sz w:val="20"/>
                <w:szCs w:val="20"/>
              </w:rPr>
            </w:pPr>
          </w:p>
        </w:tc>
        <w:tc>
          <w:tcPr>
            <w:tcW w:w="620" w:type="dxa"/>
          </w:tcPr>
          <w:p w14:paraId="5299A92F" w14:textId="77777777" w:rsidR="00AC0853" w:rsidRDefault="00AC0853" w:rsidP="00AC0853">
            <w:pPr>
              <w:rPr>
                <w:sz w:val="20"/>
                <w:szCs w:val="20"/>
              </w:rPr>
            </w:pPr>
          </w:p>
        </w:tc>
      </w:tr>
      <w:tr w:rsidR="00AC0853" w14:paraId="052D44BF" w14:textId="77777777" w:rsidTr="00AC0853">
        <w:tc>
          <w:tcPr>
            <w:tcW w:w="1276" w:type="dxa"/>
            <w:vMerge/>
            <w:vAlign w:val="center"/>
          </w:tcPr>
          <w:p w14:paraId="6DD7AD0F" w14:textId="77777777" w:rsidR="00AC0853" w:rsidRDefault="00AC0853" w:rsidP="00AC0853">
            <w:pPr>
              <w:widowControl w:val="0"/>
            </w:pPr>
          </w:p>
        </w:tc>
        <w:tc>
          <w:tcPr>
            <w:tcW w:w="8340" w:type="dxa"/>
          </w:tcPr>
          <w:p w14:paraId="06171AD4" w14:textId="6F45016C" w:rsidR="00AC0853" w:rsidRDefault="00AC0853" w:rsidP="00AC0853">
            <w:pPr>
              <w:rPr>
                <w:sz w:val="20"/>
                <w:szCs w:val="20"/>
              </w:rPr>
            </w:pPr>
            <w:r>
              <w:rPr>
                <w:sz w:val="20"/>
                <w:szCs w:val="20"/>
              </w:rPr>
              <w:t>Je pèse précisément la masse souhaitée</w:t>
            </w:r>
          </w:p>
        </w:tc>
        <w:tc>
          <w:tcPr>
            <w:tcW w:w="567" w:type="dxa"/>
          </w:tcPr>
          <w:p w14:paraId="3F6CEC97" w14:textId="77777777" w:rsidR="00AC0853" w:rsidRDefault="00AC0853" w:rsidP="00AC0853">
            <w:pPr>
              <w:rPr>
                <w:sz w:val="20"/>
                <w:szCs w:val="20"/>
              </w:rPr>
            </w:pPr>
          </w:p>
        </w:tc>
        <w:tc>
          <w:tcPr>
            <w:tcW w:w="620" w:type="dxa"/>
          </w:tcPr>
          <w:p w14:paraId="50BD31D3" w14:textId="77777777" w:rsidR="00AC0853" w:rsidRDefault="00AC0853" w:rsidP="00AC0853">
            <w:pPr>
              <w:rPr>
                <w:sz w:val="20"/>
                <w:szCs w:val="20"/>
              </w:rPr>
            </w:pPr>
          </w:p>
        </w:tc>
      </w:tr>
      <w:tr w:rsidR="00AC0853" w14:paraId="4CF33597" w14:textId="77777777" w:rsidTr="00AC0853">
        <w:tc>
          <w:tcPr>
            <w:tcW w:w="1276" w:type="dxa"/>
            <w:vMerge w:val="restart"/>
            <w:vAlign w:val="center"/>
          </w:tcPr>
          <w:p w14:paraId="34B305BD" w14:textId="77777777" w:rsidR="00AC0853" w:rsidRDefault="00AC0853" w:rsidP="00AC0853">
            <w:pPr>
              <w:jc w:val="center"/>
              <w:rPr>
                <w:sz w:val="20"/>
                <w:szCs w:val="20"/>
              </w:rPr>
            </w:pPr>
            <w:r>
              <w:rPr>
                <w:sz w:val="20"/>
                <w:szCs w:val="20"/>
              </w:rPr>
              <w:t>Préparation de la solution</w:t>
            </w:r>
          </w:p>
        </w:tc>
        <w:tc>
          <w:tcPr>
            <w:tcW w:w="8340" w:type="dxa"/>
          </w:tcPr>
          <w:p w14:paraId="52EFFFE5" w14:textId="77777777" w:rsidR="00AC0853" w:rsidRDefault="00AC0853" w:rsidP="00AC0853">
            <w:pPr>
              <w:rPr>
                <w:sz w:val="20"/>
                <w:szCs w:val="20"/>
              </w:rPr>
            </w:pPr>
            <w:r>
              <w:rPr>
                <w:sz w:val="20"/>
                <w:szCs w:val="20"/>
              </w:rPr>
              <w:t xml:space="preserve">Je rince la fiole avec de l'eau distillée avant d'y transvaser le soluté </w:t>
            </w:r>
          </w:p>
        </w:tc>
        <w:tc>
          <w:tcPr>
            <w:tcW w:w="567" w:type="dxa"/>
          </w:tcPr>
          <w:p w14:paraId="5C38E508" w14:textId="77777777" w:rsidR="00AC0853" w:rsidRDefault="00AC0853" w:rsidP="00AC0853">
            <w:pPr>
              <w:rPr>
                <w:sz w:val="20"/>
                <w:szCs w:val="20"/>
              </w:rPr>
            </w:pPr>
          </w:p>
        </w:tc>
        <w:tc>
          <w:tcPr>
            <w:tcW w:w="620" w:type="dxa"/>
          </w:tcPr>
          <w:p w14:paraId="0DB752E1" w14:textId="77777777" w:rsidR="00AC0853" w:rsidRDefault="00AC0853" w:rsidP="00AC0853">
            <w:pPr>
              <w:rPr>
                <w:sz w:val="20"/>
                <w:szCs w:val="20"/>
              </w:rPr>
            </w:pPr>
          </w:p>
        </w:tc>
      </w:tr>
      <w:tr w:rsidR="00AC0853" w14:paraId="41F9EB74" w14:textId="77777777" w:rsidTr="00AC0853">
        <w:tc>
          <w:tcPr>
            <w:tcW w:w="1276" w:type="dxa"/>
            <w:vMerge/>
            <w:vAlign w:val="center"/>
          </w:tcPr>
          <w:p w14:paraId="295BB002" w14:textId="77777777" w:rsidR="00AC0853" w:rsidRDefault="00AC0853" w:rsidP="00AC0853">
            <w:pPr>
              <w:widowControl w:val="0"/>
            </w:pPr>
          </w:p>
        </w:tc>
        <w:tc>
          <w:tcPr>
            <w:tcW w:w="8340" w:type="dxa"/>
          </w:tcPr>
          <w:p w14:paraId="3D7C0183" w14:textId="77777777" w:rsidR="00AC0853" w:rsidRDefault="00AC0853" w:rsidP="00AC0853">
            <w:pPr>
              <w:rPr>
                <w:sz w:val="20"/>
                <w:szCs w:val="20"/>
              </w:rPr>
            </w:pPr>
            <w:r>
              <w:rPr>
                <w:sz w:val="20"/>
                <w:szCs w:val="20"/>
              </w:rPr>
              <w:t>Je transvase la masse pesée dans la fiole sans en perdre (coupelle pliée ou entonnoir)</w:t>
            </w:r>
          </w:p>
        </w:tc>
        <w:tc>
          <w:tcPr>
            <w:tcW w:w="567" w:type="dxa"/>
          </w:tcPr>
          <w:p w14:paraId="5952CEB0" w14:textId="77777777" w:rsidR="00AC0853" w:rsidRDefault="00AC0853" w:rsidP="00AC0853">
            <w:pPr>
              <w:rPr>
                <w:sz w:val="20"/>
                <w:szCs w:val="20"/>
              </w:rPr>
            </w:pPr>
          </w:p>
        </w:tc>
        <w:tc>
          <w:tcPr>
            <w:tcW w:w="620" w:type="dxa"/>
          </w:tcPr>
          <w:p w14:paraId="58D01672" w14:textId="77777777" w:rsidR="00AC0853" w:rsidRDefault="00AC0853" w:rsidP="00AC0853">
            <w:pPr>
              <w:rPr>
                <w:sz w:val="20"/>
                <w:szCs w:val="20"/>
              </w:rPr>
            </w:pPr>
          </w:p>
        </w:tc>
      </w:tr>
      <w:tr w:rsidR="00AC0853" w14:paraId="7590106C" w14:textId="77777777" w:rsidTr="00AC0853">
        <w:tc>
          <w:tcPr>
            <w:tcW w:w="1276" w:type="dxa"/>
            <w:vMerge/>
            <w:vAlign w:val="center"/>
          </w:tcPr>
          <w:p w14:paraId="2BCAAB64" w14:textId="77777777" w:rsidR="00AC0853" w:rsidRDefault="00AC0853" w:rsidP="00AC0853">
            <w:pPr>
              <w:widowControl w:val="0"/>
            </w:pPr>
          </w:p>
        </w:tc>
        <w:tc>
          <w:tcPr>
            <w:tcW w:w="8340" w:type="dxa"/>
          </w:tcPr>
          <w:p w14:paraId="191DE489" w14:textId="77777777" w:rsidR="00AC0853" w:rsidRDefault="00AC0853" w:rsidP="00AC0853">
            <w:pPr>
              <w:rPr>
                <w:sz w:val="20"/>
                <w:szCs w:val="20"/>
              </w:rPr>
            </w:pPr>
            <w:r>
              <w:rPr>
                <w:sz w:val="20"/>
                <w:szCs w:val="20"/>
              </w:rPr>
              <w:t>Je récupère les derniers grains en rinçant la coupelle et l'entonnoir avec de l'eau distillée, les eaux de rinçage partent dans la fiole.</w:t>
            </w:r>
          </w:p>
        </w:tc>
        <w:tc>
          <w:tcPr>
            <w:tcW w:w="567" w:type="dxa"/>
          </w:tcPr>
          <w:p w14:paraId="2AD52101" w14:textId="77777777" w:rsidR="00AC0853" w:rsidRDefault="00AC0853" w:rsidP="00AC0853">
            <w:pPr>
              <w:rPr>
                <w:sz w:val="20"/>
                <w:szCs w:val="20"/>
              </w:rPr>
            </w:pPr>
          </w:p>
        </w:tc>
        <w:tc>
          <w:tcPr>
            <w:tcW w:w="620" w:type="dxa"/>
          </w:tcPr>
          <w:p w14:paraId="4D5FF6E8" w14:textId="77777777" w:rsidR="00AC0853" w:rsidRDefault="00AC0853" w:rsidP="00AC0853">
            <w:pPr>
              <w:rPr>
                <w:sz w:val="20"/>
                <w:szCs w:val="20"/>
              </w:rPr>
            </w:pPr>
          </w:p>
        </w:tc>
      </w:tr>
      <w:tr w:rsidR="008309EA" w14:paraId="09027666" w14:textId="77777777" w:rsidTr="00AC0853">
        <w:tc>
          <w:tcPr>
            <w:tcW w:w="1276" w:type="dxa"/>
            <w:vMerge/>
            <w:vAlign w:val="center"/>
          </w:tcPr>
          <w:p w14:paraId="1F1D5BDB" w14:textId="77777777" w:rsidR="008309EA" w:rsidRDefault="008309EA" w:rsidP="00AC0853">
            <w:pPr>
              <w:widowControl w:val="0"/>
            </w:pPr>
          </w:p>
        </w:tc>
        <w:tc>
          <w:tcPr>
            <w:tcW w:w="8340" w:type="dxa"/>
          </w:tcPr>
          <w:p w14:paraId="44599F59" w14:textId="27C64B7E" w:rsidR="008309EA" w:rsidRDefault="008309EA" w:rsidP="00AC0853">
            <w:pPr>
              <w:rPr>
                <w:sz w:val="20"/>
                <w:szCs w:val="20"/>
              </w:rPr>
            </w:pPr>
            <w:r>
              <w:rPr>
                <w:sz w:val="20"/>
                <w:szCs w:val="20"/>
              </w:rPr>
              <w:t>Pendant que je verse l’eau dans la fiole, je place bien ma main sur la base de la fiole (pour la maintenir et éviter qu’elle ne se renverse)</w:t>
            </w:r>
          </w:p>
        </w:tc>
        <w:tc>
          <w:tcPr>
            <w:tcW w:w="567" w:type="dxa"/>
          </w:tcPr>
          <w:p w14:paraId="3D42FB6A" w14:textId="77777777" w:rsidR="008309EA" w:rsidRDefault="008309EA" w:rsidP="00AC0853">
            <w:pPr>
              <w:rPr>
                <w:sz w:val="20"/>
                <w:szCs w:val="20"/>
              </w:rPr>
            </w:pPr>
          </w:p>
        </w:tc>
        <w:tc>
          <w:tcPr>
            <w:tcW w:w="620" w:type="dxa"/>
          </w:tcPr>
          <w:p w14:paraId="4DB3E26E" w14:textId="77777777" w:rsidR="008309EA" w:rsidRDefault="008309EA" w:rsidP="00AC0853">
            <w:pPr>
              <w:rPr>
                <w:sz w:val="20"/>
                <w:szCs w:val="20"/>
              </w:rPr>
            </w:pPr>
          </w:p>
        </w:tc>
      </w:tr>
      <w:tr w:rsidR="00AC0853" w14:paraId="546E458D" w14:textId="77777777" w:rsidTr="00AC0853">
        <w:tc>
          <w:tcPr>
            <w:tcW w:w="1276" w:type="dxa"/>
            <w:vMerge/>
            <w:vAlign w:val="center"/>
          </w:tcPr>
          <w:p w14:paraId="32D2FFE3" w14:textId="77777777" w:rsidR="00AC0853" w:rsidRDefault="00AC0853" w:rsidP="00AC0853">
            <w:pPr>
              <w:widowControl w:val="0"/>
            </w:pPr>
          </w:p>
        </w:tc>
        <w:tc>
          <w:tcPr>
            <w:tcW w:w="8340" w:type="dxa"/>
          </w:tcPr>
          <w:p w14:paraId="63AF7CA8" w14:textId="03F2385F" w:rsidR="00AC0853" w:rsidRDefault="00AC0853" w:rsidP="00AC0853">
            <w:pPr>
              <w:rPr>
                <w:sz w:val="20"/>
                <w:szCs w:val="20"/>
              </w:rPr>
            </w:pPr>
            <w:r>
              <w:rPr>
                <w:sz w:val="20"/>
                <w:szCs w:val="20"/>
              </w:rPr>
              <w:t xml:space="preserve">Je mets de l'eau distillée jusqu’aux ¾ en volume de la fiole </w:t>
            </w:r>
          </w:p>
        </w:tc>
        <w:tc>
          <w:tcPr>
            <w:tcW w:w="567" w:type="dxa"/>
          </w:tcPr>
          <w:p w14:paraId="5E4E2706" w14:textId="77777777" w:rsidR="00AC0853" w:rsidRDefault="00AC0853" w:rsidP="00AC0853">
            <w:pPr>
              <w:rPr>
                <w:sz w:val="20"/>
                <w:szCs w:val="20"/>
              </w:rPr>
            </w:pPr>
          </w:p>
        </w:tc>
        <w:tc>
          <w:tcPr>
            <w:tcW w:w="620" w:type="dxa"/>
          </w:tcPr>
          <w:p w14:paraId="773C03E4" w14:textId="77777777" w:rsidR="00AC0853" w:rsidRDefault="00AC0853" w:rsidP="00AC0853">
            <w:pPr>
              <w:rPr>
                <w:sz w:val="20"/>
                <w:szCs w:val="20"/>
              </w:rPr>
            </w:pPr>
          </w:p>
        </w:tc>
      </w:tr>
      <w:tr w:rsidR="00AC0853" w14:paraId="4164EDC0" w14:textId="77777777" w:rsidTr="00AC0853">
        <w:tc>
          <w:tcPr>
            <w:tcW w:w="1276" w:type="dxa"/>
            <w:vMerge/>
            <w:vAlign w:val="center"/>
          </w:tcPr>
          <w:p w14:paraId="256F18A7" w14:textId="77777777" w:rsidR="00AC0853" w:rsidRDefault="00AC0853" w:rsidP="00AC0853">
            <w:pPr>
              <w:widowControl w:val="0"/>
            </w:pPr>
          </w:p>
        </w:tc>
        <w:tc>
          <w:tcPr>
            <w:tcW w:w="8340" w:type="dxa"/>
          </w:tcPr>
          <w:p w14:paraId="32117DC2" w14:textId="77777777" w:rsidR="00AC0853" w:rsidRDefault="00AC0853" w:rsidP="00AC0853">
            <w:pPr>
              <w:rPr>
                <w:sz w:val="20"/>
                <w:szCs w:val="20"/>
              </w:rPr>
            </w:pPr>
            <w:r>
              <w:rPr>
                <w:sz w:val="20"/>
                <w:szCs w:val="20"/>
              </w:rPr>
              <w:t>J'agite bien la fiole (bouchée) pour dissoudre le soluté</w:t>
            </w:r>
          </w:p>
        </w:tc>
        <w:tc>
          <w:tcPr>
            <w:tcW w:w="567" w:type="dxa"/>
          </w:tcPr>
          <w:p w14:paraId="64125311" w14:textId="77777777" w:rsidR="00AC0853" w:rsidRDefault="00AC0853" w:rsidP="00AC0853">
            <w:pPr>
              <w:rPr>
                <w:sz w:val="20"/>
                <w:szCs w:val="20"/>
              </w:rPr>
            </w:pPr>
          </w:p>
        </w:tc>
        <w:tc>
          <w:tcPr>
            <w:tcW w:w="620" w:type="dxa"/>
          </w:tcPr>
          <w:p w14:paraId="2E0999FB" w14:textId="77777777" w:rsidR="00AC0853" w:rsidRDefault="00AC0853" w:rsidP="00AC0853">
            <w:pPr>
              <w:rPr>
                <w:sz w:val="20"/>
                <w:szCs w:val="20"/>
              </w:rPr>
            </w:pPr>
          </w:p>
        </w:tc>
      </w:tr>
      <w:tr w:rsidR="00AC0853" w14:paraId="0D6EE85C" w14:textId="77777777" w:rsidTr="00AC0853">
        <w:tc>
          <w:tcPr>
            <w:tcW w:w="1276" w:type="dxa"/>
            <w:vMerge/>
            <w:vAlign w:val="center"/>
          </w:tcPr>
          <w:p w14:paraId="5801C819" w14:textId="77777777" w:rsidR="00AC0853" w:rsidRDefault="00AC0853" w:rsidP="00AC0853">
            <w:pPr>
              <w:widowControl w:val="0"/>
            </w:pPr>
          </w:p>
        </w:tc>
        <w:tc>
          <w:tcPr>
            <w:tcW w:w="8340" w:type="dxa"/>
          </w:tcPr>
          <w:p w14:paraId="57664FC1" w14:textId="60853CD2" w:rsidR="00AC0853" w:rsidRDefault="00AC0853" w:rsidP="00AC0853">
            <w:pPr>
              <w:rPr>
                <w:sz w:val="20"/>
                <w:szCs w:val="20"/>
              </w:rPr>
            </w:pPr>
            <w:r>
              <w:rPr>
                <w:sz w:val="20"/>
                <w:szCs w:val="20"/>
              </w:rPr>
              <w:t>Je m'assure que j'ai bien dissous tout le soluté en regardant par le dessous de la fiole</w:t>
            </w:r>
          </w:p>
        </w:tc>
        <w:tc>
          <w:tcPr>
            <w:tcW w:w="567" w:type="dxa"/>
          </w:tcPr>
          <w:p w14:paraId="0B0E95CE" w14:textId="77777777" w:rsidR="00AC0853" w:rsidRDefault="00AC0853" w:rsidP="00AC0853">
            <w:pPr>
              <w:rPr>
                <w:sz w:val="20"/>
                <w:szCs w:val="20"/>
              </w:rPr>
            </w:pPr>
          </w:p>
        </w:tc>
        <w:tc>
          <w:tcPr>
            <w:tcW w:w="620" w:type="dxa"/>
          </w:tcPr>
          <w:p w14:paraId="4995A886" w14:textId="77777777" w:rsidR="00AC0853" w:rsidRDefault="00AC0853" w:rsidP="00AC0853">
            <w:pPr>
              <w:rPr>
                <w:sz w:val="20"/>
                <w:szCs w:val="20"/>
              </w:rPr>
            </w:pPr>
          </w:p>
        </w:tc>
      </w:tr>
      <w:tr w:rsidR="00AC0853" w14:paraId="2A0674D1" w14:textId="77777777" w:rsidTr="00AC0853">
        <w:tc>
          <w:tcPr>
            <w:tcW w:w="1276" w:type="dxa"/>
            <w:vMerge/>
            <w:vAlign w:val="center"/>
          </w:tcPr>
          <w:p w14:paraId="72D4D66E" w14:textId="77777777" w:rsidR="00AC0853" w:rsidRDefault="00AC0853" w:rsidP="00AC0853">
            <w:pPr>
              <w:widowControl w:val="0"/>
            </w:pPr>
          </w:p>
        </w:tc>
        <w:tc>
          <w:tcPr>
            <w:tcW w:w="8340" w:type="dxa"/>
          </w:tcPr>
          <w:p w14:paraId="6A331EF6" w14:textId="77777777" w:rsidR="00AC0853" w:rsidRDefault="00AC0853" w:rsidP="00AC0853">
            <w:pPr>
              <w:rPr>
                <w:sz w:val="20"/>
                <w:szCs w:val="20"/>
              </w:rPr>
            </w:pPr>
            <w:r>
              <w:rPr>
                <w:sz w:val="20"/>
                <w:szCs w:val="20"/>
              </w:rPr>
              <w:t>J'ajoute petit à petit de l'eau distillée en me rapprochant du trait de jauge, sans le dépasser</w:t>
            </w:r>
          </w:p>
        </w:tc>
        <w:tc>
          <w:tcPr>
            <w:tcW w:w="567" w:type="dxa"/>
          </w:tcPr>
          <w:p w14:paraId="4637BDE0" w14:textId="77777777" w:rsidR="00AC0853" w:rsidRDefault="00AC0853" w:rsidP="00AC0853">
            <w:pPr>
              <w:rPr>
                <w:sz w:val="20"/>
                <w:szCs w:val="20"/>
              </w:rPr>
            </w:pPr>
          </w:p>
        </w:tc>
        <w:tc>
          <w:tcPr>
            <w:tcW w:w="620" w:type="dxa"/>
          </w:tcPr>
          <w:p w14:paraId="637C138A" w14:textId="77777777" w:rsidR="00AC0853" w:rsidRDefault="00AC0853" w:rsidP="00AC0853">
            <w:pPr>
              <w:rPr>
                <w:sz w:val="20"/>
                <w:szCs w:val="20"/>
              </w:rPr>
            </w:pPr>
          </w:p>
        </w:tc>
      </w:tr>
      <w:tr w:rsidR="00AC0853" w14:paraId="3435F03A" w14:textId="77777777" w:rsidTr="00AC0853">
        <w:tc>
          <w:tcPr>
            <w:tcW w:w="1276" w:type="dxa"/>
            <w:vMerge/>
            <w:vAlign w:val="center"/>
          </w:tcPr>
          <w:p w14:paraId="54BC4E0A" w14:textId="77777777" w:rsidR="00AC0853" w:rsidRDefault="00AC0853" w:rsidP="00AC0853">
            <w:pPr>
              <w:widowControl w:val="0"/>
            </w:pPr>
          </w:p>
        </w:tc>
        <w:tc>
          <w:tcPr>
            <w:tcW w:w="8340" w:type="dxa"/>
          </w:tcPr>
          <w:p w14:paraId="570AC6D9" w14:textId="6F65C4D7" w:rsidR="00AC0853" w:rsidRDefault="00AC0853" w:rsidP="00AC0853">
            <w:pPr>
              <w:rPr>
                <w:sz w:val="20"/>
                <w:szCs w:val="20"/>
              </w:rPr>
            </w:pPr>
            <w:r>
              <w:rPr>
                <w:sz w:val="20"/>
                <w:szCs w:val="20"/>
              </w:rPr>
              <w:t>Je termine l'ajustage à l’aide du compte-gouttes, les yeux bien au niveau du trait de jauge</w:t>
            </w:r>
          </w:p>
        </w:tc>
        <w:tc>
          <w:tcPr>
            <w:tcW w:w="567" w:type="dxa"/>
          </w:tcPr>
          <w:p w14:paraId="537B5E47" w14:textId="77777777" w:rsidR="00AC0853" w:rsidRDefault="00AC0853" w:rsidP="00AC0853">
            <w:pPr>
              <w:rPr>
                <w:sz w:val="20"/>
                <w:szCs w:val="20"/>
              </w:rPr>
            </w:pPr>
          </w:p>
        </w:tc>
        <w:tc>
          <w:tcPr>
            <w:tcW w:w="620" w:type="dxa"/>
          </w:tcPr>
          <w:p w14:paraId="3EDCB5C4" w14:textId="77777777" w:rsidR="00AC0853" w:rsidRDefault="00AC0853" w:rsidP="00AC0853">
            <w:pPr>
              <w:rPr>
                <w:sz w:val="20"/>
                <w:szCs w:val="20"/>
              </w:rPr>
            </w:pPr>
          </w:p>
        </w:tc>
      </w:tr>
      <w:tr w:rsidR="00AC0853" w14:paraId="091A4873" w14:textId="77777777" w:rsidTr="00AC0853">
        <w:tc>
          <w:tcPr>
            <w:tcW w:w="1276" w:type="dxa"/>
            <w:vMerge/>
            <w:vAlign w:val="center"/>
          </w:tcPr>
          <w:p w14:paraId="144DBA9D" w14:textId="77777777" w:rsidR="00AC0853" w:rsidRDefault="00AC0853" w:rsidP="00AC0853">
            <w:pPr>
              <w:widowControl w:val="0"/>
            </w:pPr>
          </w:p>
        </w:tc>
        <w:tc>
          <w:tcPr>
            <w:tcW w:w="8340" w:type="dxa"/>
          </w:tcPr>
          <w:p w14:paraId="04FCCED6" w14:textId="77777777" w:rsidR="00AC0853" w:rsidRDefault="00AC0853" w:rsidP="00AC0853">
            <w:pPr>
              <w:rPr>
                <w:sz w:val="20"/>
                <w:szCs w:val="20"/>
              </w:rPr>
            </w:pPr>
            <w:r>
              <w:rPr>
                <w:sz w:val="20"/>
                <w:szCs w:val="20"/>
              </w:rPr>
              <w:t>Le bas du ménisque coïncide bien avec le trait de jauge</w:t>
            </w:r>
          </w:p>
        </w:tc>
        <w:tc>
          <w:tcPr>
            <w:tcW w:w="567" w:type="dxa"/>
          </w:tcPr>
          <w:p w14:paraId="7197AB40" w14:textId="77777777" w:rsidR="00AC0853" w:rsidRDefault="00AC0853" w:rsidP="00AC0853">
            <w:pPr>
              <w:rPr>
                <w:sz w:val="20"/>
                <w:szCs w:val="20"/>
              </w:rPr>
            </w:pPr>
          </w:p>
        </w:tc>
        <w:tc>
          <w:tcPr>
            <w:tcW w:w="620" w:type="dxa"/>
          </w:tcPr>
          <w:p w14:paraId="6291A957" w14:textId="77777777" w:rsidR="00AC0853" w:rsidRDefault="00AC0853" w:rsidP="00AC0853">
            <w:pPr>
              <w:rPr>
                <w:sz w:val="20"/>
                <w:szCs w:val="20"/>
              </w:rPr>
            </w:pPr>
          </w:p>
        </w:tc>
      </w:tr>
      <w:tr w:rsidR="00AC0853" w14:paraId="4760BE8B" w14:textId="77777777" w:rsidTr="00AC0853">
        <w:tc>
          <w:tcPr>
            <w:tcW w:w="1276" w:type="dxa"/>
            <w:vMerge/>
            <w:vAlign w:val="center"/>
          </w:tcPr>
          <w:p w14:paraId="505A0F16" w14:textId="77777777" w:rsidR="00AC0853" w:rsidRDefault="00AC0853" w:rsidP="00AC0853">
            <w:pPr>
              <w:widowControl w:val="0"/>
            </w:pPr>
          </w:p>
        </w:tc>
        <w:tc>
          <w:tcPr>
            <w:tcW w:w="8340" w:type="dxa"/>
          </w:tcPr>
          <w:p w14:paraId="2A019862" w14:textId="77777777" w:rsidR="00AC0853" w:rsidRDefault="00AC0853" w:rsidP="00AC0853">
            <w:pPr>
              <w:rPr>
                <w:sz w:val="20"/>
                <w:szCs w:val="20"/>
              </w:rPr>
            </w:pPr>
            <w:r>
              <w:rPr>
                <w:sz w:val="20"/>
                <w:szCs w:val="20"/>
              </w:rPr>
              <w:t>J'homogénéise la solution en bouchant la fiole jaugée et en la retournant plusieurs fois</w:t>
            </w:r>
          </w:p>
        </w:tc>
        <w:tc>
          <w:tcPr>
            <w:tcW w:w="567" w:type="dxa"/>
          </w:tcPr>
          <w:p w14:paraId="1A3FB5D4" w14:textId="77777777" w:rsidR="00AC0853" w:rsidRDefault="00AC0853" w:rsidP="00AC0853">
            <w:pPr>
              <w:rPr>
                <w:sz w:val="20"/>
                <w:szCs w:val="20"/>
              </w:rPr>
            </w:pPr>
          </w:p>
        </w:tc>
        <w:tc>
          <w:tcPr>
            <w:tcW w:w="620" w:type="dxa"/>
          </w:tcPr>
          <w:p w14:paraId="192F51C5" w14:textId="77777777" w:rsidR="00AC0853" w:rsidRDefault="00AC0853" w:rsidP="00AC0853">
            <w:pPr>
              <w:rPr>
                <w:sz w:val="20"/>
                <w:szCs w:val="20"/>
              </w:rPr>
            </w:pPr>
          </w:p>
        </w:tc>
      </w:tr>
      <w:tr w:rsidR="00AC0853" w14:paraId="0CDF3799" w14:textId="77777777" w:rsidTr="00AC0853">
        <w:tc>
          <w:tcPr>
            <w:tcW w:w="1276" w:type="dxa"/>
            <w:vAlign w:val="center"/>
          </w:tcPr>
          <w:p w14:paraId="657ABB60" w14:textId="77777777" w:rsidR="00AC0853" w:rsidRDefault="00AC0853" w:rsidP="00AC0853">
            <w:pPr>
              <w:jc w:val="center"/>
              <w:rPr>
                <w:sz w:val="20"/>
                <w:szCs w:val="20"/>
              </w:rPr>
            </w:pPr>
            <w:r>
              <w:rPr>
                <w:sz w:val="20"/>
                <w:szCs w:val="20"/>
              </w:rPr>
              <w:t>Sécurité</w:t>
            </w:r>
          </w:p>
        </w:tc>
        <w:tc>
          <w:tcPr>
            <w:tcW w:w="8340" w:type="dxa"/>
          </w:tcPr>
          <w:p w14:paraId="30734CC2" w14:textId="77777777" w:rsidR="00AC0853" w:rsidRDefault="00AC0853" w:rsidP="00AC0853">
            <w:pPr>
              <w:rPr>
                <w:sz w:val="20"/>
                <w:szCs w:val="20"/>
              </w:rPr>
            </w:pPr>
            <w:r>
              <w:rPr>
                <w:sz w:val="20"/>
                <w:szCs w:val="20"/>
              </w:rPr>
              <w:t>Tout au long de la préparation j'ai travaillé debout</w:t>
            </w:r>
          </w:p>
        </w:tc>
        <w:tc>
          <w:tcPr>
            <w:tcW w:w="567" w:type="dxa"/>
          </w:tcPr>
          <w:p w14:paraId="5254841E" w14:textId="77777777" w:rsidR="00AC0853" w:rsidRDefault="00AC0853" w:rsidP="00AC0853">
            <w:pPr>
              <w:rPr>
                <w:sz w:val="20"/>
                <w:szCs w:val="20"/>
              </w:rPr>
            </w:pPr>
          </w:p>
        </w:tc>
        <w:tc>
          <w:tcPr>
            <w:tcW w:w="620" w:type="dxa"/>
          </w:tcPr>
          <w:p w14:paraId="0F5D6458" w14:textId="77777777" w:rsidR="00AC0853" w:rsidRDefault="00AC0853" w:rsidP="00AC0853">
            <w:pPr>
              <w:rPr>
                <w:sz w:val="20"/>
                <w:szCs w:val="20"/>
              </w:rPr>
            </w:pPr>
          </w:p>
        </w:tc>
      </w:tr>
    </w:tbl>
    <w:p w14:paraId="076E9EB4" w14:textId="21A89D5E" w:rsidR="00642C10" w:rsidRPr="00642C10" w:rsidRDefault="00642C10" w:rsidP="00642C10">
      <w:pPr>
        <w:pStyle w:val="Paragraphedeliste"/>
        <w:numPr>
          <w:ilvl w:val="0"/>
          <w:numId w:val="1"/>
        </w:numPr>
        <w:rPr>
          <w:b/>
          <w:bCs/>
          <w:sz w:val="22"/>
          <w:szCs w:val="22"/>
        </w:rPr>
      </w:pPr>
      <w:r w:rsidRPr="00642C10">
        <w:rPr>
          <w:b/>
          <w:bCs/>
          <w:sz w:val="22"/>
          <w:szCs w:val="22"/>
        </w:rPr>
        <w:lastRenderedPageBreak/>
        <w:t>Préparation d’une solution par dilution.</w:t>
      </w:r>
    </w:p>
    <w:p w14:paraId="3E992CF5" w14:textId="77777777" w:rsidR="00642C10" w:rsidRDefault="00642C10" w:rsidP="00642C10">
      <w:pPr>
        <w:rPr>
          <w:sz w:val="22"/>
          <w:szCs w:val="22"/>
        </w:rPr>
      </w:pPr>
    </w:p>
    <w:p w14:paraId="116F3460" w14:textId="1EEDAE12" w:rsidR="00487A2E" w:rsidRDefault="00487A2E" w:rsidP="00487A2E">
      <w:pPr>
        <w:rPr>
          <w:sz w:val="22"/>
          <w:szCs w:val="22"/>
        </w:rPr>
      </w:pPr>
      <w:r w:rsidRPr="00642C10">
        <w:rPr>
          <w:sz w:val="22"/>
          <w:szCs w:val="22"/>
          <w:highlight w:val="lightGray"/>
        </w:rPr>
        <w:t>Travail à fair</w:t>
      </w:r>
      <w:r>
        <w:rPr>
          <w:sz w:val="22"/>
          <w:szCs w:val="22"/>
          <w:highlight w:val="lightGray"/>
        </w:rPr>
        <w:t>e sur une feuill</w:t>
      </w:r>
      <w:r w:rsidRPr="00642C10">
        <w:rPr>
          <w:sz w:val="22"/>
          <w:szCs w:val="22"/>
          <w:highlight w:val="lightGray"/>
        </w:rPr>
        <w:t>e</w:t>
      </w:r>
      <w:r>
        <w:rPr>
          <w:sz w:val="22"/>
          <w:szCs w:val="22"/>
        </w:rPr>
        <w:t> :  </w:t>
      </w:r>
    </w:p>
    <w:p w14:paraId="1F3BA84E" w14:textId="356C819E" w:rsidR="00487A2E" w:rsidRDefault="00487A2E" w:rsidP="00487A2E">
      <w:pPr>
        <w:rPr>
          <w:sz w:val="22"/>
          <w:szCs w:val="22"/>
        </w:rPr>
      </w:pPr>
    </w:p>
    <w:p w14:paraId="2F99CC6B" w14:textId="77777777" w:rsidR="00AC0853" w:rsidRDefault="00AC0853" w:rsidP="00AC0853">
      <w:pPr>
        <w:rPr>
          <w:sz w:val="22"/>
        </w:rPr>
      </w:pPr>
      <w:r w:rsidRPr="00553988">
        <w:rPr>
          <w:sz w:val="22"/>
          <w:u w:val="single"/>
        </w:rPr>
        <w:t>A partir de la solution S</w:t>
      </w:r>
      <w:r w:rsidRPr="00553988">
        <w:rPr>
          <w:sz w:val="22"/>
          <w:u w:val="single"/>
          <w:vertAlign w:val="subscript"/>
        </w:rPr>
        <w:t>1</w:t>
      </w:r>
      <w:r>
        <w:rPr>
          <w:sz w:val="22"/>
        </w:rPr>
        <w:t xml:space="preserve">, précédemment préparée, on souhaite maintenant préparer 50,0 </w:t>
      </w:r>
      <w:proofErr w:type="spellStart"/>
      <w:r>
        <w:rPr>
          <w:sz w:val="22"/>
        </w:rPr>
        <w:t>mL</w:t>
      </w:r>
      <w:proofErr w:type="spellEnd"/>
      <w:r>
        <w:rPr>
          <w:sz w:val="22"/>
        </w:rPr>
        <w:t xml:space="preserve"> de solution S</w:t>
      </w:r>
      <w:r w:rsidRPr="00553988">
        <w:rPr>
          <w:sz w:val="22"/>
          <w:vertAlign w:val="subscript"/>
        </w:rPr>
        <w:t>2</w:t>
      </w:r>
      <w:r>
        <w:rPr>
          <w:sz w:val="22"/>
        </w:rPr>
        <w:t xml:space="preserve"> à la concentration en masse t</w:t>
      </w:r>
      <w:r w:rsidRPr="00553988">
        <w:rPr>
          <w:sz w:val="22"/>
          <w:vertAlign w:val="subscript"/>
        </w:rPr>
        <w:t>2</w:t>
      </w:r>
      <w:r>
        <w:rPr>
          <w:sz w:val="22"/>
        </w:rPr>
        <w:t xml:space="preserve"> = 3,6 g.L</w:t>
      </w:r>
      <w:r>
        <w:rPr>
          <w:sz w:val="22"/>
          <w:vertAlign w:val="superscript"/>
        </w:rPr>
        <w:t>-1</w:t>
      </w:r>
      <w:r>
        <w:rPr>
          <w:sz w:val="22"/>
        </w:rPr>
        <w:t>.</w:t>
      </w:r>
    </w:p>
    <w:p w14:paraId="3A4403F5" w14:textId="77777777" w:rsidR="00AC0853" w:rsidRDefault="00AC0853" w:rsidP="00AC0853">
      <w:pPr>
        <w:rPr>
          <w:sz w:val="22"/>
          <w:szCs w:val="22"/>
          <w:highlight w:val="lightGray"/>
        </w:rPr>
      </w:pPr>
    </w:p>
    <w:p w14:paraId="6B56790F" w14:textId="74D86818" w:rsidR="00642C10" w:rsidRDefault="00642C10" w:rsidP="00642C10">
      <w:pPr>
        <w:pStyle w:val="Sansinterligne"/>
        <w:rPr>
          <w:sz w:val="22"/>
          <w:szCs w:val="22"/>
        </w:rPr>
      </w:pPr>
      <w:r>
        <w:rPr>
          <w:sz w:val="22"/>
          <w:szCs w:val="22"/>
        </w:rPr>
        <w:t xml:space="preserve">1/ </w:t>
      </w:r>
      <w:r w:rsidRPr="00642C10">
        <w:rPr>
          <w:sz w:val="22"/>
          <w:szCs w:val="22"/>
        </w:rPr>
        <w:t>Comment s’appelle</w:t>
      </w:r>
      <w:r w:rsidR="008309EA">
        <w:rPr>
          <w:sz w:val="22"/>
          <w:szCs w:val="22"/>
        </w:rPr>
        <w:t>, en chimie,</w:t>
      </w:r>
      <w:r w:rsidRPr="00642C10">
        <w:rPr>
          <w:sz w:val="22"/>
          <w:szCs w:val="22"/>
        </w:rPr>
        <w:t xml:space="preserve"> </w:t>
      </w:r>
      <w:r w:rsidR="00AC0853">
        <w:rPr>
          <w:sz w:val="22"/>
          <w:szCs w:val="22"/>
        </w:rPr>
        <w:t>l’opération qui consiste à passer de S</w:t>
      </w:r>
      <w:r w:rsidR="00AC0853" w:rsidRPr="00AC0853">
        <w:rPr>
          <w:sz w:val="22"/>
          <w:szCs w:val="22"/>
          <w:vertAlign w:val="subscript"/>
        </w:rPr>
        <w:t>1</w:t>
      </w:r>
      <w:r w:rsidR="00AC0853">
        <w:rPr>
          <w:sz w:val="22"/>
          <w:szCs w:val="22"/>
        </w:rPr>
        <w:t xml:space="preserve"> à S</w:t>
      </w:r>
      <w:r w:rsidR="00AC0853" w:rsidRPr="00AC0853">
        <w:rPr>
          <w:sz w:val="22"/>
          <w:szCs w:val="22"/>
          <w:vertAlign w:val="subscript"/>
        </w:rPr>
        <w:t>2</w:t>
      </w:r>
      <w:r w:rsidR="008309EA">
        <w:rPr>
          <w:sz w:val="22"/>
          <w:szCs w:val="22"/>
        </w:rPr>
        <w:t xml:space="preserve"> </w:t>
      </w:r>
      <w:r w:rsidRPr="00642C10">
        <w:rPr>
          <w:sz w:val="22"/>
          <w:szCs w:val="22"/>
        </w:rPr>
        <w:t>?</w:t>
      </w:r>
      <w:r w:rsidRPr="00642C10">
        <w:rPr>
          <w:sz w:val="22"/>
          <w:szCs w:val="22"/>
        </w:rPr>
        <w:br/>
      </w:r>
      <w:r>
        <w:rPr>
          <w:sz w:val="22"/>
          <w:szCs w:val="22"/>
        </w:rPr>
        <w:t xml:space="preserve">2/ </w:t>
      </w:r>
      <w:r w:rsidRPr="00642C10">
        <w:rPr>
          <w:sz w:val="22"/>
          <w:szCs w:val="22"/>
        </w:rPr>
        <w:t>L</w:t>
      </w:r>
      <w:r>
        <w:rPr>
          <w:sz w:val="22"/>
          <w:szCs w:val="22"/>
        </w:rPr>
        <w:t>orsque l’on réalise une solution par dilution :</w:t>
      </w:r>
    </w:p>
    <w:p w14:paraId="7A90B359" w14:textId="77777777" w:rsidR="00642C10" w:rsidRDefault="00642C10" w:rsidP="00642C10">
      <w:pPr>
        <w:pStyle w:val="Sansinterligne"/>
        <w:rPr>
          <w:sz w:val="22"/>
          <w:szCs w:val="22"/>
        </w:rPr>
      </w:pPr>
      <w:r>
        <w:rPr>
          <w:sz w:val="22"/>
          <w:szCs w:val="22"/>
        </w:rPr>
        <w:t>-l</w:t>
      </w:r>
      <w:r w:rsidRPr="00642C10">
        <w:rPr>
          <w:sz w:val="22"/>
          <w:szCs w:val="22"/>
        </w:rPr>
        <w:t xml:space="preserve">a solution </w:t>
      </w:r>
      <w:r>
        <w:rPr>
          <w:sz w:val="22"/>
          <w:szCs w:val="22"/>
        </w:rPr>
        <w:t xml:space="preserve">initiale </w:t>
      </w:r>
      <w:r w:rsidRPr="00642C10">
        <w:rPr>
          <w:sz w:val="22"/>
          <w:szCs w:val="22"/>
        </w:rPr>
        <w:t xml:space="preserve">qui sert à préparer une solution </w:t>
      </w:r>
      <w:r>
        <w:rPr>
          <w:sz w:val="22"/>
          <w:szCs w:val="22"/>
        </w:rPr>
        <w:t>moins concentrée est appelée</w:t>
      </w:r>
      <w:r w:rsidRPr="00642C10">
        <w:rPr>
          <w:sz w:val="22"/>
          <w:szCs w:val="22"/>
        </w:rPr>
        <w:t xml:space="preserve"> la </w:t>
      </w:r>
      <w:r w:rsidRPr="00642C10">
        <w:rPr>
          <w:b/>
          <w:bCs/>
          <w:sz w:val="22"/>
          <w:szCs w:val="22"/>
        </w:rPr>
        <w:t>solution mère</w:t>
      </w:r>
      <w:r w:rsidRPr="00642C10">
        <w:rPr>
          <w:sz w:val="22"/>
          <w:szCs w:val="22"/>
        </w:rPr>
        <w:t>.</w:t>
      </w:r>
    </w:p>
    <w:p w14:paraId="6998805A" w14:textId="77777777" w:rsidR="00642C10" w:rsidRDefault="00642C10" w:rsidP="00642C10">
      <w:pPr>
        <w:pStyle w:val="Sansinterligne"/>
        <w:rPr>
          <w:sz w:val="22"/>
          <w:szCs w:val="22"/>
        </w:rPr>
      </w:pPr>
      <w:r>
        <w:rPr>
          <w:sz w:val="22"/>
          <w:szCs w:val="22"/>
        </w:rPr>
        <w:t xml:space="preserve">-la solution finale est appelée </w:t>
      </w:r>
      <w:r w:rsidRPr="00642C10">
        <w:rPr>
          <w:b/>
          <w:bCs/>
          <w:sz w:val="22"/>
          <w:szCs w:val="22"/>
        </w:rPr>
        <w:t>solution fille</w:t>
      </w:r>
    </w:p>
    <w:p w14:paraId="20111996" w14:textId="1740F034" w:rsidR="00642C10" w:rsidRDefault="00642C10" w:rsidP="00642C10">
      <w:pPr>
        <w:pStyle w:val="Sansinterligne"/>
        <w:numPr>
          <w:ilvl w:val="0"/>
          <w:numId w:val="3"/>
        </w:numPr>
        <w:rPr>
          <w:sz w:val="22"/>
          <w:szCs w:val="22"/>
        </w:rPr>
      </w:pPr>
      <w:r>
        <w:rPr>
          <w:sz w:val="22"/>
          <w:szCs w:val="22"/>
        </w:rPr>
        <w:t xml:space="preserve">Identifier la concentration en masse de la solution mère (on la notera </w:t>
      </w:r>
      <w:proofErr w:type="spellStart"/>
      <w:r>
        <w:rPr>
          <w:sz w:val="22"/>
          <w:szCs w:val="22"/>
        </w:rPr>
        <w:t>t</w:t>
      </w:r>
      <w:r>
        <w:rPr>
          <w:sz w:val="22"/>
          <w:szCs w:val="22"/>
          <w:vertAlign w:val="subscript"/>
        </w:rPr>
        <w:t>m</w:t>
      </w:r>
      <w:proofErr w:type="spellEnd"/>
      <w:r>
        <w:rPr>
          <w:sz w:val="22"/>
          <w:szCs w:val="22"/>
        </w:rPr>
        <w:t xml:space="preserve">) et celle de la solution fille (on la notera </w:t>
      </w:r>
      <w:proofErr w:type="spellStart"/>
      <w:r>
        <w:rPr>
          <w:sz w:val="22"/>
          <w:szCs w:val="22"/>
        </w:rPr>
        <w:t>t</w:t>
      </w:r>
      <w:r>
        <w:rPr>
          <w:sz w:val="22"/>
          <w:szCs w:val="22"/>
          <w:vertAlign w:val="subscript"/>
        </w:rPr>
        <w:t>f</w:t>
      </w:r>
      <w:proofErr w:type="spellEnd"/>
      <w:r>
        <w:rPr>
          <w:sz w:val="22"/>
          <w:szCs w:val="22"/>
        </w:rPr>
        <w:t>).</w:t>
      </w:r>
      <w:r w:rsidR="008309EA">
        <w:rPr>
          <w:sz w:val="22"/>
          <w:szCs w:val="22"/>
        </w:rPr>
        <w:t xml:space="preserve"> </w:t>
      </w:r>
    </w:p>
    <w:p w14:paraId="314BBFAD" w14:textId="721DF532" w:rsidR="008309EA" w:rsidRDefault="008309EA" w:rsidP="00642C10">
      <w:pPr>
        <w:pStyle w:val="Sansinterligne"/>
        <w:numPr>
          <w:ilvl w:val="0"/>
          <w:numId w:val="3"/>
        </w:numPr>
        <w:rPr>
          <w:sz w:val="22"/>
          <w:szCs w:val="22"/>
        </w:rPr>
      </w:pPr>
      <w:r>
        <w:rPr>
          <w:sz w:val="22"/>
          <w:szCs w:val="22"/>
        </w:rPr>
        <w:t xml:space="preserve">Comparer les valeurs numériques de </w:t>
      </w:r>
      <w:proofErr w:type="spellStart"/>
      <w:r>
        <w:rPr>
          <w:sz w:val="22"/>
          <w:szCs w:val="22"/>
        </w:rPr>
        <w:t>t</w:t>
      </w:r>
      <w:r>
        <w:rPr>
          <w:sz w:val="22"/>
          <w:szCs w:val="22"/>
          <w:vertAlign w:val="subscript"/>
        </w:rPr>
        <w:t>m</w:t>
      </w:r>
      <w:proofErr w:type="spellEnd"/>
      <w:r>
        <w:rPr>
          <w:sz w:val="22"/>
          <w:szCs w:val="22"/>
        </w:rPr>
        <w:t xml:space="preserve"> et </w:t>
      </w:r>
      <w:proofErr w:type="spellStart"/>
      <w:r>
        <w:rPr>
          <w:sz w:val="22"/>
          <w:szCs w:val="22"/>
        </w:rPr>
        <w:t>t</w:t>
      </w:r>
      <w:r>
        <w:rPr>
          <w:sz w:val="22"/>
          <w:szCs w:val="22"/>
          <w:vertAlign w:val="subscript"/>
        </w:rPr>
        <w:t>f</w:t>
      </w:r>
      <w:proofErr w:type="spellEnd"/>
      <w:r>
        <w:rPr>
          <w:sz w:val="22"/>
          <w:szCs w:val="22"/>
        </w:rPr>
        <w:t> ; cette comparaison était-elle prévisible ?</w:t>
      </w:r>
    </w:p>
    <w:p w14:paraId="4B443CEB" w14:textId="77777777" w:rsidR="00642C10" w:rsidRDefault="00642C10" w:rsidP="00642C10">
      <w:pPr>
        <w:pStyle w:val="Sansinterligne"/>
        <w:numPr>
          <w:ilvl w:val="0"/>
          <w:numId w:val="3"/>
        </w:numPr>
        <w:rPr>
          <w:sz w:val="22"/>
          <w:szCs w:val="22"/>
        </w:rPr>
      </w:pPr>
      <w:r w:rsidRPr="00642C10">
        <w:rPr>
          <w:sz w:val="22"/>
          <w:szCs w:val="22"/>
        </w:rPr>
        <w:t xml:space="preserve">On appelle </w:t>
      </w:r>
      <w:r w:rsidRPr="00642C10">
        <w:rPr>
          <w:b/>
          <w:bCs/>
          <w:sz w:val="22"/>
          <w:szCs w:val="22"/>
        </w:rPr>
        <w:t>facteur de dilution</w:t>
      </w:r>
      <w:r w:rsidRPr="00642C10">
        <w:rPr>
          <w:sz w:val="22"/>
          <w:szCs w:val="22"/>
        </w:rPr>
        <w:t xml:space="preserve">, noté F, le rapport de la concentration de la solution mère sur la concentration de la solution fille. Déterminer </w:t>
      </w:r>
      <w:r>
        <w:rPr>
          <w:sz w:val="22"/>
          <w:szCs w:val="22"/>
        </w:rPr>
        <w:t xml:space="preserve">la valeur de </w:t>
      </w:r>
      <w:r w:rsidRPr="00642C10">
        <w:rPr>
          <w:sz w:val="22"/>
          <w:szCs w:val="22"/>
        </w:rPr>
        <w:t>F dans notre cas.</w:t>
      </w:r>
    </w:p>
    <w:p w14:paraId="7A015C1B" w14:textId="77777777" w:rsidR="00642C10" w:rsidRDefault="00642C10" w:rsidP="00642C10">
      <w:pPr>
        <w:pStyle w:val="Sansinterligne"/>
        <w:numPr>
          <w:ilvl w:val="0"/>
          <w:numId w:val="3"/>
        </w:numPr>
        <w:rPr>
          <w:sz w:val="22"/>
          <w:szCs w:val="22"/>
        </w:rPr>
      </w:pPr>
      <w:r w:rsidRPr="00642C10">
        <w:rPr>
          <w:sz w:val="22"/>
          <w:szCs w:val="22"/>
        </w:rPr>
        <w:t>On montrera en cours qu</w:t>
      </w:r>
      <w:r>
        <w:rPr>
          <w:sz w:val="22"/>
          <w:szCs w:val="22"/>
        </w:rPr>
        <w:t>’il existe une</w:t>
      </w:r>
      <w:r w:rsidRPr="00642C10">
        <w:rPr>
          <w:sz w:val="22"/>
          <w:szCs w:val="22"/>
        </w:rPr>
        <w:t xml:space="preserve"> autre façon de déterminer F : </w:t>
      </w:r>
      <m:oMath>
        <m:r>
          <w:rPr>
            <w:rFonts w:ascii="Cambria Math" w:hAnsi="Cambria Math"/>
            <w:sz w:val="22"/>
            <w:szCs w:val="22"/>
          </w:rPr>
          <m:t>F=</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fille</m:t>
                </m:r>
              </m:sub>
            </m:sSub>
          </m:num>
          <m:den>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mère, prélevé</m:t>
                </m:r>
              </m:sub>
            </m:sSub>
          </m:den>
        </m:f>
      </m:oMath>
      <w:r w:rsidRPr="00642C10">
        <w:rPr>
          <w:sz w:val="22"/>
          <w:szCs w:val="22"/>
        </w:rPr>
        <w:t xml:space="preserve">  </w:t>
      </w:r>
    </w:p>
    <w:p w14:paraId="24894F4E" w14:textId="49C53063" w:rsidR="00642C10" w:rsidRPr="00642C10" w:rsidRDefault="00642C10" w:rsidP="00642C10">
      <w:pPr>
        <w:pStyle w:val="Sansinterligne"/>
        <w:ind w:left="720"/>
        <w:rPr>
          <w:sz w:val="22"/>
          <w:szCs w:val="22"/>
        </w:rPr>
      </w:pPr>
      <w:r w:rsidRPr="00642C10">
        <w:rPr>
          <w:sz w:val="22"/>
          <w:szCs w:val="22"/>
        </w:rPr>
        <w:t xml:space="preserve">Quel est le volume de la solution fille </w:t>
      </w:r>
      <w:r>
        <w:rPr>
          <w:sz w:val="22"/>
          <w:szCs w:val="22"/>
        </w:rPr>
        <w:t>souhaité pour préparer la solution S</w:t>
      </w:r>
      <w:r w:rsidRPr="00642C10">
        <w:rPr>
          <w:sz w:val="22"/>
          <w:szCs w:val="22"/>
          <w:vertAlign w:val="subscript"/>
        </w:rPr>
        <w:t>2</w:t>
      </w:r>
      <w:r>
        <w:rPr>
          <w:sz w:val="22"/>
          <w:szCs w:val="22"/>
        </w:rPr>
        <w:t xml:space="preserve"> </w:t>
      </w:r>
      <w:r w:rsidRPr="00642C10">
        <w:rPr>
          <w:sz w:val="22"/>
          <w:szCs w:val="22"/>
        </w:rPr>
        <w:t xml:space="preserve">? </w:t>
      </w:r>
      <w:r>
        <w:rPr>
          <w:sz w:val="22"/>
          <w:szCs w:val="22"/>
        </w:rPr>
        <w:t>En déduire la valeur du</w:t>
      </w:r>
      <w:r w:rsidRPr="00642C10">
        <w:rPr>
          <w:sz w:val="22"/>
          <w:szCs w:val="22"/>
        </w:rPr>
        <w:t xml:space="preserve"> volume de la solution mère à prélever</w:t>
      </w:r>
      <w:r>
        <w:rPr>
          <w:sz w:val="22"/>
          <w:szCs w:val="22"/>
        </w:rPr>
        <w:t>.</w:t>
      </w:r>
    </w:p>
    <w:p w14:paraId="66E596D4" w14:textId="77777777" w:rsidR="00642C10" w:rsidRPr="0054526F" w:rsidRDefault="00642C10" w:rsidP="00642C10">
      <w:pPr>
        <w:rPr>
          <w:sz w:val="22"/>
        </w:rPr>
      </w:pPr>
    </w:p>
    <w:p w14:paraId="2C428591" w14:textId="77777777" w:rsidR="00642C10" w:rsidRPr="00642C10" w:rsidRDefault="00642C10" w:rsidP="00642C10">
      <w:pPr>
        <w:pStyle w:val="Sansinterligne"/>
        <w:rPr>
          <w:sz w:val="22"/>
          <w:szCs w:val="22"/>
        </w:rPr>
      </w:pPr>
      <w:r w:rsidRPr="00642C10">
        <w:rPr>
          <w:sz w:val="22"/>
          <w:szCs w:val="22"/>
        </w:rPr>
        <w:t xml:space="preserve">3/ Visionner la vidéo 2 dont le lien est sur </w:t>
      </w:r>
      <w:proofErr w:type="spellStart"/>
      <w:r w:rsidRPr="00642C10">
        <w:rPr>
          <w:sz w:val="22"/>
          <w:szCs w:val="22"/>
        </w:rPr>
        <w:t>pronote</w:t>
      </w:r>
      <w:proofErr w:type="spellEnd"/>
      <w:r w:rsidRPr="00642C10">
        <w:rPr>
          <w:sz w:val="22"/>
          <w:szCs w:val="22"/>
        </w:rPr>
        <w:t xml:space="preserve"> puis regarder les schémas ci-dessous qui décrivent le protocole à réaliser.</w:t>
      </w:r>
    </w:p>
    <w:p w14:paraId="558972A2" w14:textId="7BF809BA" w:rsidR="00B05EDF" w:rsidRPr="00642C10" w:rsidRDefault="00642C10" w:rsidP="00642C10">
      <w:pPr>
        <w:pStyle w:val="Sansinterligne"/>
        <w:rPr>
          <w:sz w:val="22"/>
          <w:szCs w:val="22"/>
        </w:rPr>
      </w:pPr>
      <w:r>
        <w:rPr>
          <w:sz w:val="22"/>
          <w:szCs w:val="22"/>
        </w:rPr>
        <w:t>Seul</w:t>
      </w:r>
      <w:r w:rsidRPr="00642C10">
        <w:rPr>
          <w:sz w:val="22"/>
          <w:szCs w:val="22"/>
        </w:rPr>
        <w:t xml:space="preserve"> l’élève qui n’a pas manipulé tout à l’heure réalise</w:t>
      </w:r>
      <w:r w:rsidR="008309EA">
        <w:rPr>
          <w:sz w:val="22"/>
          <w:szCs w:val="22"/>
        </w:rPr>
        <w:t>ra</w:t>
      </w:r>
      <w:r w:rsidRPr="00642C10">
        <w:rPr>
          <w:sz w:val="22"/>
          <w:szCs w:val="22"/>
        </w:rPr>
        <w:t xml:space="preserve"> la solution</w:t>
      </w:r>
      <w:r>
        <w:rPr>
          <w:sz w:val="22"/>
          <w:szCs w:val="22"/>
        </w:rPr>
        <w:t> ; son binôme l’</w:t>
      </w:r>
      <w:r w:rsidRPr="00642C10">
        <w:rPr>
          <w:sz w:val="22"/>
          <w:szCs w:val="22"/>
        </w:rPr>
        <w:t>évalue.</w:t>
      </w:r>
    </w:p>
    <w:p w14:paraId="608C48F3" w14:textId="00D776FC" w:rsidR="00642C10" w:rsidRDefault="00642C10"/>
    <w:p w14:paraId="64FC59D1" w14:textId="41E8A284" w:rsidR="00642C10" w:rsidRDefault="00642C10">
      <w:r>
        <w:rPr>
          <w:noProof/>
        </w:rPr>
        <w:drawing>
          <wp:inline distT="114300" distB="114300" distL="114300" distR="114300" wp14:anchorId="09CD410E" wp14:editId="7757A2EA">
            <wp:extent cx="4873277" cy="2188217"/>
            <wp:effectExtent l="0" t="0" r="3810" b="254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878607" cy="2190610"/>
                    </a:xfrm>
                    <a:prstGeom prst="rect">
                      <a:avLst/>
                    </a:prstGeom>
                    <a:ln/>
                  </pic:spPr>
                </pic:pic>
              </a:graphicData>
            </a:graphic>
          </wp:inline>
        </w:drawing>
      </w:r>
    </w:p>
    <w:tbl>
      <w:tblPr>
        <w:tblW w:w="104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085"/>
        <w:gridCol w:w="555"/>
        <w:gridCol w:w="574"/>
      </w:tblGrid>
      <w:tr w:rsidR="00FC104D" w14:paraId="2E8DA42C" w14:textId="77777777" w:rsidTr="00FC104D">
        <w:tc>
          <w:tcPr>
            <w:tcW w:w="1276" w:type="dxa"/>
            <w:tcBorders>
              <w:top w:val="nil"/>
              <w:left w:val="nil"/>
              <w:bottom w:val="single" w:sz="4" w:space="0" w:color="000000"/>
              <w:right w:val="single" w:sz="4" w:space="0" w:color="000000"/>
            </w:tcBorders>
            <w:vAlign w:val="center"/>
          </w:tcPr>
          <w:p w14:paraId="2A2FF7CD" w14:textId="77777777" w:rsidR="00FC104D" w:rsidRDefault="00FC104D" w:rsidP="009554D1">
            <w:pPr>
              <w:jc w:val="center"/>
              <w:rPr>
                <w:sz w:val="20"/>
                <w:szCs w:val="20"/>
              </w:rPr>
            </w:pPr>
          </w:p>
        </w:tc>
        <w:tc>
          <w:tcPr>
            <w:tcW w:w="8085" w:type="dxa"/>
            <w:tcBorders>
              <w:left w:val="single" w:sz="4" w:space="0" w:color="000000"/>
            </w:tcBorders>
          </w:tcPr>
          <w:p w14:paraId="0D4237E3" w14:textId="77777777" w:rsidR="00FC104D" w:rsidRDefault="00FC104D" w:rsidP="009554D1">
            <w:pPr>
              <w:jc w:val="center"/>
              <w:rPr>
                <w:sz w:val="20"/>
                <w:szCs w:val="20"/>
              </w:rPr>
            </w:pPr>
            <w:r>
              <w:rPr>
                <w:b/>
                <w:sz w:val="20"/>
                <w:szCs w:val="20"/>
              </w:rPr>
              <w:t>Critère de réussite</w:t>
            </w:r>
          </w:p>
        </w:tc>
        <w:tc>
          <w:tcPr>
            <w:tcW w:w="555" w:type="dxa"/>
          </w:tcPr>
          <w:p w14:paraId="4066ACB9" w14:textId="77777777" w:rsidR="00FC104D" w:rsidRDefault="00FC104D" w:rsidP="009554D1">
            <w:pPr>
              <w:rPr>
                <w:sz w:val="20"/>
                <w:szCs w:val="20"/>
              </w:rPr>
            </w:pPr>
            <w:r>
              <w:rPr>
                <w:sz w:val="20"/>
                <w:szCs w:val="20"/>
              </w:rPr>
              <w:t>Oui</w:t>
            </w:r>
          </w:p>
        </w:tc>
        <w:tc>
          <w:tcPr>
            <w:tcW w:w="574" w:type="dxa"/>
          </w:tcPr>
          <w:p w14:paraId="3DFD03F5" w14:textId="77777777" w:rsidR="00FC104D" w:rsidRDefault="00FC104D" w:rsidP="009554D1">
            <w:pPr>
              <w:rPr>
                <w:sz w:val="20"/>
                <w:szCs w:val="20"/>
              </w:rPr>
            </w:pPr>
            <w:r>
              <w:rPr>
                <w:sz w:val="20"/>
                <w:szCs w:val="20"/>
              </w:rPr>
              <w:t>Non</w:t>
            </w:r>
          </w:p>
        </w:tc>
      </w:tr>
      <w:tr w:rsidR="00FC104D" w14:paraId="0F002990" w14:textId="77777777" w:rsidTr="00FC104D">
        <w:tc>
          <w:tcPr>
            <w:tcW w:w="1276" w:type="dxa"/>
            <w:tcBorders>
              <w:top w:val="single" w:sz="4" w:space="0" w:color="000000"/>
            </w:tcBorders>
            <w:vAlign w:val="center"/>
          </w:tcPr>
          <w:p w14:paraId="0AE0017B" w14:textId="77777777" w:rsidR="00FC104D" w:rsidRDefault="00FC104D" w:rsidP="009554D1">
            <w:pPr>
              <w:jc w:val="center"/>
              <w:rPr>
                <w:sz w:val="20"/>
                <w:szCs w:val="20"/>
              </w:rPr>
            </w:pPr>
            <w:r>
              <w:rPr>
                <w:sz w:val="20"/>
                <w:szCs w:val="20"/>
              </w:rPr>
              <w:t>Sécurité</w:t>
            </w:r>
          </w:p>
        </w:tc>
        <w:tc>
          <w:tcPr>
            <w:tcW w:w="8085" w:type="dxa"/>
          </w:tcPr>
          <w:p w14:paraId="4EA588D3" w14:textId="77777777" w:rsidR="00FC104D" w:rsidRDefault="00FC104D" w:rsidP="009554D1">
            <w:pPr>
              <w:rPr>
                <w:sz w:val="20"/>
                <w:szCs w:val="20"/>
              </w:rPr>
            </w:pPr>
            <w:r>
              <w:rPr>
                <w:sz w:val="20"/>
                <w:szCs w:val="20"/>
              </w:rPr>
              <w:t>Je porte une blouse boutonnée, les cheveux longs sont attachés</w:t>
            </w:r>
          </w:p>
        </w:tc>
        <w:tc>
          <w:tcPr>
            <w:tcW w:w="555" w:type="dxa"/>
          </w:tcPr>
          <w:p w14:paraId="3F7EE8E2" w14:textId="77777777" w:rsidR="00FC104D" w:rsidRDefault="00FC104D" w:rsidP="009554D1">
            <w:pPr>
              <w:rPr>
                <w:sz w:val="20"/>
                <w:szCs w:val="20"/>
              </w:rPr>
            </w:pPr>
          </w:p>
        </w:tc>
        <w:tc>
          <w:tcPr>
            <w:tcW w:w="574" w:type="dxa"/>
          </w:tcPr>
          <w:p w14:paraId="02B904F7" w14:textId="77777777" w:rsidR="00FC104D" w:rsidRDefault="00FC104D" w:rsidP="009554D1">
            <w:pPr>
              <w:rPr>
                <w:sz w:val="20"/>
                <w:szCs w:val="20"/>
              </w:rPr>
            </w:pPr>
          </w:p>
        </w:tc>
      </w:tr>
      <w:tr w:rsidR="00FC104D" w14:paraId="6EFF4F60" w14:textId="77777777" w:rsidTr="00FC104D">
        <w:tc>
          <w:tcPr>
            <w:tcW w:w="1276" w:type="dxa"/>
            <w:vMerge w:val="restart"/>
            <w:vAlign w:val="center"/>
          </w:tcPr>
          <w:p w14:paraId="144724C7" w14:textId="77777777" w:rsidR="00FC104D" w:rsidRDefault="00FC104D" w:rsidP="009554D1">
            <w:pPr>
              <w:jc w:val="center"/>
              <w:rPr>
                <w:sz w:val="20"/>
                <w:szCs w:val="20"/>
              </w:rPr>
            </w:pPr>
            <w:r>
              <w:rPr>
                <w:sz w:val="20"/>
                <w:szCs w:val="20"/>
              </w:rPr>
              <w:t>Préparation du matériel et du poste de travail</w:t>
            </w:r>
          </w:p>
        </w:tc>
        <w:tc>
          <w:tcPr>
            <w:tcW w:w="8085" w:type="dxa"/>
          </w:tcPr>
          <w:p w14:paraId="085A97E6" w14:textId="77777777" w:rsidR="00FC104D" w:rsidRDefault="00FC104D" w:rsidP="009554D1">
            <w:pPr>
              <w:rPr>
                <w:sz w:val="20"/>
                <w:szCs w:val="20"/>
              </w:rPr>
            </w:pPr>
            <w:r>
              <w:rPr>
                <w:sz w:val="20"/>
                <w:szCs w:val="20"/>
              </w:rPr>
              <w:t>J'équipe la pipette d'un pipeteur</w:t>
            </w:r>
          </w:p>
        </w:tc>
        <w:tc>
          <w:tcPr>
            <w:tcW w:w="555" w:type="dxa"/>
          </w:tcPr>
          <w:p w14:paraId="16820F79" w14:textId="77777777" w:rsidR="00FC104D" w:rsidRDefault="00FC104D" w:rsidP="009554D1">
            <w:pPr>
              <w:rPr>
                <w:sz w:val="20"/>
                <w:szCs w:val="20"/>
              </w:rPr>
            </w:pPr>
          </w:p>
        </w:tc>
        <w:tc>
          <w:tcPr>
            <w:tcW w:w="574" w:type="dxa"/>
          </w:tcPr>
          <w:p w14:paraId="16986249" w14:textId="77777777" w:rsidR="00FC104D" w:rsidRDefault="00FC104D" w:rsidP="009554D1">
            <w:pPr>
              <w:rPr>
                <w:sz w:val="20"/>
                <w:szCs w:val="20"/>
              </w:rPr>
            </w:pPr>
          </w:p>
        </w:tc>
      </w:tr>
      <w:tr w:rsidR="00FC104D" w14:paraId="16C6E0DB" w14:textId="77777777" w:rsidTr="00FC104D">
        <w:tc>
          <w:tcPr>
            <w:tcW w:w="1276" w:type="dxa"/>
            <w:vMerge/>
            <w:vAlign w:val="center"/>
          </w:tcPr>
          <w:p w14:paraId="5395134E" w14:textId="77777777" w:rsidR="00FC104D" w:rsidRDefault="00FC104D" w:rsidP="009554D1">
            <w:pPr>
              <w:widowControl w:val="0"/>
            </w:pPr>
          </w:p>
        </w:tc>
        <w:tc>
          <w:tcPr>
            <w:tcW w:w="8085" w:type="dxa"/>
          </w:tcPr>
          <w:p w14:paraId="191273E0" w14:textId="77777777" w:rsidR="00FC104D" w:rsidRDefault="00FC104D" w:rsidP="009554D1">
            <w:pPr>
              <w:rPr>
                <w:sz w:val="20"/>
                <w:szCs w:val="20"/>
              </w:rPr>
            </w:pPr>
            <w:r>
              <w:rPr>
                <w:sz w:val="20"/>
                <w:szCs w:val="20"/>
              </w:rPr>
              <w:t>Je place la solution à pipeter dans un bécher (on ne pipette jamais dans le flacon)</w:t>
            </w:r>
          </w:p>
        </w:tc>
        <w:tc>
          <w:tcPr>
            <w:tcW w:w="555" w:type="dxa"/>
          </w:tcPr>
          <w:p w14:paraId="73F4185C" w14:textId="77777777" w:rsidR="00FC104D" w:rsidRDefault="00FC104D" w:rsidP="009554D1">
            <w:pPr>
              <w:rPr>
                <w:sz w:val="20"/>
                <w:szCs w:val="20"/>
              </w:rPr>
            </w:pPr>
          </w:p>
        </w:tc>
        <w:tc>
          <w:tcPr>
            <w:tcW w:w="574" w:type="dxa"/>
          </w:tcPr>
          <w:p w14:paraId="76578644" w14:textId="77777777" w:rsidR="00FC104D" w:rsidRDefault="00FC104D" w:rsidP="009554D1">
            <w:pPr>
              <w:rPr>
                <w:sz w:val="20"/>
                <w:szCs w:val="20"/>
              </w:rPr>
            </w:pPr>
          </w:p>
        </w:tc>
      </w:tr>
      <w:tr w:rsidR="00FC104D" w14:paraId="49DE54B9" w14:textId="77777777" w:rsidTr="00FC104D">
        <w:tc>
          <w:tcPr>
            <w:tcW w:w="1276" w:type="dxa"/>
            <w:vMerge/>
            <w:vAlign w:val="center"/>
          </w:tcPr>
          <w:p w14:paraId="66ACF8AA" w14:textId="77777777" w:rsidR="00FC104D" w:rsidRDefault="00FC104D" w:rsidP="009554D1">
            <w:pPr>
              <w:widowControl w:val="0"/>
            </w:pPr>
          </w:p>
        </w:tc>
        <w:tc>
          <w:tcPr>
            <w:tcW w:w="8085" w:type="dxa"/>
          </w:tcPr>
          <w:p w14:paraId="14CC7A10" w14:textId="77777777" w:rsidR="00FC104D" w:rsidRDefault="00FC104D" w:rsidP="009554D1">
            <w:pPr>
              <w:rPr>
                <w:sz w:val="20"/>
                <w:szCs w:val="20"/>
              </w:rPr>
            </w:pPr>
            <w:r>
              <w:rPr>
                <w:sz w:val="20"/>
                <w:szCs w:val="20"/>
              </w:rPr>
              <w:t>Je rince l'intérieur de la pipette avec la solution à pipeter (en aspirant de la solution à pipeter, en la faisant circuler, puis en la jetant)</w:t>
            </w:r>
          </w:p>
        </w:tc>
        <w:tc>
          <w:tcPr>
            <w:tcW w:w="555" w:type="dxa"/>
          </w:tcPr>
          <w:p w14:paraId="0373654C" w14:textId="77777777" w:rsidR="00FC104D" w:rsidRDefault="00FC104D" w:rsidP="009554D1">
            <w:pPr>
              <w:rPr>
                <w:sz w:val="20"/>
                <w:szCs w:val="20"/>
              </w:rPr>
            </w:pPr>
          </w:p>
        </w:tc>
        <w:tc>
          <w:tcPr>
            <w:tcW w:w="574" w:type="dxa"/>
          </w:tcPr>
          <w:p w14:paraId="7D01D1E6" w14:textId="77777777" w:rsidR="00FC104D" w:rsidRDefault="00FC104D" w:rsidP="009554D1">
            <w:pPr>
              <w:rPr>
                <w:sz w:val="20"/>
                <w:szCs w:val="20"/>
              </w:rPr>
            </w:pPr>
          </w:p>
        </w:tc>
      </w:tr>
      <w:tr w:rsidR="00FC104D" w14:paraId="513E9DFF" w14:textId="77777777" w:rsidTr="00FC104D">
        <w:tc>
          <w:tcPr>
            <w:tcW w:w="1276" w:type="dxa"/>
            <w:vMerge/>
            <w:vAlign w:val="center"/>
          </w:tcPr>
          <w:p w14:paraId="716513E5" w14:textId="77777777" w:rsidR="00FC104D" w:rsidRDefault="00FC104D" w:rsidP="009554D1">
            <w:pPr>
              <w:widowControl w:val="0"/>
            </w:pPr>
          </w:p>
        </w:tc>
        <w:tc>
          <w:tcPr>
            <w:tcW w:w="8085" w:type="dxa"/>
          </w:tcPr>
          <w:p w14:paraId="4DB93E76" w14:textId="77777777" w:rsidR="00FC104D" w:rsidRDefault="00FC104D" w:rsidP="009554D1">
            <w:pPr>
              <w:rPr>
                <w:sz w:val="20"/>
                <w:szCs w:val="20"/>
              </w:rPr>
            </w:pPr>
            <w:r>
              <w:rPr>
                <w:sz w:val="20"/>
                <w:szCs w:val="20"/>
              </w:rPr>
              <w:t xml:space="preserve">Je rince la fiole avec de l'eau distillée </w:t>
            </w:r>
          </w:p>
        </w:tc>
        <w:tc>
          <w:tcPr>
            <w:tcW w:w="555" w:type="dxa"/>
          </w:tcPr>
          <w:p w14:paraId="569E21E3" w14:textId="77777777" w:rsidR="00FC104D" w:rsidRDefault="00FC104D" w:rsidP="009554D1">
            <w:pPr>
              <w:rPr>
                <w:sz w:val="20"/>
                <w:szCs w:val="20"/>
              </w:rPr>
            </w:pPr>
          </w:p>
        </w:tc>
        <w:tc>
          <w:tcPr>
            <w:tcW w:w="574" w:type="dxa"/>
          </w:tcPr>
          <w:p w14:paraId="0B86E652" w14:textId="77777777" w:rsidR="00FC104D" w:rsidRDefault="00FC104D" w:rsidP="009554D1">
            <w:pPr>
              <w:rPr>
                <w:sz w:val="20"/>
                <w:szCs w:val="20"/>
              </w:rPr>
            </w:pPr>
          </w:p>
        </w:tc>
      </w:tr>
      <w:tr w:rsidR="00FC104D" w14:paraId="229E29A5" w14:textId="77777777" w:rsidTr="00FC104D">
        <w:tc>
          <w:tcPr>
            <w:tcW w:w="1276" w:type="dxa"/>
            <w:vMerge w:val="restart"/>
            <w:vAlign w:val="center"/>
          </w:tcPr>
          <w:p w14:paraId="6A40210B" w14:textId="77777777" w:rsidR="00FC104D" w:rsidRDefault="00FC104D" w:rsidP="009554D1">
            <w:pPr>
              <w:jc w:val="center"/>
              <w:rPr>
                <w:sz w:val="20"/>
                <w:szCs w:val="20"/>
              </w:rPr>
            </w:pPr>
            <w:r>
              <w:rPr>
                <w:sz w:val="20"/>
                <w:szCs w:val="20"/>
              </w:rPr>
              <w:t>Pipetage</w:t>
            </w:r>
          </w:p>
        </w:tc>
        <w:tc>
          <w:tcPr>
            <w:tcW w:w="8085" w:type="dxa"/>
          </w:tcPr>
          <w:p w14:paraId="394081EE" w14:textId="77777777" w:rsidR="00FC104D" w:rsidRDefault="00FC104D" w:rsidP="009554D1">
            <w:pPr>
              <w:rPr>
                <w:sz w:val="20"/>
                <w:szCs w:val="20"/>
              </w:rPr>
            </w:pPr>
            <w:r>
              <w:rPr>
                <w:sz w:val="20"/>
                <w:szCs w:val="20"/>
              </w:rPr>
              <w:t xml:space="preserve">Je prélève exactement le bon volume en arrêtant la montée du liquide dans la pipette exactement au bon endroit (le bas du ménisque coïncide avec le trait de jauge du haut, les yeux bien en face) </w:t>
            </w:r>
          </w:p>
        </w:tc>
        <w:tc>
          <w:tcPr>
            <w:tcW w:w="555" w:type="dxa"/>
          </w:tcPr>
          <w:p w14:paraId="7AC5669E" w14:textId="77777777" w:rsidR="00FC104D" w:rsidRDefault="00FC104D" w:rsidP="009554D1">
            <w:pPr>
              <w:rPr>
                <w:sz w:val="20"/>
                <w:szCs w:val="20"/>
              </w:rPr>
            </w:pPr>
          </w:p>
        </w:tc>
        <w:tc>
          <w:tcPr>
            <w:tcW w:w="574" w:type="dxa"/>
          </w:tcPr>
          <w:p w14:paraId="01FEAF77" w14:textId="77777777" w:rsidR="00FC104D" w:rsidRDefault="00FC104D" w:rsidP="009554D1">
            <w:pPr>
              <w:rPr>
                <w:sz w:val="20"/>
                <w:szCs w:val="20"/>
              </w:rPr>
            </w:pPr>
          </w:p>
        </w:tc>
      </w:tr>
      <w:tr w:rsidR="00FC104D" w14:paraId="5EEB526B" w14:textId="77777777" w:rsidTr="00FC104D">
        <w:tc>
          <w:tcPr>
            <w:tcW w:w="1276" w:type="dxa"/>
            <w:vMerge/>
            <w:vAlign w:val="center"/>
          </w:tcPr>
          <w:p w14:paraId="28B06860" w14:textId="77777777" w:rsidR="00FC104D" w:rsidRDefault="00FC104D" w:rsidP="009554D1">
            <w:pPr>
              <w:widowControl w:val="0"/>
            </w:pPr>
          </w:p>
        </w:tc>
        <w:tc>
          <w:tcPr>
            <w:tcW w:w="8085" w:type="dxa"/>
          </w:tcPr>
          <w:p w14:paraId="12A0F5A8" w14:textId="77777777" w:rsidR="00FC104D" w:rsidRDefault="00FC104D" w:rsidP="009554D1">
            <w:pPr>
              <w:rPr>
                <w:sz w:val="20"/>
                <w:szCs w:val="20"/>
              </w:rPr>
            </w:pPr>
            <w:r>
              <w:rPr>
                <w:sz w:val="20"/>
                <w:szCs w:val="20"/>
              </w:rPr>
              <w:t>Je verse le liquide pipeté dans la fiole en m'arrêtant au trait de jauge du bas, les yeux bien en face du trait de jauge</w:t>
            </w:r>
          </w:p>
        </w:tc>
        <w:tc>
          <w:tcPr>
            <w:tcW w:w="555" w:type="dxa"/>
          </w:tcPr>
          <w:p w14:paraId="43FCEC26" w14:textId="77777777" w:rsidR="00FC104D" w:rsidRDefault="00FC104D" w:rsidP="009554D1">
            <w:pPr>
              <w:rPr>
                <w:sz w:val="20"/>
                <w:szCs w:val="20"/>
              </w:rPr>
            </w:pPr>
          </w:p>
        </w:tc>
        <w:tc>
          <w:tcPr>
            <w:tcW w:w="574" w:type="dxa"/>
          </w:tcPr>
          <w:p w14:paraId="58FC3788" w14:textId="77777777" w:rsidR="00FC104D" w:rsidRDefault="00FC104D" w:rsidP="009554D1">
            <w:pPr>
              <w:rPr>
                <w:sz w:val="20"/>
                <w:szCs w:val="20"/>
              </w:rPr>
            </w:pPr>
          </w:p>
        </w:tc>
      </w:tr>
      <w:tr w:rsidR="00FC104D" w14:paraId="2CF7B63A" w14:textId="77777777" w:rsidTr="00FC104D">
        <w:tc>
          <w:tcPr>
            <w:tcW w:w="1276" w:type="dxa"/>
            <w:vMerge/>
            <w:vAlign w:val="center"/>
          </w:tcPr>
          <w:p w14:paraId="04C5AFF0" w14:textId="77777777" w:rsidR="00FC104D" w:rsidRDefault="00FC104D" w:rsidP="009554D1">
            <w:pPr>
              <w:widowControl w:val="0"/>
            </w:pPr>
          </w:p>
        </w:tc>
        <w:tc>
          <w:tcPr>
            <w:tcW w:w="8085" w:type="dxa"/>
          </w:tcPr>
          <w:p w14:paraId="2EFB2E3B" w14:textId="77777777" w:rsidR="00FC104D" w:rsidRDefault="00FC104D" w:rsidP="009554D1">
            <w:pPr>
              <w:rPr>
                <w:sz w:val="20"/>
                <w:szCs w:val="20"/>
              </w:rPr>
            </w:pPr>
            <w:r>
              <w:rPr>
                <w:sz w:val="20"/>
                <w:szCs w:val="20"/>
              </w:rPr>
              <w:t>À aucun moment je n'ai lâché la pipette, j'avais toujours une main dessus</w:t>
            </w:r>
          </w:p>
        </w:tc>
        <w:tc>
          <w:tcPr>
            <w:tcW w:w="555" w:type="dxa"/>
          </w:tcPr>
          <w:p w14:paraId="75294F11" w14:textId="77777777" w:rsidR="00FC104D" w:rsidRDefault="00FC104D" w:rsidP="009554D1">
            <w:pPr>
              <w:rPr>
                <w:sz w:val="20"/>
                <w:szCs w:val="20"/>
              </w:rPr>
            </w:pPr>
          </w:p>
        </w:tc>
        <w:tc>
          <w:tcPr>
            <w:tcW w:w="574" w:type="dxa"/>
          </w:tcPr>
          <w:p w14:paraId="4CCB43E0" w14:textId="77777777" w:rsidR="00FC104D" w:rsidRDefault="00FC104D" w:rsidP="009554D1">
            <w:pPr>
              <w:rPr>
                <w:sz w:val="20"/>
                <w:szCs w:val="20"/>
              </w:rPr>
            </w:pPr>
          </w:p>
        </w:tc>
      </w:tr>
      <w:tr w:rsidR="00FC104D" w14:paraId="29D354E5" w14:textId="77777777" w:rsidTr="00FC104D">
        <w:tc>
          <w:tcPr>
            <w:tcW w:w="1276" w:type="dxa"/>
            <w:vMerge w:val="restart"/>
            <w:vAlign w:val="center"/>
          </w:tcPr>
          <w:p w14:paraId="36169E58" w14:textId="77777777" w:rsidR="00FC104D" w:rsidRDefault="00FC104D" w:rsidP="009554D1">
            <w:pPr>
              <w:jc w:val="center"/>
              <w:rPr>
                <w:sz w:val="20"/>
                <w:szCs w:val="20"/>
              </w:rPr>
            </w:pPr>
            <w:r>
              <w:rPr>
                <w:sz w:val="20"/>
                <w:szCs w:val="20"/>
              </w:rPr>
              <w:t>Fiole jaugée</w:t>
            </w:r>
          </w:p>
        </w:tc>
        <w:tc>
          <w:tcPr>
            <w:tcW w:w="8085" w:type="dxa"/>
          </w:tcPr>
          <w:p w14:paraId="1CC5768E" w14:textId="77777777" w:rsidR="00FC104D" w:rsidRDefault="00FC104D" w:rsidP="009554D1">
            <w:pPr>
              <w:rPr>
                <w:sz w:val="20"/>
                <w:szCs w:val="20"/>
              </w:rPr>
            </w:pPr>
            <w:r>
              <w:rPr>
                <w:sz w:val="20"/>
                <w:szCs w:val="20"/>
              </w:rPr>
              <w:t>J'ajoute petit à petit de l'eau distillée en me rapprochant du trait de jauge, sans le dépasser</w:t>
            </w:r>
          </w:p>
        </w:tc>
        <w:tc>
          <w:tcPr>
            <w:tcW w:w="555" w:type="dxa"/>
          </w:tcPr>
          <w:p w14:paraId="5E61DE3B" w14:textId="77777777" w:rsidR="00FC104D" w:rsidRDefault="00FC104D" w:rsidP="009554D1">
            <w:pPr>
              <w:rPr>
                <w:sz w:val="20"/>
                <w:szCs w:val="20"/>
              </w:rPr>
            </w:pPr>
          </w:p>
        </w:tc>
        <w:tc>
          <w:tcPr>
            <w:tcW w:w="574" w:type="dxa"/>
          </w:tcPr>
          <w:p w14:paraId="6B97638F" w14:textId="77777777" w:rsidR="00FC104D" w:rsidRDefault="00FC104D" w:rsidP="009554D1">
            <w:pPr>
              <w:rPr>
                <w:sz w:val="20"/>
                <w:szCs w:val="20"/>
              </w:rPr>
            </w:pPr>
          </w:p>
        </w:tc>
      </w:tr>
      <w:tr w:rsidR="00FC104D" w14:paraId="2A711606" w14:textId="77777777" w:rsidTr="00FC104D">
        <w:tc>
          <w:tcPr>
            <w:tcW w:w="1276" w:type="dxa"/>
            <w:vMerge/>
            <w:vAlign w:val="center"/>
          </w:tcPr>
          <w:p w14:paraId="2B6C970E" w14:textId="77777777" w:rsidR="00FC104D" w:rsidRDefault="00FC104D" w:rsidP="009554D1">
            <w:pPr>
              <w:widowControl w:val="0"/>
            </w:pPr>
          </w:p>
        </w:tc>
        <w:tc>
          <w:tcPr>
            <w:tcW w:w="8085" w:type="dxa"/>
          </w:tcPr>
          <w:p w14:paraId="7FEBC0F5" w14:textId="77777777" w:rsidR="00FC104D" w:rsidRDefault="00FC104D" w:rsidP="009554D1">
            <w:pPr>
              <w:rPr>
                <w:sz w:val="20"/>
                <w:szCs w:val="20"/>
              </w:rPr>
            </w:pPr>
            <w:r>
              <w:rPr>
                <w:sz w:val="20"/>
                <w:szCs w:val="20"/>
              </w:rPr>
              <w:t>Je termine l'ajustage goutte à goutte, les yeux bien en face du trait de jauge</w:t>
            </w:r>
          </w:p>
        </w:tc>
        <w:tc>
          <w:tcPr>
            <w:tcW w:w="555" w:type="dxa"/>
          </w:tcPr>
          <w:p w14:paraId="12568525" w14:textId="77777777" w:rsidR="00FC104D" w:rsidRDefault="00FC104D" w:rsidP="009554D1">
            <w:pPr>
              <w:rPr>
                <w:sz w:val="20"/>
                <w:szCs w:val="20"/>
              </w:rPr>
            </w:pPr>
          </w:p>
        </w:tc>
        <w:tc>
          <w:tcPr>
            <w:tcW w:w="574" w:type="dxa"/>
          </w:tcPr>
          <w:p w14:paraId="1C3EA5F3" w14:textId="77777777" w:rsidR="00FC104D" w:rsidRDefault="00FC104D" w:rsidP="009554D1">
            <w:pPr>
              <w:rPr>
                <w:sz w:val="20"/>
                <w:szCs w:val="20"/>
              </w:rPr>
            </w:pPr>
          </w:p>
        </w:tc>
      </w:tr>
      <w:tr w:rsidR="00FC104D" w14:paraId="25C9B39B" w14:textId="77777777" w:rsidTr="00FC104D">
        <w:tc>
          <w:tcPr>
            <w:tcW w:w="1276" w:type="dxa"/>
            <w:vMerge/>
            <w:vAlign w:val="center"/>
          </w:tcPr>
          <w:p w14:paraId="4F66A73D" w14:textId="77777777" w:rsidR="00FC104D" w:rsidRDefault="00FC104D" w:rsidP="009554D1">
            <w:pPr>
              <w:widowControl w:val="0"/>
            </w:pPr>
          </w:p>
        </w:tc>
        <w:tc>
          <w:tcPr>
            <w:tcW w:w="8085" w:type="dxa"/>
          </w:tcPr>
          <w:p w14:paraId="302ABECE" w14:textId="77777777" w:rsidR="00FC104D" w:rsidRDefault="00FC104D" w:rsidP="009554D1">
            <w:pPr>
              <w:rPr>
                <w:sz w:val="20"/>
                <w:szCs w:val="20"/>
              </w:rPr>
            </w:pPr>
            <w:r>
              <w:rPr>
                <w:sz w:val="20"/>
                <w:szCs w:val="20"/>
              </w:rPr>
              <w:t>Le bas du ménisque coïncide bien avec le trait de jauge</w:t>
            </w:r>
          </w:p>
        </w:tc>
        <w:tc>
          <w:tcPr>
            <w:tcW w:w="555" w:type="dxa"/>
          </w:tcPr>
          <w:p w14:paraId="72E6B109" w14:textId="77777777" w:rsidR="00FC104D" w:rsidRDefault="00FC104D" w:rsidP="009554D1">
            <w:pPr>
              <w:rPr>
                <w:sz w:val="20"/>
                <w:szCs w:val="20"/>
              </w:rPr>
            </w:pPr>
          </w:p>
        </w:tc>
        <w:tc>
          <w:tcPr>
            <w:tcW w:w="574" w:type="dxa"/>
          </w:tcPr>
          <w:p w14:paraId="17229C0F" w14:textId="77777777" w:rsidR="00FC104D" w:rsidRDefault="00FC104D" w:rsidP="009554D1">
            <w:pPr>
              <w:rPr>
                <w:sz w:val="20"/>
                <w:szCs w:val="20"/>
              </w:rPr>
            </w:pPr>
          </w:p>
        </w:tc>
      </w:tr>
      <w:tr w:rsidR="00FC104D" w14:paraId="2A104498" w14:textId="77777777" w:rsidTr="00FC104D">
        <w:tc>
          <w:tcPr>
            <w:tcW w:w="1276" w:type="dxa"/>
            <w:vMerge/>
            <w:vAlign w:val="center"/>
          </w:tcPr>
          <w:p w14:paraId="45FC1813" w14:textId="77777777" w:rsidR="00FC104D" w:rsidRDefault="00FC104D" w:rsidP="009554D1">
            <w:pPr>
              <w:widowControl w:val="0"/>
            </w:pPr>
          </w:p>
        </w:tc>
        <w:tc>
          <w:tcPr>
            <w:tcW w:w="8085" w:type="dxa"/>
          </w:tcPr>
          <w:p w14:paraId="733477C7" w14:textId="77777777" w:rsidR="00FC104D" w:rsidRDefault="00FC104D" w:rsidP="009554D1">
            <w:pPr>
              <w:rPr>
                <w:sz w:val="20"/>
                <w:szCs w:val="20"/>
              </w:rPr>
            </w:pPr>
            <w:r>
              <w:rPr>
                <w:sz w:val="20"/>
                <w:szCs w:val="20"/>
              </w:rPr>
              <w:t>J'homogénéise la solution en bouchant la fiole jaugée et en la retournant plusieurs fois</w:t>
            </w:r>
          </w:p>
        </w:tc>
        <w:tc>
          <w:tcPr>
            <w:tcW w:w="555" w:type="dxa"/>
          </w:tcPr>
          <w:p w14:paraId="3EE3F631" w14:textId="77777777" w:rsidR="00FC104D" w:rsidRDefault="00FC104D" w:rsidP="009554D1">
            <w:pPr>
              <w:rPr>
                <w:sz w:val="20"/>
                <w:szCs w:val="20"/>
              </w:rPr>
            </w:pPr>
          </w:p>
        </w:tc>
        <w:tc>
          <w:tcPr>
            <w:tcW w:w="574" w:type="dxa"/>
          </w:tcPr>
          <w:p w14:paraId="4A689B07" w14:textId="77777777" w:rsidR="00FC104D" w:rsidRDefault="00FC104D" w:rsidP="009554D1">
            <w:pPr>
              <w:rPr>
                <w:sz w:val="20"/>
                <w:szCs w:val="20"/>
              </w:rPr>
            </w:pPr>
          </w:p>
        </w:tc>
      </w:tr>
      <w:tr w:rsidR="00FC104D" w14:paraId="494466BD" w14:textId="77777777" w:rsidTr="00FC104D">
        <w:tc>
          <w:tcPr>
            <w:tcW w:w="1276" w:type="dxa"/>
            <w:vAlign w:val="center"/>
          </w:tcPr>
          <w:p w14:paraId="4D244805" w14:textId="77777777" w:rsidR="00FC104D" w:rsidRDefault="00FC104D" w:rsidP="009554D1">
            <w:pPr>
              <w:jc w:val="center"/>
              <w:rPr>
                <w:sz w:val="20"/>
                <w:szCs w:val="20"/>
              </w:rPr>
            </w:pPr>
            <w:r>
              <w:rPr>
                <w:sz w:val="20"/>
                <w:szCs w:val="20"/>
              </w:rPr>
              <w:t>Sécurité</w:t>
            </w:r>
          </w:p>
        </w:tc>
        <w:tc>
          <w:tcPr>
            <w:tcW w:w="8085" w:type="dxa"/>
          </w:tcPr>
          <w:p w14:paraId="03EBC8A1" w14:textId="77777777" w:rsidR="00FC104D" w:rsidRDefault="00FC104D" w:rsidP="009554D1">
            <w:pPr>
              <w:rPr>
                <w:sz w:val="20"/>
                <w:szCs w:val="20"/>
              </w:rPr>
            </w:pPr>
            <w:r>
              <w:rPr>
                <w:sz w:val="20"/>
                <w:szCs w:val="20"/>
              </w:rPr>
              <w:t>Tout au long de la préparation j'ai travaillé debout</w:t>
            </w:r>
          </w:p>
        </w:tc>
        <w:tc>
          <w:tcPr>
            <w:tcW w:w="555" w:type="dxa"/>
          </w:tcPr>
          <w:p w14:paraId="077C6FAE" w14:textId="77777777" w:rsidR="00FC104D" w:rsidRDefault="00FC104D" w:rsidP="009554D1">
            <w:pPr>
              <w:rPr>
                <w:sz w:val="20"/>
                <w:szCs w:val="20"/>
              </w:rPr>
            </w:pPr>
          </w:p>
        </w:tc>
        <w:tc>
          <w:tcPr>
            <w:tcW w:w="574" w:type="dxa"/>
          </w:tcPr>
          <w:p w14:paraId="4BD5199D" w14:textId="77777777" w:rsidR="00FC104D" w:rsidRDefault="00FC104D" w:rsidP="009554D1">
            <w:pPr>
              <w:rPr>
                <w:sz w:val="20"/>
                <w:szCs w:val="20"/>
              </w:rPr>
            </w:pPr>
          </w:p>
        </w:tc>
      </w:tr>
    </w:tbl>
    <w:p w14:paraId="14AF7534" w14:textId="77777777" w:rsidR="00FC104D" w:rsidRDefault="00FC104D" w:rsidP="006E3B16"/>
    <w:sectPr w:rsidR="00FC1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95132"/>
    <w:multiLevelType w:val="multilevel"/>
    <w:tmpl w:val="50402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C80EFD"/>
    <w:multiLevelType w:val="hybridMultilevel"/>
    <w:tmpl w:val="9954995A"/>
    <w:lvl w:ilvl="0" w:tplc="B9129EA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D47B2C"/>
    <w:multiLevelType w:val="hybridMultilevel"/>
    <w:tmpl w:val="3866F9E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9282468">
    <w:abstractNumId w:val="1"/>
  </w:num>
  <w:num w:numId="2" w16cid:durableId="1954360730">
    <w:abstractNumId w:val="0"/>
  </w:num>
  <w:num w:numId="3" w16cid:durableId="152282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10"/>
    <w:rsid w:val="00487A2E"/>
    <w:rsid w:val="00642C10"/>
    <w:rsid w:val="006E3B16"/>
    <w:rsid w:val="008309EA"/>
    <w:rsid w:val="008C6920"/>
    <w:rsid w:val="00AC0853"/>
    <w:rsid w:val="00B05EDF"/>
    <w:rsid w:val="00FC1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C9DD"/>
  <w15:chartTrackingRefBased/>
  <w15:docId w15:val="{281426DF-A61A-4937-B9FB-DA8F08F9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10"/>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2C10"/>
    <w:pPr>
      <w:ind w:left="720"/>
      <w:contextualSpacing/>
    </w:pPr>
  </w:style>
  <w:style w:type="character" w:styleId="Lienhypertexte">
    <w:name w:val="Hyperlink"/>
    <w:basedOn w:val="Policepardfaut"/>
    <w:uiPriority w:val="99"/>
    <w:unhideWhenUsed/>
    <w:rsid w:val="00642C10"/>
    <w:rPr>
      <w:color w:val="0563C1" w:themeColor="hyperlink"/>
      <w:u w:val="single"/>
    </w:rPr>
  </w:style>
  <w:style w:type="character" w:styleId="Mentionnonrsolue">
    <w:name w:val="Unresolved Mention"/>
    <w:basedOn w:val="Policepardfaut"/>
    <w:uiPriority w:val="99"/>
    <w:semiHidden/>
    <w:unhideWhenUsed/>
    <w:rsid w:val="00642C10"/>
    <w:rPr>
      <w:color w:val="605E5C"/>
      <w:shd w:val="clear" w:color="auto" w:fill="E1DFDD"/>
    </w:rPr>
  </w:style>
  <w:style w:type="paragraph" w:styleId="Sansinterligne">
    <w:name w:val="No Spacing"/>
    <w:uiPriority w:val="1"/>
    <w:qFormat/>
    <w:rsid w:val="00642C10"/>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840</Words>
  <Characters>4622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portelli</dc:creator>
  <cp:keywords/>
  <dc:description/>
  <cp:lastModifiedBy>alexia portelli</cp:lastModifiedBy>
  <cp:revision>5</cp:revision>
  <dcterms:created xsi:type="dcterms:W3CDTF">2023-01-06T07:42:00Z</dcterms:created>
  <dcterms:modified xsi:type="dcterms:W3CDTF">2023-01-10T17:37:00Z</dcterms:modified>
</cp:coreProperties>
</file>