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70EC" w14:textId="77777777" w:rsidR="0049541E" w:rsidRPr="009E0406" w:rsidRDefault="009E0406" w:rsidP="009E0406">
      <w:pPr>
        <w:pStyle w:val="Sansinterligne"/>
        <w:jc w:val="center"/>
        <w:rPr>
          <w:rFonts w:ascii="Verdana" w:hAnsi="Verdana"/>
          <w:b/>
          <w:sz w:val="18"/>
          <w:szCs w:val="20"/>
          <w:u w:val="single"/>
        </w:rPr>
      </w:pPr>
      <w:r w:rsidRPr="009E0406">
        <w:rPr>
          <w:rFonts w:ascii="Verdana" w:hAnsi="Verdana"/>
          <w:b/>
          <w:sz w:val="18"/>
          <w:szCs w:val="20"/>
          <w:u w:val="single"/>
        </w:rPr>
        <w:t>Annexe : la représentation de Lewis</w:t>
      </w:r>
    </w:p>
    <w:p w14:paraId="1F46E0C2" w14:textId="77777777" w:rsidR="009E0406" w:rsidRPr="009E0406" w:rsidRDefault="009E0406" w:rsidP="009E0406">
      <w:pPr>
        <w:pStyle w:val="Sansinterligne"/>
        <w:jc w:val="center"/>
        <w:rPr>
          <w:rFonts w:ascii="Verdana" w:hAnsi="Verdana"/>
          <w:b/>
          <w:sz w:val="18"/>
          <w:szCs w:val="20"/>
          <w:u w:val="single"/>
        </w:rPr>
      </w:pPr>
    </w:p>
    <w:p w14:paraId="7D292FD7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>Un atome qui n’a pas de structure stable va avoir tendance à acquérir la même structure que celle du gaz noble le plus proche de lui.  Pour cela, il peut :</w:t>
      </w:r>
    </w:p>
    <w:p w14:paraId="301D423E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6D83172B" w14:textId="77777777" w:rsidR="009E0406" w:rsidRPr="009E0406" w:rsidRDefault="009E0406" w:rsidP="009E0406">
      <w:pPr>
        <w:pStyle w:val="Sansinterligne"/>
        <w:numPr>
          <w:ilvl w:val="0"/>
          <w:numId w:val="4"/>
        </w:numPr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 xml:space="preserve">soit devenir un ion en prenant ou cédant des électrons </w:t>
      </w:r>
    </w:p>
    <w:p w14:paraId="591CB3DF" w14:textId="77777777" w:rsidR="009E0406" w:rsidRPr="009E0406" w:rsidRDefault="009E0406" w:rsidP="009E0406">
      <w:pPr>
        <w:pStyle w:val="Sansinterligne"/>
        <w:rPr>
          <w:rFonts w:ascii="Verdana" w:hAnsi="Verdana"/>
          <w:i/>
          <w:sz w:val="18"/>
          <w:szCs w:val="20"/>
          <w:u w:val="single"/>
        </w:rPr>
      </w:pPr>
    </w:p>
    <w:p w14:paraId="3D2D578A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i/>
          <w:sz w:val="18"/>
          <w:szCs w:val="20"/>
          <w:u w:val="single"/>
        </w:rPr>
        <w:t>Ex </w:t>
      </w:r>
      <w:r w:rsidRPr="009E0406">
        <w:rPr>
          <w:rFonts w:ascii="Verdana" w:hAnsi="Verdana"/>
          <w:i/>
          <w:sz w:val="18"/>
          <w:szCs w:val="20"/>
        </w:rPr>
        <w:t xml:space="preserve">: </w:t>
      </w:r>
      <w:r w:rsidRPr="009E0406">
        <w:rPr>
          <w:rFonts w:ascii="Verdana" w:hAnsi="Verdana"/>
          <w:sz w:val="18"/>
          <w:szCs w:val="20"/>
        </w:rPr>
        <w:t xml:space="preserve">l’atome d’oxygène (Z = 8) </w:t>
      </w:r>
    </w:p>
    <w:p w14:paraId="0F8427B2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5BF393FB" w14:textId="77777777" w:rsidR="009E0406" w:rsidRPr="009E0406" w:rsidRDefault="009E0406" w:rsidP="009E0406">
      <w:pPr>
        <w:pStyle w:val="Sansinterligne"/>
        <w:numPr>
          <w:ilvl w:val="0"/>
          <w:numId w:val="4"/>
        </w:numPr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 xml:space="preserve">soit </w:t>
      </w:r>
      <w:r w:rsidRPr="009E0406">
        <w:rPr>
          <w:rFonts w:ascii="Verdana" w:hAnsi="Verdana"/>
          <w:b/>
          <w:sz w:val="18"/>
          <w:szCs w:val="20"/>
        </w:rPr>
        <w:t>mettre en commun des électrons pour former une molécule</w:t>
      </w:r>
      <w:r w:rsidRPr="009E0406">
        <w:rPr>
          <w:rFonts w:ascii="Verdana" w:hAnsi="Verdana"/>
          <w:sz w:val="18"/>
          <w:szCs w:val="20"/>
        </w:rPr>
        <w:t xml:space="preserve">. </w:t>
      </w:r>
    </w:p>
    <w:p w14:paraId="2A80E67E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2E172F3D" w14:textId="77777777" w:rsid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4A7C0B3B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13C7A8A2" w14:textId="77777777" w:rsidR="009E0406" w:rsidRPr="009E0406" w:rsidRDefault="009E0406" w:rsidP="009E0406">
      <w:pPr>
        <w:pStyle w:val="Sansinterligne"/>
        <w:rPr>
          <w:rFonts w:ascii="Verdana" w:hAnsi="Verdana"/>
          <w:b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 xml:space="preserve">Ainsi, en 1916, G.Lewis proposa un modèle permettant d’interpréter </w:t>
      </w:r>
      <w:r w:rsidRPr="009E0406">
        <w:rPr>
          <w:rFonts w:ascii="Verdana" w:hAnsi="Verdana"/>
          <w:sz w:val="18"/>
          <w:szCs w:val="20"/>
          <w:highlight w:val="lightGray"/>
        </w:rPr>
        <w:t>les liaisons entre atomes</w:t>
      </w:r>
      <w:r w:rsidRPr="009E0406">
        <w:rPr>
          <w:rFonts w:ascii="Verdana" w:hAnsi="Verdana"/>
          <w:sz w:val="18"/>
          <w:szCs w:val="20"/>
        </w:rPr>
        <w:t xml:space="preserve"> ; ce modèle est appelé </w:t>
      </w:r>
      <w:r w:rsidRPr="009E0406">
        <w:rPr>
          <w:rFonts w:ascii="Verdana" w:hAnsi="Verdana"/>
          <w:b/>
          <w:sz w:val="18"/>
          <w:szCs w:val="20"/>
        </w:rPr>
        <w:t>modèle de la liaison covalente.</w:t>
      </w:r>
    </w:p>
    <w:p w14:paraId="6D9D0C4A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3CED70FD" w14:textId="77777777" w:rsidR="009E0406" w:rsidRPr="009E0406" w:rsidRDefault="009E0406" w:rsidP="009E0406">
      <w:pPr>
        <w:pStyle w:val="Sansinterligne"/>
        <w:rPr>
          <w:rFonts w:ascii="Verdana" w:hAnsi="Verdana"/>
          <w:b/>
          <w:sz w:val="18"/>
          <w:szCs w:val="20"/>
          <w:u w:val="single"/>
        </w:rPr>
      </w:pPr>
    </w:p>
    <w:p w14:paraId="7C14685B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b/>
          <w:sz w:val="18"/>
          <w:szCs w:val="20"/>
          <w:u w:val="single"/>
        </w:rPr>
        <w:t>Modèle de Lewis ou modèle de la liaison covalente</w:t>
      </w:r>
      <w:r w:rsidRPr="009E0406">
        <w:rPr>
          <w:rFonts w:ascii="Verdana" w:hAnsi="Verdana"/>
          <w:sz w:val="18"/>
          <w:szCs w:val="20"/>
        </w:rPr>
        <w:t xml:space="preserve"> : </w:t>
      </w:r>
    </w:p>
    <w:p w14:paraId="35F47215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7DC94F64" w14:textId="77777777" w:rsidR="009E0406" w:rsidRPr="009E0406" w:rsidRDefault="009E0406" w:rsidP="009E040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 xml:space="preserve">Quand des atomes s’associent pour former une molécule, ils établissent entre eux des liaisons chimiques, appelées </w:t>
      </w:r>
      <w:r w:rsidRPr="009E0406">
        <w:rPr>
          <w:rFonts w:ascii="Verdana" w:hAnsi="Verdana"/>
          <w:b/>
          <w:bCs/>
          <w:sz w:val="18"/>
          <w:szCs w:val="20"/>
        </w:rPr>
        <w:t xml:space="preserve">liaisons covalentes. </w:t>
      </w:r>
    </w:p>
    <w:p w14:paraId="2EF79F46" w14:textId="77777777" w:rsidR="009E0406" w:rsidRPr="009E0406" w:rsidRDefault="009E0406" w:rsidP="009E040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b/>
          <w:bCs/>
          <w:sz w:val="18"/>
          <w:szCs w:val="20"/>
        </w:rPr>
        <w:t xml:space="preserve">La liaison covalente est la mise en commun de 2 électrons périphériques* appartenant à 2 atomes différents. </w:t>
      </w:r>
      <w:r w:rsidRPr="009E0406">
        <w:rPr>
          <w:rFonts w:ascii="Verdana" w:hAnsi="Verdana"/>
          <w:sz w:val="18"/>
          <w:szCs w:val="20"/>
        </w:rPr>
        <w:t>On la représente par un trait entre les 2 atomes : A – B.</w:t>
      </w:r>
    </w:p>
    <w:p w14:paraId="6CA6024A" w14:textId="77777777" w:rsidR="009E0406" w:rsidRPr="009E0406" w:rsidRDefault="009E0406" w:rsidP="009E040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18"/>
          <w:szCs w:val="20"/>
        </w:rPr>
      </w:pPr>
      <w:r w:rsidRPr="009E0406">
        <w:rPr>
          <w:rFonts w:ascii="Verdana" w:hAnsi="Verdana"/>
          <w:b/>
          <w:bCs/>
          <w:sz w:val="18"/>
          <w:szCs w:val="20"/>
        </w:rPr>
        <w:t>A partir du moment où la liaison est formée, les 2 électrons appartiennent aux 2 atomes.</w:t>
      </w:r>
    </w:p>
    <w:p w14:paraId="37B2C420" w14:textId="77777777" w:rsidR="009E0406" w:rsidRPr="009E0406" w:rsidRDefault="009E0406" w:rsidP="009E040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20"/>
        </w:rPr>
      </w:pPr>
    </w:p>
    <w:p w14:paraId="601AC130" w14:textId="77777777" w:rsidR="009E0406" w:rsidRPr="009E0406" w:rsidRDefault="009E0406" w:rsidP="009E040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 xml:space="preserve">* Dans un atome, les électrons sur la couche externe sont appelés </w:t>
      </w:r>
      <w:r w:rsidRPr="009E0406">
        <w:rPr>
          <w:rFonts w:ascii="Verdana" w:hAnsi="Verdana"/>
          <w:b/>
          <w:sz w:val="18"/>
          <w:szCs w:val="20"/>
        </w:rPr>
        <w:t>électrons externes, périphériques ou électrons de valence</w:t>
      </w:r>
      <w:r w:rsidRPr="009E0406">
        <w:rPr>
          <w:rFonts w:ascii="Verdana" w:hAnsi="Verdana"/>
          <w:sz w:val="18"/>
          <w:szCs w:val="20"/>
        </w:rPr>
        <w:t xml:space="preserve">. </w:t>
      </w:r>
    </w:p>
    <w:p w14:paraId="7D7225CD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1F2121BC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i/>
          <w:sz w:val="18"/>
          <w:szCs w:val="20"/>
          <w:u w:val="single"/>
        </w:rPr>
        <w:t>Exemple</w:t>
      </w:r>
      <w:r w:rsidRPr="009E0406">
        <w:rPr>
          <w:rFonts w:ascii="Verdana" w:hAnsi="Verdana"/>
          <w:sz w:val="18"/>
          <w:szCs w:val="20"/>
        </w:rPr>
        <w:t xml:space="preserve"> : prenons 2 atomes d’hydrogène isolés : H (Z = 1)  </w:t>
      </w:r>
    </w:p>
    <w:p w14:paraId="5517F14D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1291062B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60A66860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6AFF1306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5689B973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 xml:space="preserve">En formant des liaisons covalentes, </w:t>
      </w:r>
      <w:r w:rsidR="008A3D3F">
        <w:rPr>
          <w:rFonts w:ascii="Verdana" w:hAnsi="Verdana"/>
          <w:sz w:val="18"/>
          <w:szCs w:val="20"/>
        </w:rPr>
        <w:t>les atomes A et B forment un système plus stable : l’énergie des atomes liés est donc inférieure à celle des atomes isolés</w:t>
      </w:r>
      <w:r w:rsidRPr="009E0406">
        <w:rPr>
          <w:rFonts w:ascii="Verdana" w:hAnsi="Verdana"/>
          <w:sz w:val="18"/>
          <w:szCs w:val="20"/>
        </w:rPr>
        <w:t>.</w:t>
      </w:r>
    </w:p>
    <w:p w14:paraId="7C9C5CBF" w14:textId="77777777" w:rsidR="009E0406" w:rsidRPr="009E0406" w:rsidRDefault="009E0406" w:rsidP="009E0406">
      <w:pPr>
        <w:pStyle w:val="Sansinterligne"/>
        <w:rPr>
          <w:rFonts w:ascii="Verdana" w:hAnsi="Verdana"/>
          <w:b/>
          <w:sz w:val="18"/>
          <w:szCs w:val="20"/>
        </w:rPr>
      </w:pPr>
      <w:r w:rsidRPr="009E0406">
        <w:rPr>
          <w:rFonts w:ascii="Verdana" w:hAnsi="Verdana"/>
          <w:b/>
          <w:sz w:val="18"/>
          <w:szCs w:val="20"/>
        </w:rPr>
        <w:t>Dans la molécule, les atomes sont plus stables que s’ils étaient isolés.</w:t>
      </w:r>
    </w:p>
    <w:p w14:paraId="159F01C7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1013E279" w14:textId="77777777" w:rsidR="009E0406" w:rsidRPr="009E0406" w:rsidRDefault="009E0406" w:rsidP="009E0406">
      <w:pPr>
        <w:pStyle w:val="Sansinterligne"/>
        <w:rPr>
          <w:rFonts w:ascii="Verdana" w:hAnsi="Verdana"/>
          <w:b/>
          <w:sz w:val="18"/>
          <w:szCs w:val="20"/>
        </w:rPr>
      </w:pPr>
      <w:r w:rsidRPr="009E0406">
        <w:rPr>
          <w:rFonts w:ascii="Verdana" w:hAnsi="Verdana"/>
          <w:b/>
          <w:sz w:val="18"/>
          <w:szCs w:val="20"/>
        </w:rPr>
        <w:t>ATTENTION : ce n’est bien sûr qu’un modèle, en aucun cas, il ne faut imaginer un trait réel entre les atomes, le trait est une</w:t>
      </w:r>
      <w:r w:rsidRPr="009E0406">
        <w:rPr>
          <w:rFonts w:ascii="Verdana" w:hAnsi="Verdana"/>
          <w:b/>
          <w:sz w:val="18"/>
          <w:szCs w:val="20"/>
          <w:u w:val="single"/>
        </w:rPr>
        <w:t xml:space="preserve"> modélisation.</w:t>
      </w:r>
    </w:p>
    <w:p w14:paraId="65E3F1C1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74BE62FC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>Voyons maintenant comment représenter les molécules à partir des atomes les constituant.</w:t>
      </w:r>
    </w:p>
    <w:p w14:paraId="46E850A3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  <w:u w:val="single"/>
        </w:rPr>
      </w:pPr>
    </w:p>
    <w:p w14:paraId="596A570D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  <w:u w:val="single"/>
        </w:rPr>
      </w:pPr>
    </w:p>
    <w:p w14:paraId="5F9A85C2" w14:textId="77777777" w:rsidR="009E0406" w:rsidRPr="009E0406" w:rsidRDefault="009E0406" w:rsidP="009E0406">
      <w:pPr>
        <w:pStyle w:val="Sansinterligne"/>
        <w:numPr>
          <w:ilvl w:val="0"/>
          <w:numId w:val="2"/>
        </w:numPr>
        <w:rPr>
          <w:rFonts w:ascii="Verdana" w:hAnsi="Verdana"/>
          <w:sz w:val="18"/>
          <w:szCs w:val="20"/>
          <w:u w:val="single"/>
        </w:rPr>
      </w:pPr>
      <w:r w:rsidRPr="009E0406">
        <w:rPr>
          <w:rFonts w:ascii="Verdana" w:hAnsi="Verdana"/>
          <w:sz w:val="18"/>
          <w:szCs w:val="20"/>
          <w:u w:val="single"/>
        </w:rPr>
        <w:t>Doublets liants et non liants.</w:t>
      </w:r>
    </w:p>
    <w:p w14:paraId="460A3CDE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  <w:u w:val="single"/>
        </w:rPr>
      </w:pPr>
    </w:p>
    <w:p w14:paraId="11CDDEE0" w14:textId="77777777" w:rsidR="00AA11E0" w:rsidRPr="009E0406" w:rsidRDefault="00AA11E0" w:rsidP="00AA11E0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i/>
          <w:sz w:val="18"/>
          <w:szCs w:val="20"/>
          <w:u w:val="single"/>
        </w:rPr>
        <w:t>Exemple</w:t>
      </w:r>
      <w:r w:rsidRPr="009E0406">
        <w:rPr>
          <w:rFonts w:ascii="Verdana" w:hAnsi="Verdana"/>
          <w:sz w:val="18"/>
          <w:szCs w:val="20"/>
        </w:rPr>
        <w:t> : prenons 2 atomes d’</w:t>
      </w:r>
      <w:r>
        <w:rPr>
          <w:rFonts w:ascii="Verdana" w:hAnsi="Verdana"/>
          <w:sz w:val="18"/>
          <w:szCs w:val="20"/>
        </w:rPr>
        <w:t>oxygène</w:t>
      </w:r>
      <w:r w:rsidRPr="009E0406">
        <w:rPr>
          <w:rFonts w:ascii="Verdana" w:hAnsi="Verdana"/>
          <w:sz w:val="18"/>
          <w:szCs w:val="20"/>
        </w:rPr>
        <w:t xml:space="preserve"> isolés : </w:t>
      </w:r>
      <w:r>
        <w:rPr>
          <w:rFonts w:ascii="Verdana" w:hAnsi="Verdana"/>
          <w:sz w:val="18"/>
          <w:szCs w:val="20"/>
        </w:rPr>
        <w:t>O</w:t>
      </w:r>
      <w:r w:rsidRPr="009E0406">
        <w:rPr>
          <w:rFonts w:ascii="Verdana" w:hAnsi="Verdana"/>
          <w:sz w:val="18"/>
          <w:szCs w:val="20"/>
        </w:rPr>
        <w:t xml:space="preserve"> (Z = </w:t>
      </w:r>
      <w:r>
        <w:rPr>
          <w:rFonts w:ascii="Verdana" w:hAnsi="Verdana"/>
          <w:sz w:val="18"/>
          <w:szCs w:val="20"/>
        </w:rPr>
        <w:t>8) et montrons la structure stable de la molécule de dioxygène.</w:t>
      </w:r>
    </w:p>
    <w:p w14:paraId="21EC0321" w14:textId="77777777" w:rsid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7640D4F6" w14:textId="77777777" w:rsidR="00AA11E0" w:rsidRDefault="00AA11E0" w:rsidP="009E0406">
      <w:pPr>
        <w:pStyle w:val="Sansinterligne"/>
        <w:rPr>
          <w:rFonts w:ascii="Verdana" w:hAnsi="Verdana"/>
          <w:sz w:val="18"/>
          <w:szCs w:val="20"/>
        </w:rPr>
      </w:pPr>
    </w:p>
    <w:p w14:paraId="3036E89D" w14:textId="77777777" w:rsidR="00AA11E0" w:rsidRDefault="00AA11E0" w:rsidP="009E0406">
      <w:pPr>
        <w:pStyle w:val="Sansinterligne"/>
        <w:rPr>
          <w:rFonts w:ascii="Verdana" w:hAnsi="Verdana"/>
          <w:sz w:val="18"/>
          <w:szCs w:val="20"/>
        </w:rPr>
      </w:pPr>
    </w:p>
    <w:p w14:paraId="4586A3A1" w14:textId="77777777" w:rsidR="00AA11E0" w:rsidRDefault="00AA11E0" w:rsidP="009E0406">
      <w:pPr>
        <w:pStyle w:val="Sansinterligne"/>
        <w:rPr>
          <w:rFonts w:ascii="Verdana" w:hAnsi="Verdana"/>
          <w:sz w:val="18"/>
          <w:szCs w:val="20"/>
        </w:rPr>
      </w:pPr>
    </w:p>
    <w:p w14:paraId="59403419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>Dans une molécule, tous les électrons périphériques sont groupés par</w:t>
      </w:r>
      <w:r w:rsidRPr="009E0406">
        <w:rPr>
          <w:rFonts w:ascii="Verdana" w:hAnsi="Verdana"/>
          <w:b/>
          <w:sz w:val="18"/>
          <w:szCs w:val="20"/>
        </w:rPr>
        <w:t xml:space="preserve"> paires</w:t>
      </w:r>
      <w:r w:rsidRPr="009E0406">
        <w:rPr>
          <w:rFonts w:ascii="Verdana" w:hAnsi="Verdana"/>
          <w:sz w:val="18"/>
          <w:szCs w:val="20"/>
        </w:rPr>
        <w:t xml:space="preserve"> : </w:t>
      </w:r>
      <w:r w:rsidRPr="009E0406">
        <w:rPr>
          <w:rFonts w:ascii="Verdana" w:hAnsi="Verdana"/>
          <w:bCs/>
          <w:sz w:val="18"/>
          <w:szCs w:val="20"/>
        </w:rPr>
        <w:t xml:space="preserve">ils </w:t>
      </w:r>
      <w:r w:rsidRPr="009E0406">
        <w:rPr>
          <w:rFonts w:ascii="Verdana" w:hAnsi="Verdana"/>
          <w:sz w:val="18"/>
          <w:szCs w:val="20"/>
        </w:rPr>
        <w:t xml:space="preserve">constituent des </w:t>
      </w:r>
      <w:r w:rsidRPr="009E0406">
        <w:rPr>
          <w:rFonts w:ascii="Verdana" w:hAnsi="Verdana"/>
          <w:b/>
          <w:sz w:val="18"/>
          <w:szCs w:val="20"/>
        </w:rPr>
        <w:t>doublets d’électrons</w:t>
      </w:r>
      <w:r w:rsidRPr="009E0406">
        <w:rPr>
          <w:rFonts w:ascii="Verdana" w:hAnsi="Verdana"/>
          <w:sz w:val="18"/>
          <w:szCs w:val="20"/>
        </w:rPr>
        <w:t>, représentés par des traits. Il existe 2 catégories de doublets :</w:t>
      </w:r>
    </w:p>
    <w:p w14:paraId="0F1B9068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2F7F99C8" w14:textId="77777777" w:rsidR="009E0406" w:rsidRDefault="009E0406" w:rsidP="009E0406">
      <w:pPr>
        <w:pStyle w:val="Sansinterligne"/>
        <w:numPr>
          <w:ilvl w:val="0"/>
          <w:numId w:val="3"/>
        </w:numPr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i/>
          <w:iCs/>
          <w:sz w:val="18"/>
          <w:szCs w:val="20"/>
        </w:rPr>
        <w:t>Les doublets liants (dl) ou liaisons covalentes :</w:t>
      </w:r>
      <w:r w:rsidRPr="009E0406">
        <w:rPr>
          <w:rFonts w:ascii="Verdana" w:hAnsi="Verdana"/>
          <w:sz w:val="18"/>
          <w:szCs w:val="20"/>
        </w:rPr>
        <w:t xml:space="preserve"> ils lient 2 atomes entre eux et sont donc représentés par un trait </w:t>
      </w:r>
      <w:r w:rsidRPr="009E0406">
        <w:rPr>
          <w:rFonts w:ascii="Verdana" w:hAnsi="Verdana"/>
          <w:b/>
          <w:bCs/>
          <w:sz w:val="18"/>
          <w:szCs w:val="20"/>
        </w:rPr>
        <w:t xml:space="preserve">entre </w:t>
      </w:r>
      <w:r w:rsidRPr="009E0406">
        <w:rPr>
          <w:rFonts w:ascii="Verdana" w:hAnsi="Verdana"/>
          <w:sz w:val="18"/>
          <w:szCs w:val="20"/>
        </w:rPr>
        <w:t>2 atomes ; les é de chaque dl appartiennent aux 2 atomes.</w:t>
      </w:r>
    </w:p>
    <w:p w14:paraId="4D3B69BE" w14:textId="77777777" w:rsidR="009E0406" w:rsidRPr="009E0406" w:rsidRDefault="009E0406" w:rsidP="009E0406">
      <w:pPr>
        <w:pStyle w:val="Sansinterligne"/>
        <w:ind w:left="720"/>
        <w:rPr>
          <w:rFonts w:ascii="Verdana" w:hAnsi="Verdana"/>
          <w:sz w:val="18"/>
          <w:szCs w:val="20"/>
        </w:rPr>
      </w:pPr>
    </w:p>
    <w:p w14:paraId="7B5480ED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73E2FB4E" w14:textId="77777777" w:rsidR="009E0406" w:rsidRPr="009E0406" w:rsidRDefault="009E0406" w:rsidP="009E0406">
      <w:pPr>
        <w:pStyle w:val="Sansinterligne"/>
        <w:numPr>
          <w:ilvl w:val="0"/>
          <w:numId w:val="3"/>
        </w:numPr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i/>
          <w:iCs/>
          <w:sz w:val="18"/>
          <w:szCs w:val="20"/>
        </w:rPr>
        <w:t>Les doublets non liants (dnl)</w:t>
      </w:r>
      <w:r w:rsidRPr="009E0406">
        <w:rPr>
          <w:rFonts w:ascii="Verdana" w:hAnsi="Verdana"/>
          <w:sz w:val="18"/>
          <w:szCs w:val="20"/>
        </w:rPr>
        <w:t xml:space="preserve"> : ils appartiennent à un seul atome et sont représentés par un trait </w:t>
      </w:r>
      <w:r w:rsidRPr="009E0406">
        <w:rPr>
          <w:rFonts w:ascii="Verdana" w:hAnsi="Verdana"/>
          <w:b/>
          <w:bCs/>
          <w:sz w:val="18"/>
          <w:szCs w:val="20"/>
        </w:rPr>
        <w:t>sur</w:t>
      </w:r>
      <w:r w:rsidRPr="009E0406">
        <w:rPr>
          <w:rFonts w:ascii="Verdana" w:hAnsi="Verdana"/>
          <w:sz w:val="18"/>
          <w:szCs w:val="20"/>
        </w:rPr>
        <w:t xml:space="preserve"> l’atome.</w:t>
      </w:r>
    </w:p>
    <w:p w14:paraId="65CFDF3D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 xml:space="preserve"> </w:t>
      </w:r>
    </w:p>
    <w:p w14:paraId="72B40365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7EF32A88" w14:textId="77777777" w:rsid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51B39286" w14:textId="77777777" w:rsid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710906E7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>Applications : représenter en bleu les dl et en rouge les dnl pour les molécules suivantes :</w:t>
      </w:r>
    </w:p>
    <w:p w14:paraId="025ABF29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2168"/>
        <w:gridCol w:w="1803"/>
        <w:gridCol w:w="2333"/>
        <w:gridCol w:w="1275"/>
      </w:tblGrid>
      <w:tr w:rsidR="009E0406" w:rsidRPr="009E0406" w14:paraId="4E35B56F" w14:textId="77777777" w:rsidTr="00E066CE">
        <w:trPr>
          <w:trHeight w:val="1585"/>
        </w:trPr>
        <w:tc>
          <w:tcPr>
            <w:tcW w:w="2168" w:type="dxa"/>
            <w:shd w:val="clear" w:color="auto" w:fill="auto"/>
          </w:tcPr>
          <w:p w14:paraId="6E644974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  <w:p w14:paraId="1862E4E0" w14:textId="77777777" w:rsidR="009E0406" w:rsidRPr="009E0406" w:rsidRDefault="005F41BA" w:rsidP="005F41BA">
            <w:pPr>
              <w:rPr>
                <w:rFonts w:ascii="Verdana" w:hAnsi="Verdana"/>
                <w:sz w:val="18"/>
                <w:szCs w:val="20"/>
              </w:rPr>
            </w:pPr>
            <w:r>
              <w:object w:dxaOrig="1459" w:dyaOrig="317" w14:anchorId="7B5658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15pt;height:16.15pt" o:ole="">
                  <v:imagedata r:id="rId5" o:title=""/>
                </v:shape>
                <o:OLEObject Type="Embed" ProgID="ACD.ChemSketch.20" ShapeID="_x0000_i1025" DrawAspect="Content" ObjectID="_1725465845" r:id="rId6"/>
              </w:object>
            </w:r>
            <w:r w:rsidR="009E0406" w:rsidRPr="009E0406">
              <w:rPr>
                <w:rFonts w:ascii="Verdana" w:hAnsi="Verdana"/>
                <w:sz w:val="18"/>
                <w:szCs w:val="20"/>
              </w:rPr>
              <w:t xml:space="preserve"> </w:t>
            </w:r>
          </w:p>
        </w:tc>
        <w:tc>
          <w:tcPr>
            <w:tcW w:w="2168" w:type="dxa"/>
            <w:shd w:val="clear" w:color="auto" w:fill="auto"/>
          </w:tcPr>
          <w:p w14:paraId="24F327FD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  <w:p w14:paraId="1F51DABF" w14:textId="77777777" w:rsidR="009E0406" w:rsidRPr="009E0406" w:rsidRDefault="005F41BA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  <w:r>
              <w:object w:dxaOrig="1704" w:dyaOrig="1027" w14:anchorId="3A82F931">
                <v:shape id="_x0000_i1026" type="#_x0000_t75" style="width:85.8pt;height:51.85pt" o:ole="">
                  <v:imagedata r:id="rId7" o:title=""/>
                </v:shape>
                <o:OLEObject Type="Embed" ProgID="ACD.ChemSketch.20" ShapeID="_x0000_i1026" DrawAspect="Content" ObjectID="_1725465846" r:id="rId8"/>
              </w:object>
            </w:r>
          </w:p>
        </w:tc>
        <w:tc>
          <w:tcPr>
            <w:tcW w:w="1803" w:type="dxa"/>
            <w:shd w:val="clear" w:color="auto" w:fill="auto"/>
          </w:tcPr>
          <w:p w14:paraId="22418FF4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  <w:p w14:paraId="483C50D1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  <w:p w14:paraId="4CF53F36" w14:textId="77777777" w:rsidR="009E0406" w:rsidRPr="009E0406" w:rsidRDefault="006A5F9D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  <w:r>
              <w:object w:dxaOrig="1075" w:dyaOrig="399" w14:anchorId="4D9EA417">
                <v:shape id="_x0000_i1027" type="#_x0000_t75" style="width:54.15pt;height:20.15pt" o:ole="">
                  <v:imagedata r:id="rId9" o:title=""/>
                </v:shape>
                <o:OLEObject Type="Embed" ProgID="ACD.ChemSketch.20" ShapeID="_x0000_i1027" DrawAspect="Content" ObjectID="_1725465847" r:id="rId10"/>
              </w:object>
            </w:r>
          </w:p>
        </w:tc>
        <w:tc>
          <w:tcPr>
            <w:tcW w:w="2333" w:type="dxa"/>
            <w:shd w:val="clear" w:color="auto" w:fill="auto"/>
          </w:tcPr>
          <w:p w14:paraId="7786D9EC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  <w:p w14:paraId="0B6334BD" w14:textId="77777777" w:rsidR="009E0406" w:rsidRPr="009E0406" w:rsidRDefault="006A5F9D" w:rsidP="00E066CE">
            <w:pPr>
              <w:pStyle w:val="Sansinterligne"/>
              <w:rPr>
                <w:rFonts w:ascii="Verdana" w:hAnsi="Verdana"/>
                <w:sz w:val="18"/>
                <w:szCs w:val="20"/>
                <w:lang w:val="en-US"/>
              </w:rPr>
            </w:pPr>
            <w:r>
              <w:object w:dxaOrig="1709" w:dyaOrig="1013" w14:anchorId="5A09F7A5">
                <v:shape id="_x0000_i1028" type="#_x0000_t75" style="width:85.25pt;height:50.7pt" o:ole="">
                  <v:imagedata r:id="rId11" o:title=""/>
                </v:shape>
                <o:OLEObject Type="Embed" ProgID="ACD.ChemSketch.20" ShapeID="_x0000_i1028" DrawAspect="Content" ObjectID="_1725465848" r:id="rId12"/>
              </w:object>
            </w:r>
          </w:p>
        </w:tc>
        <w:tc>
          <w:tcPr>
            <w:tcW w:w="1275" w:type="dxa"/>
            <w:shd w:val="clear" w:color="auto" w:fill="auto"/>
          </w:tcPr>
          <w:p w14:paraId="77EAEFD4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  <w:lang w:val="en-US"/>
              </w:rPr>
            </w:pPr>
          </w:p>
          <w:p w14:paraId="0AFF8890" w14:textId="77777777" w:rsidR="009E0406" w:rsidRPr="009E0406" w:rsidRDefault="006A5F9D" w:rsidP="00E066CE">
            <w:pPr>
              <w:rPr>
                <w:rFonts w:ascii="Verdana" w:hAnsi="Verdana"/>
                <w:sz w:val="18"/>
                <w:szCs w:val="20"/>
                <w:lang w:val="en-US"/>
              </w:rPr>
            </w:pPr>
            <w:r>
              <w:object w:dxaOrig="946" w:dyaOrig="283" w14:anchorId="4B6E675B">
                <v:shape id="_x0000_i1029" type="#_x0000_t75" style="width:47.25pt;height:13.8pt" o:ole="">
                  <v:imagedata r:id="rId13" o:title=""/>
                </v:shape>
                <o:OLEObject Type="Embed" ProgID="ACD.ChemSketch.20" ShapeID="_x0000_i1029" DrawAspect="Content" ObjectID="_1725465849" r:id="rId14"/>
              </w:object>
            </w:r>
          </w:p>
          <w:p w14:paraId="0826A933" w14:textId="77777777" w:rsidR="009E0406" w:rsidRPr="009E0406" w:rsidRDefault="009E0406" w:rsidP="00E066CE">
            <w:pPr>
              <w:rPr>
                <w:rFonts w:ascii="Verdana" w:hAnsi="Verdana"/>
                <w:sz w:val="18"/>
                <w:szCs w:val="20"/>
              </w:rPr>
            </w:pPr>
          </w:p>
        </w:tc>
      </w:tr>
    </w:tbl>
    <w:p w14:paraId="7D7E4E18" w14:textId="77777777" w:rsidR="009E0406" w:rsidRPr="009E0406" w:rsidRDefault="009E0406" w:rsidP="009E0406">
      <w:pPr>
        <w:pStyle w:val="Sansinterligne"/>
        <w:jc w:val="center"/>
        <w:rPr>
          <w:rFonts w:ascii="Verdana" w:hAnsi="Verdana"/>
          <w:b/>
          <w:sz w:val="18"/>
          <w:szCs w:val="20"/>
          <w:u w:val="single"/>
        </w:rPr>
      </w:pPr>
    </w:p>
    <w:p w14:paraId="7186E8B3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>En observant les représentations de Lewis ci-dessus, on constate que les atomes obéissent à une règle commune :</w:t>
      </w:r>
    </w:p>
    <w:p w14:paraId="5F9A1023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346A0B52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63412540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553EE7A2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69491474" w14:textId="77777777" w:rsid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33A2A7D8" w14:textId="77777777" w:rsidR="005B1498" w:rsidRDefault="005B1498" w:rsidP="009E0406">
      <w:pPr>
        <w:pStyle w:val="Sansinterligne"/>
        <w:rPr>
          <w:rFonts w:ascii="Verdana" w:hAnsi="Verdana"/>
          <w:sz w:val="18"/>
          <w:szCs w:val="20"/>
        </w:rPr>
      </w:pPr>
    </w:p>
    <w:p w14:paraId="020DCD0F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668065C7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p w14:paraId="66CD7F60" w14:textId="77777777" w:rsidR="009E0406" w:rsidRPr="009E0406" w:rsidRDefault="009E0406" w:rsidP="009E0406">
      <w:pPr>
        <w:pStyle w:val="Sansinterligne"/>
        <w:jc w:val="center"/>
        <w:rPr>
          <w:rFonts w:ascii="Verdana" w:hAnsi="Verdana"/>
          <w:b/>
          <w:sz w:val="18"/>
          <w:szCs w:val="20"/>
          <w:u w:val="single"/>
        </w:rPr>
      </w:pPr>
    </w:p>
    <w:p w14:paraId="749C6EEC" w14:textId="77777777" w:rsidR="009E0406" w:rsidRPr="009E0406" w:rsidRDefault="009E0406" w:rsidP="009E0406">
      <w:pPr>
        <w:pStyle w:val="Sansinterligne"/>
        <w:numPr>
          <w:ilvl w:val="0"/>
          <w:numId w:val="2"/>
        </w:numPr>
        <w:rPr>
          <w:rFonts w:ascii="Verdana" w:hAnsi="Verdana"/>
          <w:sz w:val="18"/>
          <w:szCs w:val="20"/>
          <w:u w:val="single"/>
        </w:rPr>
      </w:pPr>
      <w:r w:rsidRPr="009E0406">
        <w:rPr>
          <w:rFonts w:ascii="Verdana" w:hAnsi="Verdana"/>
          <w:sz w:val="18"/>
          <w:szCs w:val="20"/>
          <w:u w:val="single"/>
        </w:rPr>
        <w:t>Nombre de liaisons covalentes.</w:t>
      </w:r>
    </w:p>
    <w:p w14:paraId="305846E7" w14:textId="77777777" w:rsidR="009E0406" w:rsidRPr="009E0406" w:rsidRDefault="009E0406" w:rsidP="009E0406">
      <w:pPr>
        <w:pStyle w:val="Corpsdetexte"/>
        <w:rPr>
          <w:rFonts w:ascii="Verdana" w:hAnsi="Verdana"/>
          <w:sz w:val="18"/>
          <w:szCs w:val="20"/>
        </w:rPr>
      </w:pPr>
    </w:p>
    <w:p w14:paraId="45A4C670" w14:textId="77777777" w:rsidR="009E0406" w:rsidRPr="009E0406" w:rsidRDefault="009E0406" w:rsidP="009E0406">
      <w:pPr>
        <w:pStyle w:val="Sansinterligne"/>
        <w:rPr>
          <w:rFonts w:ascii="Verdana" w:hAnsi="Verdana"/>
          <w:sz w:val="18"/>
          <w:szCs w:val="20"/>
        </w:rPr>
      </w:pPr>
    </w:p>
    <w:tbl>
      <w:tblPr>
        <w:tblW w:w="102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1535"/>
        <w:gridCol w:w="1535"/>
        <w:gridCol w:w="1535"/>
        <w:gridCol w:w="1536"/>
        <w:gridCol w:w="1536"/>
      </w:tblGrid>
      <w:tr w:rsidR="009E0406" w:rsidRPr="009E0406" w14:paraId="56C58A76" w14:textId="77777777" w:rsidTr="009E0406">
        <w:trPr>
          <w:trHeight w:val="382"/>
        </w:trPr>
        <w:tc>
          <w:tcPr>
            <w:tcW w:w="2568" w:type="dxa"/>
            <w:shd w:val="clear" w:color="auto" w:fill="auto"/>
          </w:tcPr>
          <w:p w14:paraId="5D5D8B35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Atome</w:t>
            </w:r>
          </w:p>
        </w:tc>
        <w:tc>
          <w:tcPr>
            <w:tcW w:w="1535" w:type="dxa"/>
            <w:shd w:val="clear" w:color="auto" w:fill="auto"/>
          </w:tcPr>
          <w:p w14:paraId="68B245E5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H</w:t>
            </w:r>
          </w:p>
        </w:tc>
        <w:tc>
          <w:tcPr>
            <w:tcW w:w="1535" w:type="dxa"/>
            <w:shd w:val="clear" w:color="auto" w:fill="auto"/>
          </w:tcPr>
          <w:p w14:paraId="1A3053A3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C</w:t>
            </w:r>
          </w:p>
        </w:tc>
        <w:tc>
          <w:tcPr>
            <w:tcW w:w="1535" w:type="dxa"/>
            <w:shd w:val="clear" w:color="auto" w:fill="auto"/>
          </w:tcPr>
          <w:p w14:paraId="4B0547D7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N</w:t>
            </w:r>
          </w:p>
        </w:tc>
        <w:tc>
          <w:tcPr>
            <w:tcW w:w="1536" w:type="dxa"/>
            <w:shd w:val="clear" w:color="auto" w:fill="auto"/>
          </w:tcPr>
          <w:p w14:paraId="24A1E2B7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O</w:t>
            </w:r>
          </w:p>
        </w:tc>
        <w:tc>
          <w:tcPr>
            <w:tcW w:w="1536" w:type="dxa"/>
            <w:shd w:val="clear" w:color="auto" w:fill="auto"/>
          </w:tcPr>
          <w:p w14:paraId="718357A0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F</w:t>
            </w:r>
          </w:p>
        </w:tc>
      </w:tr>
      <w:tr w:rsidR="009E0406" w:rsidRPr="009E0406" w14:paraId="1216A671" w14:textId="77777777" w:rsidTr="009E0406">
        <w:tc>
          <w:tcPr>
            <w:tcW w:w="2568" w:type="dxa"/>
            <w:shd w:val="clear" w:color="auto" w:fill="auto"/>
          </w:tcPr>
          <w:p w14:paraId="735DBC16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Z</w:t>
            </w:r>
          </w:p>
        </w:tc>
        <w:tc>
          <w:tcPr>
            <w:tcW w:w="1535" w:type="dxa"/>
            <w:shd w:val="clear" w:color="auto" w:fill="auto"/>
          </w:tcPr>
          <w:p w14:paraId="6E05956B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1535" w:type="dxa"/>
            <w:shd w:val="clear" w:color="auto" w:fill="auto"/>
          </w:tcPr>
          <w:p w14:paraId="67422CC5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6</w:t>
            </w:r>
          </w:p>
        </w:tc>
        <w:tc>
          <w:tcPr>
            <w:tcW w:w="1535" w:type="dxa"/>
            <w:shd w:val="clear" w:color="auto" w:fill="auto"/>
          </w:tcPr>
          <w:p w14:paraId="70BC67FE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7</w:t>
            </w:r>
          </w:p>
        </w:tc>
        <w:tc>
          <w:tcPr>
            <w:tcW w:w="1536" w:type="dxa"/>
            <w:shd w:val="clear" w:color="auto" w:fill="auto"/>
          </w:tcPr>
          <w:p w14:paraId="06EE60BB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8</w:t>
            </w:r>
          </w:p>
        </w:tc>
        <w:tc>
          <w:tcPr>
            <w:tcW w:w="1536" w:type="dxa"/>
            <w:shd w:val="clear" w:color="auto" w:fill="auto"/>
          </w:tcPr>
          <w:p w14:paraId="02019751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9</w:t>
            </w:r>
          </w:p>
        </w:tc>
      </w:tr>
      <w:tr w:rsidR="009E0406" w:rsidRPr="009E0406" w14:paraId="2DBD5B4A" w14:textId="77777777" w:rsidTr="009E0406">
        <w:tc>
          <w:tcPr>
            <w:tcW w:w="2568" w:type="dxa"/>
            <w:shd w:val="clear" w:color="auto" w:fill="auto"/>
          </w:tcPr>
          <w:p w14:paraId="09FBF062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St.électronique</w:t>
            </w:r>
          </w:p>
        </w:tc>
        <w:tc>
          <w:tcPr>
            <w:tcW w:w="1535" w:type="dxa"/>
            <w:shd w:val="clear" w:color="auto" w:fill="auto"/>
          </w:tcPr>
          <w:p w14:paraId="214193FB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6BD6B662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  <w:vertAlign w:val="superscript"/>
              </w:rPr>
            </w:pPr>
          </w:p>
        </w:tc>
        <w:tc>
          <w:tcPr>
            <w:tcW w:w="1535" w:type="dxa"/>
            <w:shd w:val="clear" w:color="auto" w:fill="auto"/>
          </w:tcPr>
          <w:p w14:paraId="271FC244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086C7D81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45176653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  <w:tr w:rsidR="00FB08DF" w:rsidRPr="009E0406" w14:paraId="1C517FDD" w14:textId="77777777" w:rsidTr="009E0406">
        <w:tc>
          <w:tcPr>
            <w:tcW w:w="2568" w:type="dxa"/>
            <w:shd w:val="clear" w:color="auto" w:fill="auto"/>
          </w:tcPr>
          <w:p w14:paraId="5463F741" w14:textId="77777777" w:rsidR="00FB08DF" w:rsidRPr="009E0406" w:rsidRDefault="00FB08DF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Nbre d’é de valence</w:t>
            </w:r>
          </w:p>
        </w:tc>
        <w:tc>
          <w:tcPr>
            <w:tcW w:w="1535" w:type="dxa"/>
            <w:shd w:val="clear" w:color="auto" w:fill="auto"/>
          </w:tcPr>
          <w:p w14:paraId="1A115C7F" w14:textId="77777777" w:rsidR="00FB08DF" w:rsidRPr="009E0406" w:rsidRDefault="00FB08DF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27162C7C" w14:textId="77777777" w:rsidR="00FB08DF" w:rsidRPr="009E0406" w:rsidRDefault="00FB08DF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  <w:vertAlign w:val="superscript"/>
              </w:rPr>
            </w:pPr>
          </w:p>
        </w:tc>
        <w:tc>
          <w:tcPr>
            <w:tcW w:w="1535" w:type="dxa"/>
            <w:shd w:val="clear" w:color="auto" w:fill="auto"/>
          </w:tcPr>
          <w:p w14:paraId="18B55B4E" w14:textId="77777777" w:rsidR="00FB08DF" w:rsidRPr="009E0406" w:rsidRDefault="00FB08DF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007C730A" w14:textId="77777777" w:rsidR="00FB08DF" w:rsidRPr="009E0406" w:rsidRDefault="00FB08DF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415606D9" w14:textId="77777777" w:rsidR="00FB08DF" w:rsidRPr="009E0406" w:rsidRDefault="00FB08DF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  <w:tr w:rsidR="009E0406" w:rsidRPr="009E0406" w14:paraId="2EE548DF" w14:textId="77777777" w:rsidTr="009E0406">
        <w:tc>
          <w:tcPr>
            <w:tcW w:w="2568" w:type="dxa"/>
            <w:shd w:val="clear" w:color="auto" w:fill="auto"/>
          </w:tcPr>
          <w:p w14:paraId="7DA2F5BB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Nbre d’é manquant à l’atome pour atteindre une structure stable</w:t>
            </w:r>
          </w:p>
        </w:tc>
        <w:tc>
          <w:tcPr>
            <w:tcW w:w="1535" w:type="dxa"/>
            <w:shd w:val="clear" w:color="auto" w:fill="auto"/>
          </w:tcPr>
          <w:p w14:paraId="6FBA0CD4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4F8B11A2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25304DFE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492CD075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5745E168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  <w:tr w:rsidR="009E0406" w:rsidRPr="009E0406" w14:paraId="3C178F76" w14:textId="77777777" w:rsidTr="009E0406">
        <w:tc>
          <w:tcPr>
            <w:tcW w:w="2568" w:type="dxa"/>
            <w:shd w:val="clear" w:color="auto" w:fill="auto"/>
          </w:tcPr>
          <w:p w14:paraId="2D2950AE" w14:textId="0A71473E" w:rsidR="009E0406" w:rsidRPr="009E0406" w:rsidRDefault="008B5FD1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 xml:space="preserve">Nombre de </w:t>
            </w:r>
            <w:r>
              <w:rPr>
                <w:rFonts w:ascii="Verdana" w:hAnsi="Verdana"/>
                <w:sz w:val="18"/>
                <w:szCs w:val="20"/>
              </w:rPr>
              <w:t>liaisons</w:t>
            </w:r>
            <w:r w:rsidRPr="009E0406">
              <w:rPr>
                <w:rFonts w:ascii="Verdana" w:hAnsi="Verdana"/>
                <w:sz w:val="18"/>
                <w:szCs w:val="20"/>
              </w:rPr>
              <w:t xml:space="preserve"> </w:t>
            </w:r>
            <w:r>
              <w:rPr>
                <w:rFonts w:ascii="Verdana" w:hAnsi="Verdana"/>
                <w:sz w:val="18"/>
                <w:szCs w:val="20"/>
              </w:rPr>
              <w:t>à former</w:t>
            </w:r>
            <w:r w:rsidRPr="009E0406">
              <w:rPr>
                <w:rFonts w:ascii="Verdana" w:hAnsi="Verdana"/>
                <w:sz w:val="18"/>
                <w:szCs w:val="20"/>
              </w:rPr>
              <w:t xml:space="preserve"> </w:t>
            </w:r>
            <w:r>
              <w:rPr>
                <w:rFonts w:ascii="Verdana" w:hAnsi="Verdana"/>
                <w:sz w:val="18"/>
                <w:szCs w:val="20"/>
              </w:rPr>
              <w:t>au sein de la molécule</w:t>
            </w:r>
          </w:p>
        </w:tc>
        <w:tc>
          <w:tcPr>
            <w:tcW w:w="1535" w:type="dxa"/>
            <w:shd w:val="clear" w:color="auto" w:fill="auto"/>
          </w:tcPr>
          <w:p w14:paraId="2508E97F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61F26F26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2C9EDF9F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65F58FEE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189F8E02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  <w:tr w:rsidR="009E0406" w:rsidRPr="009E0406" w14:paraId="205797F7" w14:textId="77777777" w:rsidTr="009E0406">
        <w:tc>
          <w:tcPr>
            <w:tcW w:w="2568" w:type="dxa"/>
            <w:shd w:val="clear" w:color="auto" w:fill="auto"/>
          </w:tcPr>
          <w:p w14:paraId="6EE76633" w14:textId="5D8C92D1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 xml:space="preserve">Nombre d’é </w:t>
            </w:r>
            <w:r w:rsidR="008B5FD1">
              <w:rPr>
                <w:rFonts w:ascii="Verdana" w:hAnsi="Verdana"/>
                <w:sz w:val="18"/>
                <w:szCs w:val="20"/>
              </w:rPr>
              <w:t>externes ne participant pas aux liaisons</w:t>
            </w:r>
          </w:p>
        </w:tc>
        <w:tc>
          <w:tcPr>
            <w:tcW w:w="1535" w:type="dxa"/>
            <w:shd w:val="clear" w:color="auto" w:fill="auto"/>
          </w:tcPr>
          <w:p w14:paraId="3E48A58B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04039872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18FC03D1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172B1776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6B2FB59F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  <w:tr w:rsidR="009E0406" w:rsidRPr="009E0406" w14:paraId="481F63E5" w14:textId="77777777" w:rsidTr="009E0406">
        <w:tc>
          <w:tcPr>
            <w:tcW w:w="2568" w:type="dxa"/>
            <w:shd w:val="clear" w:color="auto" w:fill="auto"/>
          </w:tcPr>
          <w:p w14:paraId="5B6D944E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Nombre de dnl</w:t>
            </w:r>
          </w:p>
        </w:tc>
        <w:tc>
          <w:tcPr>
            <w:tcW w:w="1535" w:type="dxa"/>
            <w:shd w:val="clear" w:color="auto" w:fill="auto"/>
          </w:tcPr>
          <w:p w14:paraId="15DF494F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320C0E6D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13924451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6D538D4C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39608D74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  <w:tr w:rsidR="009E0406" w:rsidRPr="009E0406" w14:paraId="20DAD2A6" w14:textId="77777777" w:rsidTr="009E0406">
        <w:tc>
          <w:tcPr>
            <w:tcW w:w="2568" w:type="dxa"/>
            <w:shd w:val="clear" w:color="auto" w:fill="auto"/>
          </w:tcPr>
          <w:p w14:paraId="77483057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  <w:r w:rsidRPr="009E0406">
              <w:rPr>
                <w:rFonts w:ascii="Verdana" w:hAnsi="Verdana"/>
                <w:sz w:val="18"/>
                <w:szCs w:val="20"/>
              </w:rPr>
              <w:t>Représentation</w:t>
            </w:r>
          </w:p>
          <w:p w14:paraId="277365E1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  <w:p w14:paraId="11182E5A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67B6DC5A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6D306898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752991BE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56C9100C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7A797718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sz w:val="18"/>
                <w:szCs w:val="20"/>
              </w:rPr>
            </w:pPr>
          </w:p>
        </w:tc>
      </w:tr>
    </w:tbl>
    <w:p w14:paraId="05CFF8C2" w14:textId="77777777" w:rsidR="00AA11E0" w:rsidRDefault="00AA11E0" w:rsidP="009E0406">
      <w:pPr>
        <w:pStyle w:val="Sansinterligne"/>
        <w:rPr>
          <w:rFonts w:ascii="Verdana" w:hAnsi="Verdana"/>
          <w:b/>
          <w:bCs/>
          <w:sz w:val="18"/>
          <w:szCs w:val="20"/>
        </w:rPr>
      </w:pPr>
    </w:p>
    <w:p w14:paraId="1686E4C6" w14:textId="77777777" w:rsidR="00AA11E0" w:rsidRPr="009E0406" w:rsidRDefault="00AA11E0" w:rsidP="00AA11E0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 xml:space="preserve">De façon générale, dans une molécule, </w:t>
      </w:r>
      <w:r w:rsidRPr="009E0406">
        <w:rPr>
          <w:rFonts w:ascii="Verdana" w:hAnsi="Verdana"/>
          <w:b/>
          <w:sz w:val="18"/>
          <w:szCs w:val="20"/>
        </w:rPr>
        <w:t>le nombre de liaisons</w:t>
      </w:r>
      <w:r w:rsidRPr="009E0406">
        <w:rPr>
          <w:rFonts w:ascii="Verdana" w:hAnsi="Verdana"/>
          <w:sz w:val="18"/>
          <w:szCs w:val="20"/>
        </w:rPr>
        <w:t xml:space="preserve"> qu’un atome engage ne dépend que de sa structure électronique et du nombre d’électrons externes.</w:t>
      </w:r>
    </w:p>
    <w:p w14:paraId="50033F8B" w14:textId="77777777" w:rsidR="00AA11E0" w:rsidRPr="009E0406" w:rsidRDefault="00FB08DF" w:rsidP="00AA11E0">
      <w:pPr>
        <w:pStyle w:val="Sansinterligne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Le nombre de liaisons</w:t>
      </w:r>
      <w:r w:rsidR="00AA11E0" w:rsidRPr="009E0406">
        <w:rPr>
          <w:rFonts w:ascii="Verdana" w:hAnsi="Verdana"/>
          <w:b/>
          <w:sz w:val="18"/>
          <w:szCs w:val="20"/>
        </w:rPr>
        <w:t xml:space="preserve"> </w:t>
      </w:r>
      <w:r w:rsidR="00866630">
        <w:rPr>
          <w:rFonts w:ascii="Verdana" w:hAnsi="Verdana"/>
          <w:b/>
          <w:sz w:val="18"/>
          <w:szCs w:val="20"/>
        </w:rPr>
        <w:t xml:space="preserve">qu’un atome engage </w:t>
      </w:r>
      <w:r w:rsidR="00AA11E0" w:rsidRPr="009E0406">
        <w:rPr>
          <w:rFonts w:ascii="Verdana" w:hAnsi="Verdana"/>
          <w:b/>
          <w:sz w:val="18"/>
          <w:szCs w:val="20"/>
        </w:rPr>
        <w:t>est égal au nombre d’électrons qu’il manque à l’atome pour avoir une structure</w:t>
      </w:r>
      <w:r>
        <w:rPr>
          <w:rFonts w:ascii="Verdana" w:hAnsi="Verdana"/>
          <w:b/>
          <w:sz w:val="18"/>
          <w:szCs w:val="20"/>
        </w:rPr>
        <w:t xml:space="preserve"> stable</w:t>
      </w:r>
      <w:r w:rsidR="008A3D3F">
        <w:rPr>
          <w:rFonts w:ascii="Verdana" w:hAnsi="Verdana"/>
          <w:b/>
          <w:sz w:val="18"/>
          <w:szCs w:val="20"/>
        </w:rPr>
        <w:t>.</w:t>
      </w:r>
    </w:p>
    <w:p w14:paraId="27A99981" w14:textId="77777777" w:rsidR="00AA11E0" w:rsidRPr="009E0406" w:rsidRDefault="00AA11E0" w:rsidP="00AA11E0">
      <w:pPr>
        <w:pStyle w:val="Sansinterligne"/>
        <w:rPr>
          <w:rFonts w:ascii="Verdana" w:hAnsi="Verdana"/>
          <w:sz w:val="18"/>
          <w:szCs w:val="20"/>
        </w:rPr>
      </w:pPr>
      <w:r w:rsidRPr="009E0406">
        <w:rPr>
          <w:rFonts w:ascii="Verdana" w:hAnsi="Verdana"/>
          <w:sz w:val="18"/>
          <w:szCs w:val="20"/>
        </w:rPr>
        <w:t>Pour un atome donné, ce nombre est aussi toujours le même et le nombre de dnl qu’il possède aussi.</w:t>
      </w:r>
    </w:p>
    <w:p w14:paraId="3072B3D2" w14:textId="77777777" w:rsidR="00AA11E0" w:rsidRPr="009E0406" w:rsidRDefault="00AA11E0" w:rsidP="009E0406">
      <w:pPr>
        <w:pStyle w:val="Sansinterligne"/>
        <w:rPr>
          <w:rFonts w:ascii="Verdana" w:hAnsi="Verdana"/>
          <w:b/>
          <w:bCs/>
          <w:sz w:val="18"/>
          <w:szCs w:val="20"/>
        </w:rPr>
      </w:pPr>
    </w:p>
    <w:p w14:paraId="3B693D7B" w14:textId="77777777" w:rsidR="009E0406" w:rsidRPr="009E0406" w:rsidRDefault="009E0406" w:rsidP="009E0406">
      <w:pPr>
        <w:pStyle w:val="Sansinterligne"/>
        <w:rPr>
          <w:rFonts w:ascii="Verdana" w:hAnsi="Verdana"/>
          <w:b/>
          <w:bCs/>
          <w:sz w:val="18"/>
          <w:szCs w:val="20"/>
        </w:rPr>
      </w:pPr>
      <w:r w:rsidRPr="009E0406">
        <w:rPr>
          <w:rFonts w:ascii="Verdana" w:hAnsi="Verdana"/>
          <w:b/>
          <w:bCs/>
          <w:sz w:val="18"/>
          <w:szCs w:val="20"/>
        </w:rPr>
        <w:t>En pratique, dans une molécule :</w:t>
      </w:r>
    </w:p>
    <w:p w14:paraId="4F686861" w14:textId="77777777" w:rsidR="009E0406" w:rsidRPr="009E0406" w:rsidRDefault="009E0406" w:rsidP="009E0406">
      <w:pPr>
        <w:pStyle w:val="Sansinterligne"/>
        <w:rPr>
          <w:rFonts w:ascii="Verdana" w:hAnsi="Verdana"/>
          <w:b/>
          <w:bCs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553"/>
        <w:gridCol w:w="1555"/>
        <w:gridCol w:w="1555"/>
        <w:gridCol w:w="1553"/>
        <w:gridCol w:w="1549"/>
      </w:tblGrid>
      <w:tr w:rsidR="009E0406" w:rsidRPr="009E0406" w14:paraId="12B24627" w14:textId="77777777" w:rsidTr="00E066CE">
        <w:tc>
          <w:tcPr>
            <w:tcW w:w="1523" w:type="dxa"/>
            <w:shd w:val="clear" w:color="auto" w:fill="auto"/>
          </w:tcPr>
          <w:p w14:paraId="73794320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Atomes</w:t>
            </w:r>
          </w:p>
        </w:tc>
        <w:tc>
          <w:tcPr>
            <w:tcW w:w="1553" w:type="dxa"/>
            <w:shd w:val="clear" w:color="auto" w:fill="auto"/>
          </w:tcPr>
          <w:p w14:paraId="0E11266D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C</w:t>
            </w:r>
          </w:p>
        </w:tc>
        <w:tc>
          <w:tcPr>
            <w:tcW w:w="1555" w:type="dxa"/>
            <w:shd w:val="clear" w:color="auto" w:fill="auto"/>
          </w:tcPr>
          <w:p w14:paraId="42FBEA8E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O</w:t>
            </w:r>
          </w:p>
        </w:tc>
        <w:tc>
          <w:tcPr>
            <w:tcW w:w="1555" w:type="dxa"/>
            <w:shd w:val="clear" w:color="auto" w:fill="auto"/>
          </w:tcPr>
          <w:p w14:paraId="556223F3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H</w:t>
            </w:r>
          </w:p>
        </w:tc>
        <w:tc>
          <w:tcPr>
            <w:tcW w:w="1553" w:type="dxa"/>
            <w:shd w:val="clear" w:color="auto" w:fill="auto"/>
          </w:tcPr>
          <w:p w14:paraId="3109FD5E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1549" w:type="dxa"/>
            <w:shd w:val="clear" w:color="auto" w:fill="auto"/>
          </w:tcPr>
          <w:p w14:paraId="6749BBB0" w14:textId="77777777" w:rsidR="009E0406" w:rsidRPr="009E0406" w:rsidRDefault="009E0406" w:rsidP="00E066CE">
            <w:pPr>
              <w:pStyle w:val="Sansinterligne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F</w:t>
            </w:r>
          </w:p>
        </w:tc>
      </w:tr>
      <w:tr w:rsidR="009E0406" w:rsidRPr="009E0406" w14:paraId="0FA3B897" w14:textId="77777777" w:rsidTr="00E066CE">
        <w:tc>
          <w:tcPr>
            <w:tcW w:w="1523" w:type="dxa"/>
            <w:shd w:val="clear" w:color="auto" w:fill="auto"/>
          </w:tcPr>
          <w:p w14:paraId="5C39F945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Nombre de dl</w:t>
            </w:r>
          </w:p>
        </w:tc>
        <w:tc>
          <w:tcPr>
            <w:tcW w:w="1553" w:type="dxa"/>
            <w:shd w:val="clear" w:color="auto" w:fill="auto"/>
          </w:tcPr>
          <w:p w14:paraId="371CA143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60634EF8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5CD972CF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14:paraId="1D164C90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14:paraId="7B83F039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</w:tr>
      <w:tr w:rsidR="009E0406" w:rsidRPr="009E0406" w14:paraId="57A678E7" w14:textId="77777777" w:rsidTr="00E066CE">
        <w:tc>
          <w:tcPr>
            <w:tcW w:w="1523" w:type="dxa"/>
            <w:shd w:val="clear" w:color="auto" w:fill="auto"/>
          </w:tcPr>
          <w:p w14:paraId="16ED3254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9E0406">
              <w:rPr>
                <w:rFonts w:ascii="Verdana" w:hAnsi="Verdana"/>
                <w:b/>
                <w:bCs/>
                <w:sz w:val="18"/>
                <w:szCs w:val="20"/>
              </w:rPr>
              <w:t>Nombre de dnl</w:t>
            </w:r>
          </w:p>
        </w:tc>
        <w:tc>
          <w:tcPr>
            <w:tcW w:w="1553" w:type="dxa"/>
            <w:shd w:val="clear" w:color="auto" w:fill="auto"/>
          </w:tcPr>
          <w:p w14:paraId="24B08035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223333DE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2159917C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14:paraId="042F009E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14:paraId="1A375437" w14:textId="77777777" w:rsidR="009E0406" w:rsidRPr="009E0406" w:rsidRDefault="009E0406" w:rsidP="00E066CE">
            <w:pPr>
              <w:pStyle w:val="Sansinterligne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</w:tr>
    </w:tbl>
    <w:p w14:paraId="2879153B" w14:textId="77777777" w:rsidR="009E0406" w:rsidRPr="009E0406" w:rsidRDefault="009E0406" w:rsidP="009E0406">
      <w:pPr>
        <w:pStyle w:val="Sansinterligne"/>
        <w:rPr>
          <w:rFonts w:ascii="Verdana" w:hAnsi="Verdana"/>
          <w:b/>
          <w:bCs/>
          <w:sz w:val="18"/>
          <w:szCs w:val="20"/>
        </w:rPr>
      </w:pPr>
    </w:p>
    <w:p w14:paraId="48302DB5" w14:textId="77777777" w:rsidR="009E0406" w:rsidRPr="00AA11E0" w:rsidRDefault="00AA11E0" w:rsidP="00AA11E0">
      <w:pPr>
        <w:pStyle w:val="Sansinterligne"/>
        <w:rPr>
          <w:rFonts w:ascii="Verdana" w:hAnsi="Verdana"/>
          <w:b/>
          <w:sz w:val="18"/>
          <w:szCs w:val="20"/>
        </w:rPr>
      </w:pPr>
      <w:r w:rsidRPr="00AA11E0">
        <w:rPr>
          <w:rFonts w:ascii="Verdana" w:hAnsi="Verdana"/>
          <w:b/>
          <w:sz w:val="18"/>
          <w:szCs w:val="20"/>
          <w:highlight w:val="lightGray"/>
        </w:rPr>
        <w:t>Le modèle de Lewis est celui qui permet de représenter tous les doublets d’une molécule, rendant compte de la st</w:t>
      </w:r>
      <w:r>
        <w:rPr>
          <w:rFonts w:ascii="Verdana" w:hAnsi="Verdana"/>
          <w:b/>
          <w:sz w:val="18"/>
          <w:szCs w:val="20"/>
          <w:highlight w:val="lightGray"/>
        </w:rPr>
        <w:t>a</w:t>
      </w:r>
      <w:r w:rsidRPr="00AA11E0">
        <w:rPr>
          <w:rFonts w:ascii="Verdana" w:hAnsi="Verdana"/>
          <w:b/>
          <w:sz w:val="18"/>
          <w:szCs w:val="20"/>
          <w:highlight w:val="lightGray"/>
        </w:rPr>
        <w:t>bilité de chaque atome.</w:t>
      </w:r>
    </w:p>
    <w:sectPr w:rsidR="009E0406" w:rsidRPr="00AA1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2"/>
    <w:multiLevelType w:val="hybridMultilevel"/>
    <w:tmpl w:val="399A2C2C"/>
    <w:lvl w:ilvl="0" w:tplc="84BA5A64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EC25202"/>
    <w:multiLevelType w:val="hybridMultilevel"/>
    <w:tmpl w:val="DBEA6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E778F"/>
    <w:multiLevelType w:val="hybridMultilevel"/>
    <w:tmpl w:val="2018A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A2561"/>
    <w:multiLevelType w:val="hybridMultilevel"/>
    <w:tmpl w:val="00A2BBC2"/>
    <w:lvl w:ilvl="0" w:tplc="AC3E6B0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36630993">
    <w:abstractNumId w:val="3"/>
  </w:num>
  <w:num w:numId="2" w16cid:durableId="397360584">
    <w:abstractNumId w:val="0"/>
  </w:num>
  <w:num w:numId="3" w16cid:durableId="568198933">
    <w:abstractNumId w:val="2"/>
  </w:num>
  <w:num w:numId="4" w16cid:durableId="121569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406"/>
    <w:rsid w:val="000932B6"/>
    <w:rsid w:val="0049541E"/>
    <w:rsid w:val="005B1498"/>
    <w:rsid w:val="005F41BA"/>
    <w:rsid w:val="006A5F9D"/>
    <w:rsid w:val="00866630"/>
    <w:rsid w:val="008A3D3F"/>
    <w:rsid w:val="008B5FD1"/>
    <w:rsid w:val="009E0406"/>
    <w:rsid w:val="00AA11E0"/>
    <w:rsid w:val="00FB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BC0A"/>
  <w15:docId w15:val="{D0DED1B2-C0A3-4A8E-BA8D-CC6219E3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406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E040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406"/>
    <w:rPr>
      <w:rFonts w:ascii="Tahoma" w:eastAsia="Calibri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9E04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E04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8</cp:revision>
  <cp:lastPrinted>2019-02-04T10:03:00Z</cp:lastPrinted>
  <dcterms:created xsi:type="dcterms:W3CDTF">2019-02-04T07:24:00Z</dcterms:created>
  <dcterms:modified xsi:type="dcterms:W3CDTF">2022-09-23T17:17:00Z</dcterms:modified>
</cp:coreProperties>
</file>