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2A927" w14:textId="77777777" w:rsidR="00AC2187" w:rsidRPr="00273D3A" w:rsidRDefault="00AC2187" w:rsidP="00AC2187">
      <w:pPr>
        <w:pStyle w:val="Sansinterligne"/>
        <w:jc w:val="center"/>
        <w:rPr>
          <w:rFonts w:ascii="Times New Roman" w:hAnsi="Times New Roman" w:cs="Times New Roman"/>
          <w:b/>
          <w:sz w:val="24"/>
          <w:u w:val="single"/>
        </w:rPr>
      </w:pPr>
      <w:r w:rsidRPr="00273D3A">
        <w:rPr>
          <w:rFonts w:ascii="Times New Roman" w:hAnsi="Times New Roman" w:cs="Times New Roman"/>
          <w:b/>
          <w:sz w:val="24"/>
          <w:u w:val="single"/>
        </w:rPr>
        <w:t>Activité 2 : construire des gammes.</w:t>
      </w:r>
    </w:p>
    <w:p w14:paraId="0900343C" w14:textId="77777777" w:rsidR="00483CC6" w:rsidRPr="00273D3A" w:rsidRDefault="00483CC6" w:rsidP="00483CC6">
      <w:pPr>
        <w:pStyle w:val="Sansinterligne"/>
        <w:rPr>
          <w:rFonts w:ascii="Times New Roman" w:hAnsi="Times New Roman" w:cs="Times New Roman"/>
          <w:color w:val="0070C0"/>
          <w:sz w:val="24"/>
        </w:rPr>
      </w:pPr>
    </w:p>
    <w:p w14:paraId="67E086F6" w14:textId="77777777" w:rsidR="00AC2187" w:rsidRPr="00273D3A" w:rsidRDefault="00AC2187" w:rsidP="00AC2187">
      <w:pPr>
        <w:pStyle w:val="Sansinterligne"/>
        <w:rPr>
          <w:rFonts w:ascii="Times New Roman" w:hAnsi="Times New Roman" w:cs="Times New Roman"/>
          <w:sz w:val="24"/>
          <w:lang w:eastAsia="fr-FR"/>
        </w:rPr>
      </w:pPr>
      <w:r w:rsidRPr="00273D3A">
        <w:rPr>
          <w:rFonts w:ascii="Times New Roman" w:hAnsi="Times New Roman" w:cs="Times New Roman"/>
          <w:sz w:val="24"/>
          <w:lang w:eastAsia="fr-FR"/>
        </w:rPr>
        <w:t>Pythagore, qui pensait que le monde pouvait être expliqué par les mathématiques, a été le premier à relier cette science à la musique. Il est à l’origine de la première gamme connue.</w:t>
      </w:r>
    </w:p>
    <w:p w14:paraId="2BA668CE" w14:textId="77777777" w:rsidR="00AC2187" w:rsidRPr="00273D3A" w:rsidRDefault="00AC2187" w:rsidP="00AC2187">
      <w:pPr>
        <w:pStyle w:val="Sansinterligne"/>
        <w:rPr>
          <w:rFonts w:ascii="Times New Roman" w:hAnsi="Times New Roman" w:cs="Times New Roman"/>
          <w:b/>
          <w:bCs/>
          <w:sz w:val="24"/>
          <w:lang w:eastAsia="fr-FR"/>
        </w:rPr>
      </w:pPr>
    </w:p>
    <w:p w14:paraId="2A0F6DB8" w14:textId="77777777" w:rsidR="00AC2187" w:rsidRPr="00273D3A" w:rsidRDefault="009D0E0F" w:rsidP="00AC2187">
      <w:pPr>
        <w:pStyle w:val="Sansinterligne"/>
        <w:rPr>
          <w:rFonts w:ascii="Times New Roman" w:hAnsi="Times New Roman" w:cs="Times New Roman"/>
          <w:b/>
          <w:bCs/>
          <w:sz w:val="24"/>
          <w:lang w:eastAsia="fr-FR"/>
        </w:rPr>
      </w:pPr>
      <w:r w:rsidRPr="00273D3A">
        <w:rPr>
          <w:rFonts w:ascii="Times New Roman" w:hAnsi="Times New Roman" w:cs="Times New Roman"/>
          <w:b/>
          <w:bCs/>
          <w:sz w:val="24"/>
          <w:lang w:eastAsia="fr-FR"/>
        </w:rPr>
        <w:t>Sachant qu’il existe</w:t>
      </w:r>
      <w:r w:rsidR="00AC2187" w:rsidRPr="00273D3A">
        <w:rPr>
          <w:rFonts w:ascii="Times New Roman" w:hAnsi="Times New Roman" w:cs="Times New Roman"/>
          <w:b/>
          <w:bCs/>
          <w:sz w:val="24"/>
          <w:lang w:eastAsia="fr-FR"/>
        </w:rPr>
        <w:t xml:space="preserve"> une infinité de fréquences</w:t>
      </w:r>
      <w:r w:rsidRPr="00273D3A">
        <w:rPr>
          <w:rFonts w:ascii="Times New Roman" w:hAnsi="Times New Roman" w:cs="Times New Roman"/>
          <w:b/>
          <w:bCs/>
          <w:sz w:val="24"/>
          <w:lang w:eastAsia="fr-FR"/>
        </w:rPr>
        <w:t xml:space="preserve"> (donc </w:t>
      </w:r>
      <w:r w:rsidR="00AC2187" w:rsidRPr="00273D3A">
        <w:rPr>
          <w:rFonts w:ascii="Times New Roman" w:hAnsi="Times New Roman" w:cs="Times New Roman"/>
          <w:b/>
          <w:bCs/>
          <w:sz w:val="24"/>
          <w:lang w:eastAsia="fr-FR"/>
        </w:rPr>
        <w:t>de notes possibles</w:t>
      </w:r>
      <w:r w:rsidRPr="00273D3A">
        <w:rPr>
          <w:rFonts w:ascii="Times New Roman" w:hAnsi="Times New Roman" w:cs="Times New Roman"/>
          <w:b/>
          <w:bCs/>
          <w:sz w:val="24"/>
          <w:lang w:eastAsia="fr-FR"/>
        </w:rPr>
        <w:t>), c</w:t>
      </w:r>
      <w:r w:rsidR="00AC2187" w:rsidRPr="00273D3A">
        <w:rPr>
          <w:rFonts w:ascii="Times New Roman" w:hAnsi="Times New Roman" w:cs="Times New Roman"/>
          <w:b/>
          <w:bCs/>
          <w:sz w:val="24"/>
          <w:lang w:eastAsia="fr-FR"/>
        </w:rPr>
        <w:t>omment choisir alors les fréquences qui constitueront l’ensemble des notes d’une gamme ?</w:t>
      </w:r>
    </w:p>
    <w:p w14:paraId="2CF0FF3E" w14:textId="77777777" w:rsidR="00FD7C24" w:rsidRDefault="00FD7C24" w:rsidP="00FD7C24">
      <w:pPr>
        <w:pStyle w:val="Sansinterligne"/>
        <w:rPr>
          <w:rFonts w:ascii="Times New Roman" w:hAnsi="Times New Roman" w:cs="Times New Roman"/>
        </w:rPr>
      </w:pPr>
    </w:p>
    <w:p w14:paraId="347CA75E" w14:textId="77777777" w:rsidR="00FD7C24" w:rsidRPr="00FD7C24" w:rsidRDefault="00FD7C24" w:rsidP="00FD7C24">
      <w:pPr>
        <w:pStyle w:val="Sansinterligne"/>
        <w:rPr>
          <w:rFonts w:ascii="Times New Roman" w:hAnsi="Times New Roman" w:cs="Times New Roman"/>
        </w:rPr>
      </w:pPr>
      <w:r w:rsidRPr="00FD7C24">
        <w:rPr>
          <w:rFonts w:ascii="Times New Roman" w:hAnsi="Times New Roman" w:cs="Times New Roman"/>
        </w:rPr>
        <w:t>Vis</w:t>
      </w:r>
      <w:r>
        <w:rPr>
          <w:rFonts w:ascii="Times New Roman" w:hAnsi="Times New Roman" w:cs="Times New Roman"/>
        </w:rPr>
        <w:t>i</w:t>
      </w:r>
      <w:r w:rsidRPr="00FD7C24">
        <w:rPr>
          <w:rFonts w:ascii="Times New Roman" w:hAnsi="Times New Roman" w:cs="Times New Roman"/>
        </w:rPr>
        <w:t>onner les 12 premières minutes de la vidéo </w:t>
      </w:r>
      <w:r>
        <w:rPr>
          <w:rFonts w:ascii="Times New Roman" w:hAnsi="Times New Roman" w:cs="Times New Roman"/>
        </w:rPr>
        <w:t xml:space="preserve">suivante </w:t>
      </w:r>
      <w:r w:rsidRPr="00FD7C24">
        <w:rPr>
          <w:rFonts w:ascii="Times New Roman" w:hAnsi="Times New Roman" w:cs="Times New Roman"/>
        </w:rPr>
        <w:t xml:space="preserve">: </w:t>
      </w:r>
    </w:p>
    <w:p w14:paraId="2D2DA3AE" w14:textId="77777777" w:rsidR="00FD7C24" w:rsidRDefault="00FC2A93" w:rsidP="00FD7C24">
      <w:pPr>
        <w:pStyle w:val="Sansinterligne"/>
        <w:rPr>
          <w:rStyle w:val="Lienhypertexte"/>
          <w:rFonts w:ascii="Times New Roman" w:hAnsi="Times New Roman" w:cs="Times New Roman"/>
          <w:sz w:val="24"/>
        </w:rPr>
      </w:pPr>
      <w:hyperlink r:id="rId6" w:history="1">
        <w:r w:rsidR="00FD7C24" w:rsidRPr="00273D3A">
          <w:rPr>
            <w:rStyle w:val="Lienhypertexte"/>
            <w:rFonts w:ascii="Times New Roman" w:hAnsi="Times New Roman" w:cs="Times New Roman"/>
            <w:sz w:val="24"/>
          </w:rPr>
          <w:t>https://www.youtube.com/watch?v=9-l952k8y9Q</w:t>
        </w:r>
      </w:hyperlink>
    </w:p>
    <w:p w14:paraId="4AED1E94" w14:textId="77777777" w:rsidR="00FD7C24" w:rsidRPr="00273D3A" w:rsidRDefault="00FD7C24" w:rsidP="00FD7C24">
      <w:pPr>
        <w:pStyle w:val="Sansinterligne"/>
        <w:rPr>
          <w:rFonts w:ascii="Times New Roman" w:hAnsi="Times New Roman" w:cs="Times New Roman"/>
          <w:color w:val="0070C0"/>
          <w:sz w:val="24"/>
        </w:rPr>
      </w:pPr>
    </w:p>
    <w:p w14:paraId="05BB01D7" w14:textId="77777777" w:rsidR="00AC2187" w:rsidRPr="00273D3A" w:rsidRDefault="00AC2187"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highlight w:val="lightGray"/>
        </w:rPr>
        <w:t xml:space="preserve">Document </w:t>
      </w:r>
      <w:r w:rsidR="00FD7C24">
        <w:rPr>
          <w:rFonts w:ascii="Times New Roman" w:hAnsi="Times New Roman" w:cs="Times New Roman"/>
          <w:sz w:val="24"/>
          <w:highlight w:val="lightGray"/>
        </w:rPr>
        <w:t>1</w:t>
      </w:r>
      <w:r w:rsidRPr="00273D3A">
        <w:rPr>
          <w:rFonts w:ascii="Times New Roman" w:hAnsi="Times New Roman" w:cs="Times New Roman"/>
          <w:sz w:val="24"/>
        </w:rPr>
        <w:t> :</w:t>
      </w:r>
      <w:r w:rsidR="00F17B9D" w:rsidRPr="00273D3A">
        <w:rPr>
          <w:rFonts w:ascii="Times New Roman" w:hAnsi="Times New Roman" w:cs="Times New Roman"/>
          <w:sz w:val="24"/>
        </w:rPr>
        <w:t xml:space="preserve"> gamme naturelle de Pythagore.</w:t>
      </w:r>
    </w:p>
    <w:p w14:paraId="7242420F" w14:textId="77777777" w:rsidR="00D10132" w:rsidRPr="00273D3A" w:rsidRDefault="00D10132"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rPr>
        <w:t>Pour simplifier, c</w:t>
      </w:r>
      <w:r w:rsidR="009170CE" w:rsidRPr="00273D3A">
        <w:rPr>
          <w:rFonts w:ascii="Times New Roman" w:hAnsi="Times New Roman" w:cs="Times New Roman"/>
          <w:sz w:val="24"/>
        </w:rPr>
        <w:t xml:space="preserve">hoisissons une note </w:t>
      </w:r>
      <w:r w:rsidRPr="00273D3A">
        <w:rPr>
          <w:rFonts w:ascii="Times New Roman" w:hAnsi="Times New Roman" w:cs="Times New Roman"/>
          <w:sz w:val="24"/>
        </w:rPr>
        <w:t xml:space="preserve">Do </w:t>
      </w:r>
      <w:r w:rsidR="009170CE" w:rsidRPr="00273D3A">
        <w:rPr>
          <w:rFonts w:ascii="Times New Roman" w:hAnsi="Times New Roman" w:cs="Times New Roman"/>
          <w:sz w:val="24"/>
        </w:rPr>
        <w:t>fictive</w:t>
      </w:r>
      <w:r w:rsidR="006825BA" w:rsidRPr="00273D3A">
        <w:rPr>
          <w:rFonts w:ascii="Times New Roman" w:hAnsi="Times New Roman" w:cs="Times New Roman"/>
          <w:sz w:val="24"/>
        </w:rPr>
        <w:t>,</w:t>
      </w:r>
      <w:r w:rsidR="009170CE" w:rsidRPr="00273D3A">
        <w:rPr>
          <w:rFonts w:ascii="Times New Roman" w:hAnsi="Times New Roman" w:cs="Times New Roman"/>
          <w:sz w:val="24"/>
        </w:rPr>
        <w:t xml:space="preserve"> de fréquence 100 Hz</w:t>
      </w:r>
      <w:r w:rsidRPr="00273D3A">
        <w:rPr>
          <w:rFonts w:ascii="Times New Roman" w:hAnsi="Times New Roman" w:cs="Times New Roman"/>
          <w:sz w:val="24"/>
        </w:rPr>
        <w:t>.</w:t>
      </w:r>
    </w:p>
    <w:p w14:paraId="72ED390D" w14:textId="77777777" w:rsidR="009170CE" w:rsidRPr="00273D3A" w:rsidRDefault="009170CE"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rPr>
        <w:t xml:space="preserve">Ci-dessous, figure dans le tableau les notes de la gamme </w:t>
      </w:r>
      <w:r w:rsidR="006825BA" w:rsidRPr="00273D3A">
        <w:rPr>
          <w:rFonts w:ascii="Times New Roman" w:hAnsi="Times New Roman" w:cs="Times New Roman"/>
          <w:sz w:val="24"/>
        </w:rPr>
        <w:t xml:space="preserve">de Pythagore, </w:t>
      </w:r>
      <w:r w:rsidRPr="00273D3A">
        <w:rPr>
          <w:rFonts w:ascii="Times New Roman" w:hAnsi="Times New Roman" w:cs="Times New Roman"/>
          <w:sz w:val="24"/>
        </w:rPr>
        <w:t xml:space="preserve">partant de cette note fictive.  </w:t>
      </w:r>
    </w:p>
    <w:p w14:paraId="11B28E74" w14:textId="77777777" w:rsidR="006825BA" w:rsidRPr="00273D3A" w:rsidRDefault="00AC2187"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noProof/>
          <w:sz w:val="24"/>
          <w:lang w:eastAsia="fr-FR"/>
        </w:rPr>
        <w:drawing>
          <wp:inline distT="0" distB="0" distL="0" distR="0" wp14:anchorId="74C11BA6" wp14:editId="2F4E9A01">
            <wp:extent cx="5137841" cy="1881794"/>
            <wp:effectExtent l="0" t="0" r="571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747" t="43296" r="12559" b="23045"/>
                    <a:stretch/>
                  </pic:blipFill>
                  <pic:spPr bwMode="auto">
                    <a:xfrm>
                      <a:off x="0" y="0"/>
                      <a:ext cx="5136800" cy="1881413"/>
                    </a:xfrm>
                    <a:prstGeom prst="rect">
                      <a:avLst/>
                    </a:prstGeom>
                    <a:ln>
                      <a:noFill/>
                    </a:ln>
                    <a:extLst>
                      <a:ext uri="{53640926-AAD7-44D8-BBD7-CCE9431645EC}">
                        <a14:shadowObscured xmlns:a14="http://schemas.microsoft.com/office/drawing/2010/main"/>
                      </a:ext>
                    </a:extLst>
                  </pic:spPr>
                </pic:pic>
              </a:graphicData>
            </a:graphic>
          </wp:inline>
        </w:drawing>
      </w:r>
    </w:p>
    <w:p w14:paraId="0A0FACD2" w14:textId="77777777" w:rsidR="009D0E0F" w:rsidRPr="00273D3A" w:rsidRDefault="009D0E0F" w:rsidP="00AC2187">
      <w:pPr>
        <w:pStyle w:val="Sansinterligne"/>
        <w:rPr>
          <w:rFonts w:ascii="Times New Roman" w:hAnsi="Times New Roman" w:cs="Times New Roman"/>
          <w:sz w:val="24"/>
          <w:highlight w:val="lightGray"/>
        </w:rPr>
      </w:pPr>
    </w:p>
    <w:p w14:paraId="16659C01" w14:textId="77777777" w:rsidR="009D0E0F" w:rsidRPr="00273D3A" w:rsidRDefault="009D0E0F" w:rsidP="00AC2187">
      <w:pPr>
        <w:pStyle w:val="Sansinterligne"/>
        <w:rPr>
          <w:rFonts w:ascii="Times New Roman" w:hAnsi="Times New Roman" w:cs="Times New Roman"/>
          <w:sz w:val="24"/>
          <w:highlight w:val="lightGray"/>
        </w:rPr>
      </w:pPr>
    </w:p>
    <w:p w14:paraId="531E902E" w14:textId="77777777" w:rsidR="00AC2187" w:rsidRPr="00273D3A" w:rsidRDefault="00AC2187"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highlight w:val="lightGray"/>
        </w:rPr>
        <w:t>Documen</w:t>
      </w:r>
      <w:r w:rsidR="00FD7C24">
        <w:rPr>
          <w:rFonts w:ascii="Times New Roman" w:hAnsi="Times New Roman" w:cs="Times New Roman"/>
          <w:sz w:val="24"/>
          <w:highlight w:val="lightGray"/>
        </w:rPr>
        <w:t>t 2</w:t>
      </w:r>
      <w:r w:rsidRPr="00273D3A">
        <w:rPr>
          <w:rFonts w:ascii="Times New Roman" w:hAnsi="Times New Roman" w:cs="Times New Roman"/>
          <w:sz w:val="24"/>
        </w:rPr>
        <w:t xml:space="preserve"> : </w:t>
      </w:r>
      <w:r w:rsidR="00F17B9D" w:rsidRPr="00273D3A">
        <w:rPr>
          <w:rFonts w:ascii="Times New Roman" w:hAnsi="Times New Roman" w:cs="Times New Roman"/>
          <w:sz w:val="24"/>
        </w:rPr>
        <w:t>la quinte du loup.</w:t>
      </w:r>
    </w:p>
    <w:p w14:paraId="568E08EE" w14:textId="77777777" w:rsidR="00AC2187" w:rsidRPr="00273D3A" w:rsidRDefault="00AC2187" w:rsidP="009D0E0F">
      <w:pPr>
        <w:pStyle w:val="Sansinterligne"/>
        <w:pBdr>
          <w:top w:val="single" w:sz="4" w:space="1" w:color="auto"/>
          <w:left w:val="single" w:sz="4" w:space="4" w:color="auto"/>
          <w:bottom w:val="single" w:sz="4" w:space="1" w:color="auto"/>
          <w:right w:val="single" w:sz="4" w:space="4" w:color="auto"/>
        </w:pBdr>
        <w:rPr>
          <w:rFonts w:ascii="Times New Roman" w:eastAsiaTheme="minorEastAsia" w:hAnsi="Times New Roman" w:cs="Times New Roman"/>
          <w:sz w:val="24"/>
        </w:rPr>
      </w:pPr>
      <w:r w:rsidRPr="00273D3A">
        <w:rPr>
          <w:rFonts w:ascii="Times New Roman" w:hAnsi="Times New Roman" w:cs="Times New Roman"/>
          <w:sz w:val="24"/>
        </w:rPr>
        <w:t xml:space="preserve">Comme l’intervalle entre 2 notes d’une quinte est une puissance de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2</m:t>
            </m:r>
          </m:den>
        </m:f>
      </m:oMath>
      <w:r w:rsidRPr="00273D3A">
        <w:rPr>
          <w:rFonts w:ascii="Times New Roman" w:eastAsiaTheme="minorEastAsia" w:hAnsi="Times New Roman" w:cs="Times New Roman"/>
          <w:sz w:val="24"/>
        </w:rPr>
        <w:t>, pour que le cycle s’arrête, il faudrait retomber sur une octave donc une puissance de 2.</w:t>
      </w:r>
    </w:p>
    <w:p w14:paraId="21F97299" w14:textId="77777777" w:rsidR="00AC2187" w:rsidRPr="00273D3A" w:rsidRDefault="00AC2187" w:rsidP="009D0E0F">
      <w:pPr>
        <w:pStyle w:val="Sansinterligne"/>
        <w:pBdr>
          <w:top w:val="single" w:sz="4" w:space="1" w:color="auto"/>
          <w:left w:val="single" w:sz="4" w:space="4" w:color="auto"/>
          <w:bottom w:val="single" w:sz="4" w:space="1" w:color="auto"/>
          <w:right w:val="single" w:sz="4" w:space="4" w:color="auto"/>
        </w:pBdr>
        <w:rPr>
          <w:rFonts w:ascii="Times New Roman" w:eastAsiaTheme="minorEastAsia" w:hAnsi="Times New Roman" w:cs="Times New Roman"/>
          <w:sz w:val="24"/>
        </w:rPr>
      </w:pPr>
      <w:r w:rsidRPr="00273D3A">
        <w:rPr>
          <w:rFonts w:ascii="Times New Roman" w:eastAsiaTheme="minorEastAsia" w:hAnsi="Times New Roman" w:cs="Times New Roman"/>
          <w:sz w:val="24"/>
        </w:rPr>
        <w:t xml:space="preserve">Donc si l’on appelle n et p deux nombres entiers non nuls, il faudrait que l’on ait </w:t>
      </w:r>
      <m:oMath>
        <m:sSup>
          <m:sSupPr>
            <m:ctrlPr>
              <w:rPr>
                <w:rFonts w:ascii="Cambria Math" w:eastAsiaTheme="minorEastAsia" w:hAnsi="Cambria Math" w:cs="Times New Roman"/>
                <w:i/>
                <w:sz w:val="24"/>
                <w:vertAlign w:val="superscript"/>
              </w:rPr>
            </m:ctrlPr>
          </m:sSupPr>
          <m:e>
            <m:d>
              <m:dPr>
                <m:ctrlPr>
                  <w:rPr>
                    <w:rFonts w:ascii="Cambria Math" w:eastAsiaTheme="minorEastAsia"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2</m:t>
                    </m:r>
                  </m:den>
                </m:f>
              </m:e>
            </m:d>
          </m:e>
          <m:sup>
            <m:r>
              <w:rPr>
                <w:rFonts w:ascii="Cambria Math" w:eastAsiaTheme="minorEastAsia" w:hAnsi="Cambria Math" w:cs="Times New Roman"/>
                <w:sz w:val="24"/>
                <w:vertAlign w:val="superscript"/>
              </w:rPr>
              <m:t>n</m:t>
            </m:r>
          </m:sup>
        </m:sSup>
      </m:oMath>
      <w:r w:rsidRPr="00273D3A">
        <w:rPr>
          <w:rFonts w:ascii="Times New Roman" w:eastAsiaTheme="minorEastAsia" w:hAnsi="Times New Roman" w:cs="Times New Roman"/>
          <w:sz w:val="24"/>
        </w:rPr>
        <w:t xml:space="preserve"> = 2</w:t>
      </w:r>
      <w:r w:rsidRPr="00273D3A">
        <w:rPr>
          <w:rFonts w:ascii="Times New Roman" w:eastAsiaTheme="minorEastAsia" w:hAnsi="Times New Roman" w:cs="Times New Roman"/>
          <w:sz w:val="24"/>
          <w:vertAlign w:val="superscript"/>
        </w:rPr>
        <w:t>p</w:t>
      </w:r>
      <w:r w:rsidRPr="00273D3A">
        <w:rPr>
          <w:rFonts w:ascii="Times New Roman" w:eastAsiaTheme="minorEastAsia" w:hAnsi="Times New Roman" w:cs="Times New Roman"/>
          <w:sz w:val="24"/>
        </w:rPr>
        <w:t>, ce qui est mathématiquement impossible car une puissance de 3 ne peut jamais être égale à une puissance de 2.</w:t>
      </w:r>
    </w:p>
    <w:p w14:paraId="79AE0CC7" w14:textId="77777777" w:rsidR="00AC2187" w:rsidRPr="00273D3A" w:rsidRDefault="009D0E0F" w:rsidP="009D0E0F">
      <w:pPr>
        <w:pStyle w:val="Sansinterligne"/>
        <w:pBdr>
          <w:top w:val="single" w:sz="4" w:space="1" w:color="auto"/>
          <w:left w:val="single" w:sz="4" w:space="4" w:color="auto"/>
          <w:bottom w:val="single" w:sz="4" w:space="1" w:color="auto"/>
          <w:right w:val="single" w:sz="4" w:space="4" w:color="auto"/>
        </w:pBdr>
        <w:rPr>
          <w:rFonts w:ascii="Times New Roman" w:eastAsiaTheme="minorEastAsia" w:hAnsi="Times New Roman" w:cs="Times New Roman"/>
          <w:sz w:val="24"/>
        </w:rPr>
      </w:pPr>
      <w:r w:rsidRPr="00273D3A">
        <w:rPr>
          <w:rFonts w:ascii="Times New Roman" w:eastAsiaTheme="minorEastAsia" w:hAnsi="Times New Roman" w:cs="Times New Roman"/>
          <w:noProof/>
          <w:sz w:val="24"/>
          <w:lang w:eastAsia="fr-FR"/>
        </w:rPr>
        <mc:AlternateContent>
          <mc:Choice Requires="wps">
            <w:drawing>
              <wp:anchor distT="0" distB="0" distL="114300" distR="114300" simplePos="0" relativeHeight="251659264" behindDoc="0" locked="0" layoutInCell="1" allowOverlap="1" wp14:anchorId="7576E503" wp14:editId="6D3C9D52">
                <wp:simplePos x="0" y="0"/>
                <wp:positionH relativeFrom="column">
                  <wp:posOffset>4219337</wp:posOffset>
                </wp:positionH>
                <wp:positionV relativeFrom="paragraph">
                  <wp:posOffset>447304</wp:posOffset>
                </wp:positionV>
                <wp:extent cx="1444027" cy="1285592"/>
                <wp:effectExtent l="0" t="0" r="22860" b="10160"/>
                <wp:wrapNone/>
                <wp:docPr id="6" name="Zone de texte 6"/>
                <wp:cNvGraphicFramePr/>
                <a:graphic xmlns:a="http://schemas.openxmlformats.org/drawingml/2006/main">
                  <a:graphicData uri="http://schemas.microsoft.com/office/word/2010/wordprocessingShape">
                    <wps:wsp>
                      <wps:cNvSpPr txBox="1"/>
                      <wps:spPr>
                        <a:xfrm>
                          <a:off x="0" y="0"/>
                          <a:ext cx="1444027" cy="12855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B08654" w14:textId="77777777" w:rsidR="009D0E0F" w:rsidRDefault="009D0E0F">
                            <w:r>
                              <w:rPr>
                                <w:noProof/>
                                <w:lang w:eastAsia="fr-FR"/>
                              </w:rPr>
                              <w:drawing>
                                <wp:inline distT="0" distB="0" distL="0" distR="0" wp14:anchorId="1FE52967" wp14:editId="3572238B">
                                  <wp:extent cx="1313180" cy="1204135"/>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896" t="29329" r="46263" b="35057"/>
                                          <a:stretch/>
                                        </pic:blipFill>
                                        <pic:spPr bwMode="auto">
                                          <a:xfrm>
                                            <a:off x="0" y="0"/>
                                            <a:ext cx="1313180" cy="12041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6E503" id="_x0000_t202" coordsize="21600,21600" o:spt="202" path="m,l,21600r21600,l21600,xe">
                <v:stroke joinstyle="miter"/>
                <v:path gradientshapeok="t" o:connecttype="rect"/>
              </v:shapetype>
              <v:shape id="Zone de texte 6" o:spid="_x0000_s1026" type="#_x0000_t202" style="position:absolute;margin-left:332.25pt;margin-top:35.2pt;width:113.7pt;height:1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" fillcolor="white [3201]" strokeweight=".5pt">
                <v:textbox>
                  <w:txbxContent>
                    <w:p w14:paraId="2AB08654" w14:textId="77777777" w:rsidR="009D0E0F" w:rsidRDefault="009D0E0F">
                      <w:r>
                        <w:rPr>
                          <w:noProof/>
                          <w:lang w:eastAsia="fr-FR"/>
                        </w:rPr>
                        <w:drawing>
                          <wp:inline distT="0" distB="0" distL="0" distR="0" wp14:anchorId="1FE52967" wp14:editId="3572238B">
                            <wp:extent cx="1313180" cy="1204135"/>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896" t="29329" r="46263" b="35057"/>
                                    <a:stretch/>
                                  </pic:blipFill>
                                  <pic:spPr bwMode="auto">
                                    <a:xfrm>
                                      <a:off x="0" y="0"/>
                                      <a:ext cx="1313180" cy="120413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C2187" w:rsidRPr="00273D3A">
        <w:rPr>
          <w:rFonts w:ascii="Times New Roman" w:eastAsiaTheme="minorEastAsia" w:hAnsi="Times New Roman" w:cs="Times New Roman"/>
          <w:sz w:val="24"/>
        </w:rPr>
        <w:t>Ainsi, même si on s’en approche pour un cycle à 12 notes, le cycle des quintes ne permettra jamais de retomber sur le « 2 » correspondant à l’octave</w:t>
      </w:r>
      <w:r w:rsidR="00F17B9D" w:rsidRPr="00273D3A">
        <w:rPr>
          <w:rFonts w:ascii="Times New Roman" w:eastAsiaTheme="minorEastAsia" w:hAnsi="Times New Roman" w:cs="Times New Roman"/>
          <w:sz w:val="24"/>
        </w:rPr>
        <w:t> : on ne peut donc pas faire une boucle complète pour retomber exactement sur l’octave</w:t>
      </w:r>
      <w:r w:rsidR="00AC2187" w:rsidRPr="00273D3A">
        <w:rPr>
          <w:rFonts w:ascii="Times New Roman" w:eastAsiaTheme="minorEastAsia" w:hAnsi="Times New Roman" w:cs="Times New Roman"/>
          <w:sz w:val="24"/>
        </w:rPr>
        <w:t xml:space="preserve">. </w:t>
      </w:r>
    </w:p>
    <w:p w14:paraId="252D2D26" w14:textId="77777777" w:rsidR="009D0E0F" w:rsidRPr="00273D3A" w:rsidRDefault="0045140D"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rPr>
        <w:t xml:space="preserve">Ce cycle peut être poursuivi à l’infini, une nouvelle fréquence </w:t>
      </w:r>
    </w:p>
    <w:p w14:paraId="5129D236" w14:textId="77777777" w:rsidR="0045140D" w:rsidRPr="00273D3A" w:rsidRDefault="0045140D"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rPr>
        <w:t>ne coïncidant jamais exactement avec la première.</w:t>
      </w:r>
    </w:p>
    <w:p w14:paraId="4C723F6D" w14:textId="77777777" w:rsidR="009D0E0F" w:rsidRPr="00273D3A" w:rsidRDefault="0045140D"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u w:val="single"/>
        </w:rPr>
        <w:t>P</w:t>
      </w:r>
      <w:r w:rsidR="00F17B9D" w:rsidRPr="00273D3A">
        <w:rPr>
          <w:rFonts w:ascii="Times New Roman" w:hAnsi="Times New Roman" w:cs="Times New Roman"/>
          <w:sz w:val="24"/>
          <w:u w:val="single"/>
        </w:rPr>
        <w:t>lus on monte dans les octaves, plus ce décalage augmente</w:t>
      </w:r>
      <w:r w:rsidR="00F17B9D" w:rsidRPr="00273D3A">
        <w:rPr>
          <w:rFonts w:ascii="Times New Roman" w:hAnsi="Times New Roman" w:cs="Times New Roman"/>
          <w:sz w:val="24"/>
        </w:rPr>
        <w:t xml:space="preserve"> ! </w:t>
      </w:r>
    </w:p>
    <w:p w14:paraId="55F82252" w14:textId="77777777" w:rsidR="009D0E0F" w:rsidRPr="00273D3A" w:rsidRDefault="00F17B9D"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rPr>
        <w:t xml:space="preserve">Il faut donc raccourcir la douzième quinte de 3 Hz pour retrouver </w:t>
      </w:r>
    </w:p>
    <w:p w14:paraId="2B4988F2" w14:textId="77777777" w:rsidR="00D10132" w:rsidRPr="00273D3A" w:rsidRDefault="00F17B9D"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rPr>
        <w:t>200 Hz, fréquence du Do à l’octave.</w:t>
      </w:r>
      <w:r w:rsidR="005D2E77" w:rsidRPr="00273D3A">
        <w:rPr>
          <w:rFonts w:ascii="Times New Roman" w:hAnsi="Times New Roman" w:cs="Times New Roman"/>
          <w:sz w:val="24"/>
        </w:rPr>
        <w:t xml:space="preserve"> </w:t>
      </w:r>
    </w:p>
    <w:p w14:paraId="3F1767A2" w14:textId="77777777" w:rsidR="00A87641" w:rsidRDefault="0045140D"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rPr>
        <w:t>Avec cette</w:t>
      </w:r>
      <w:r w:rsidR="005D2E77" w:rsidRPr="00273D3A">
        <w:rPr>
          <w:rFonts w:ascii="Times New Roman" w:hAnsi="Times New Roman" w:cs="Times New Roman"/>
          <w:sz w:val="24"/>
        </w:rPr>
        <w:t xml:space="preserve"> </w:t>
      </w:r>
      <w:r w:rsidRPr="00273D3A">
        <w:rPr>
          <w:rFonts w:ascii="Times New Roman" w:hAnsi="Times New Roman" w:cs="Times New Roman"/>
          <w:sz w:val="24"/>
        </w:rPr>
        <w:t xml:space="preserve">gamme, la </w:t>
      </w:r>
      <w:r w:rsidR="005D2E77" w:rsidRPr="00273D3A">
        <w:rPr>
          <w:rFonts w:ascii="Times New Roman" w:hAnsi="Times New Roman" w:cs="Times New Roman"/>
          <w:sz w:val="24"/>
        </w:rPr>
        <w:t>quinte Fa-Do</w:t>
      </w:r>
      <w:r w:rsidR="00A42D79">
        <w:rPr>
          <w:rFonts w:ascii="Times New Roman" w:hAnsi="Times New Roman" w:cs="Times New Roman"/>
          <w:sz w:val="24"/>
        </w:rPr>
        <w:t xml:space="preserve"> (Mi# = Fa)</w:t>
      </w:r>
      <w:r w:rsidRPr="00273D3A">
        <w:rPr>
          <w:rFonts w:ascii="Times New Roman" w:hAnsi="Times New Roman" w:cs="Times New Roman"/>
          <w:sz w:val="24"/>
        </w:rPr>
        <w:t xml:space="preserve">, </w:t>
      </w:r>
      <w:r w:rsidR="005D2E77" w:rsidRPr="00273D3A">
        <w:rPr>
          <w:rFonts w:ascii="Times New Roman" w:hAnsi="Times New Roman" w:cs="Times New Roman"/>
          <w:sz w:val="24"/>
        </w:rPr>
        <w:t xml:space="preserve"> </w:t>
      </w:r>
      <w:r w:rsidRPr="00273D3A">
        <w:rPr>
          <w:rFonts w:ascii="Times New Roman" w:hAnsi="Times New Roman" w:cs="Times New Roman"/>
          <w:sz w:val="24"/>
        </w:rPr>
        <w:t xml:space="preserve">qui </w:t>
      </w:r>
      <w:r w:rsidR="00990B93" w:rsidRPr="00273D3A">
        <w:rPr>
          <w:rFonts w:ascii="Times New Roman" w:hAnsi="Times New Roman" w:cs="Times New Roman"/>
          <w:sz w:val="24"/>
        </w:rPr>
        <w:t>est</w:t>
      </w:r>
      <w:r w:rsidR="005D2E77" w:rsidRPr="00273D3A">
        <w:rPr>
          <w:rFonts w:ascii="Times New Roman" w:hAnsi="Times New Roman" w:cs="Times New Roman"/>
          <w:sz w:val="24"/>
        </w:rPr>
        <w:t xml:space="preserve"> </w:t>
      </w:r>
      <w:r w:rsidR="00D10132" w:rsidRPr="00273D3A">
        <w:rPr>
          <w:rFonts w:ascii="Times New Roman" w:hAnsi="Times New Roman" w:cs="Times New Roman"/>
          <w:sz w:val="24"/>
        </w:rPr>
        <w:t xml:space="preserve">donc </w:t>
      </w:r>
    </w:p>
    <w:p w14:paraId="7FEF82C5" w14:textId="77777777" w:rsidR="00A87641" w:rsidRDefault="005D2E77"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rPr>
        <w:t>raccourcie</w:t>
      </w:r>
      <w:r w:rsidR="0045140D" w:rsidRPr="00273D3A">
        <w:rPr>
          <w:rFonts w:ascii="Times New Roman" w:hAnsi="Times New Roman" w:cs="Times New Roman"/>
          <w:sz w:val="24"/>
        </w:rPr>
        <w:t>,</w:t>
      </w:r>
      <w:r w:rsidR="00990B93" w:rsidRPr="00273D3A">
        <w:rPr>
          <w:rFonts w:ascii="Times New Roman" w:hAnsi="Times New Roman" w:cs="Times New Roman"/>
          <w:sz w:val="24"/>
        </w:rPr>
        <w:t xml:space="preserve"> donne </w:t>
      </w:r>
      <w:r w:rsidRPr="00273D3A">
        <w:rPr>
          <w:rFonts w:ascii="Times New Roman" w:hAnsi="Times New Roman" w:cs="Times New Roman"/>
          <w:sz w:val="24"/>
        </w:rPr>
        <w:t>un accord fortement dissonant</w:t>
      </w:r>
      <w:r w:rsidR="00990B93" w:rsidRPr="00273D3A">
        <w:rPr>
          <w:rFonts w:ascii="Times New Roman" w:hAnsi="Times New Roman" w:cs="Times New Roman"/>
          <w:sz w:val="24"/>
        </w:rPr>
        <w:t xml:space="preserve">, semblant hurler </w:t>
      </w:r>
    </w:p>
    <w:p w14:paraId="2278C65D" w14:textId="77777777" w:rsidR="009D0E0F" w:rsidRPr="00273D3A" w:rsidRDefault="00990B93"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rPr>
        <w:t>à la manière d’un loup.</w:t>
      </w:r>
      <w:r w:rsidR="00294D45" w:rsidRPr="00273D3A">
        <w:rPr>
          <w:rFonts w:ascii="Times New Roman" w:hAnsi="Times New Roman" w:cs="Times New Roman"/>
          <w:sz w:val="24"/>
        </w:rPr>
        <w:t xml:space="preserve"> </w:t>
      </w:r>
    </w:p>
    <w:p w14:paraId="0E5EAEF0" w14:textId="77777777" w:rsidR="009D0E0F" w:rsidRDefault="009D0E0F" w:rsidP="00AC2187">
      <w:pPr>
        <w:pStyle w:val="Sansinterligne"/>
        <w:rPr>
          <w:rFonts w:ascii="Times New Roman" w:hAnsi="Times New Roman" w:cs="Times New Roman"/>
          <w:color w:val="0070C0"/>
          <w:sz w:val="24"/>
        </w:rPr>
      </w:pPr>
    </w:p>
    <w:p w14:paraId="6169D5CC" w14:textId="77777777" w:rsidR="00FD7C24" w:rsidRDefault="00FD7C24" w:rsidP="00AC2187">
      <w:pPr>
        <w:pStyle w:val="Sansinterligne"/>
        <w:rPr>
          <w:rFonts w:ascii="Times New Roman" w:hAnsi="Times New Roman" w:cs="Times New Roman"/>
          <w:color w:val="0070C0"/>
          <w:sz w:val="24"/>
        </w:rPr>
      </w:pPr>
    </w:p>
    <w:p w14:paraId="343BDE2F" w14:textId="77777777" w:rsidR="00FD7C24" w:rsidRDefault="00FD7C24" w:rsidP="00AC2187">
      <w:pPr>
        <w:pStyle w:val="Sansinterligne"/>
        <w:rPr>
          <w:rFonts w:ascii="Times New Roman" w:hAnsi="Times New Roman" w:cs="Times New Roman"/>
          <w:color w:val="0070C0"/>
          <w:sz w:val="24"/>
        </w:rPr>
      </w:pPr>
    </w:p>
    <w:p w14:paraId="77C77A33" w14:textId="77777777" w:rsidR="00FD7C24" w:rsidRPr="00273D3A" w:rsidRDefault="00FD7C24" w:rsidP="00AC2187">
      <w:pPr>
        <w:pStyle w:val="Sansinterligne"/>
        <w:rPr>
          <w:rFonts w:ascii="Times New Roman" w:hAnsi="Times New Roman" w:cs="Times New Roman"/>
          <w:color w:val="0070C0"/>
          <w:sz w:val="24"/>
        </w:rPr>
      </w:pPr>
    </w:p>
    <w:p w14:paraId="3AA80185" w14:textId="77777777" w:rsidR="00AC2187" w:rsidRPr="00273D3A" w:rsidRDefault="00AC2187"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273D3A">
        <w:rPr>
          <w:rFonts w:ascii="Times New Roman" w:hAnsi="Times New Roman" w:cs="Times New Roman"/>
          <w:sz w:val="24"/>
          <w:highlight w:val="lightGray"/>
        </w:rPr>
        <w:lastRenderedPageBreak/>
        <w:t>Documen</w:t>
      </w:r>
      <w:r w:rsidR="00FD7C24">
        <w:rPr>
          <w:rFonts w:ascii="Times New Roman" w:hAnsi="Times New Roman" w:cs="Times New Roman"/>
          <w:sz w:val="24"/>
          <w:highlight w:val="lightGray"/>
        </w:rPr>
        <w:t>t 3</w:t>
      </w:r>
      <w:r w:rsidRPr="00273D3A">
        <w:rPr>
          <w:rFonts w:ascii="Times New Roman" w:hAnsi="Times New Roman" w:cs="Times New Roman"/>
          <w:sz w:val="24"/>
        </w:rPr>
        <w:t xml:space="preserve"> : la </w:t>
      </w:r>
      <w:r w:rsidR="00294D45" w:rsidRPr="00273D3A">
        <w:rPr>
          <w:rFonts w:ascii="Times New Roman" w:hAnsi="Times New Roman" w:cs="Times New Roman"/>
          <w:sz w:val="24"/>
        </w:rPr>
        <w:t>gamme tempérée.</w:t>
      </w:r>
    </w:p>
    <w:p w14:paraId="5A4F230E" w14:textId="77777777" w:rsidR="009D0E0F" w:rsidRPr="00273D3A" w:rsidRDefault="00294D45" w:rsidP="009D0E0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fr-FR"/>
        </w:rPr>
      </w:pPr>
      <w:r w:rsidRPr="00273D3A">
        <w:rPr>
          <w:rFonts w:ascii="Times New Roman" w:eastAsia="Times New Roman" w:hAnsi="Times New Roman" w:cs="Times New Roman"/>
          <w:sz w:val="24"/>
          <w:szCs w:val="24"/>
          <w:lang w:eastAsia="fr-FR"/>
        </w:rPr>
        <w:t xml:space="preserve">Pour résoudre le problème lié à la quinte du loup, de nombreux musiciens, dont Jean-Sébastien Bach notamment avec son livre </w:t>
      </w:r>
      <w:r w:rsidRPr="00273D3A">
        <w:rPr>
          <w:rFonts w:ascii="Times New Roman" w:eastAsia="Times New Roman" w:hAnsi="Times New Roman" w:cs="Times New Roman"/>
          <w:i/>
          <w:iCs/>
          <w:sz w:val="24"/>
          <w:szCs w:val="24"/>
          <w:lang w:eastAsia="fr-FR"/>
        </w:rPr>
        <w:t>Le Clavier bien tempéré</w:t>
      </w:r>
      <w:r w:rsidRPr="00273D3A">
        <w:rPr>
          <w:rFonts w:ascii="Times New Roman" w:eastAsia="Times New Roman" w:hAnsi="Times New Roman" w:cs="Times New Roman"/>
          <w:sz w:val="24"/>
          <w:szCs w:val="24"/>
          <w:lang w:eastAsia="fr-FR"/>
        </w:rPr>
        <w:t xml:space="preserve"> paru en 1722, proposent une nouvelle manière de découper une gamme : </w:t>
      </w:r>
      <w:r w:rsidR="006825BA" w:rsidRPr="00273D3A">
        <w:rPr>
          <w:rFonts w:ascii="Times New Roman" w:eastAsia="Times New Roman" w:hAnsi="Times New Roman" w:cs="Times New Roman"/>
          <w:sz w:val="24"/>
          <w:szCs w:val="24"/>
          <w:lang w:eastAsia="fr-FR"/>
        </w:rPr>
        <w:t xml:space="preserve">c’est la naissance de </w:t>
      </w:r>
      <w:r w:rsidRPr="00273D3A">
        <w:rPr>
          <w:rFonts w:ascii="Times New Roman" w:eastAsia="Times New Roman" w:hAnsi="Times New Roman" w:cs="Times New Roman"/>
          <w:b/>
          <w:sz w:val="24"/>
          <w:szCs w:val="24"/>
          <w:lang w:eastAsia="fr-FR"/>
        </w:rPr>
        <w:t>la gamme tempérée</w:t>
      </w:r>
      <w:r w:rsidRPr="00273D3A">
        <w:rPr>
          <w:rFonts w:ascii="Times New Roman" w:eastAsia="Times New Roman" w:hAnsi="Times New Roman" w:cs="Times New Roman"/>
          <w:sz w:val="24"/>
          <w:szCs w:val="24"/>
          <w:lang w:eastAsia="fr-FR"/>
        </w:rPr>
        <w:t>.</w:t>
      </w:r>
      <w:r w:rsidRPr="00273D3A">
        <w:rPr>
          <w:rFonts w:ascii="Times New Roman" w:eastAsia="Times New Roman" w:hAnsi="Times New Roman" w:cs="Times New Roman"/>
          <w:sz w:val="24"/>
          <w:szCs w:val="24"/>
          <w:lang w:eastAsia="fr-FR"/>
        </w:rPr>
        <w:br/>
        <w:t>Le principe de la gamme tempérée</w:t>
      </w:r>
      <w:r w:rsidR="006825BA" w:rsidRPr="00273D3A">
        <w:rPr>
          <w:rFonts w:ascii="Times New Roman" w:eastAsia="Times New Roman" w:hAnsi="Times New Roman" w:cs="Times New Roman"/>
          <w:sz w:val="24"/>
          <w:szCs w:val="24"/>
          <w:lang w:eastAsia="fr-FR"/>
        </w:rPr>
        <w:t>, d'après Bach, est simple : « l</w:t>
      </w:r>
      <w:r w:rsidRPr="00273D3A">
        <w:rPr>
          <w:rFonts w:ascii="Times New Roman" w:eastAsia="Times New Roman" w:hAnsi="Times New Roman" w:cs="Times New Roman"/>
          <w:sz w:val="24"/>
          <w:szCs w:val="24"/>
          <w:lang w:eastAsia="fr-FR"/>
        </w:rPr>
        <w:t xml:space="preserve">e rapport de l’octave étant égal à 2 et </w:t>
      </w:r>
      <w:r w:rsidR="006825BA" w:rsidRPr="00273D3A">
        <w:rPr>
          <w:rFonts w:ascii="Times New Roman" w:eastAsia="Times New Roman" w:hAnsi="Times New Roman" w:cs="Times New Roman"/>
          <w:sz w:val="24"/>
          <w:szCs w:val="24"/>
          <w:lang w:eastAsia="fr-FR"/>
        </w:rPr>
        <w:t xml:space="preserve">celui-ci </w:t>
      </w:r>
      <w:r w:rsidRPr="00273D3A">
        <w:rPr>
          <w:rFonts w:ascii="Times New Roman" w:eastAsia="Times New Roman" w:hAnsi="Times New Roman" w:cs="Times New Roman"/>
          <w:sz w:val="24"/>
          <w:szCs w:val="24"/>
          <w:lang w:eastAsia="fr-FR"/>
        </w:rPr>
        <w:t>contenant douze intervalles, il suffit de les diviser en 12 intervalles égaux (12 demi-tons)</w:t>
      </w:r>
      <w:r w:rsidR="006825BA" w:rsidRPr="00273D3A">
        <w:rPr>
          <w:rFonts w:ascii="Times New Roman" w:eastAsia="Times New Roman" w:hAnsi="Times New Roman" w:cs="Times New Roman"/>
          <w:sz w:val="24"/>
          <w:szCs w:val="24"/>
          <w:lang w:eastAsia="fr-FR"/>
        </w:rPr>
        <w:t> »</w:t>
      </w:r>
      <w:r w:rsidRPr="00273D3A">
        <w:rPr>
          <w:rFonts w:ascii="Times New Roman" w:eastAsia="Times New Roman" w:hAnsi="Times New Roman" w:cs="Times New Roman"/>
          <w:sz w:val="24"/>
          <w:szCs w:val="24"/>
          <w:lang w:eastAsia="fr-FR"/>
        </w:rPr>
        <w:t xml:space="preserve">. </w:t>
      </w:r>
    </w:p>
    <w:p w14:paraId="2900C4D3" w14:textId="77777777" w:rsidR="00294D45" w:rsidRPr="00273D3A" w:rsidRDefault="00294D45" w:rsidP="009D0E0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fr-FR"/>
        </w:rPr>
      </w:pPr>
      <w:r w:rsidRPr="00273D3A">
        <w:rPr>
          <w:rFonts w:ascii="Times New Roman" w:eastAsia="Times New Roman" w:hAnsi="Times New Roman" w:cs="Times New Roman"/>
          <w:sz w:val="24"/>
          <w:szCs w:val="24"/>
          <w:lang w:eastAsia="fr-FR"/>
        </w:rPr>
        <w:t>Le rapport de fréquences du demi-ton tempéré sera alors égal à la racine douzième de 2 :</w:t>
      </w:r>
      <w:r w:rsidR="009D0E0F" w:rsidRPr="00273D3A">
        <w:rPr>
          <w:rFonts w:ascii="Times New Roman" w:eastAsia="Times New Roman" w:hAnsi="Times New Roman" w:cs="Times New Roman"/>
          <w:sz w:val="24"/>
          <w:szCs w:val="24"/>
          <w:lang w:eastAsia="fr-FR"/>
        </w:rPr>
        <w:t xml:space="preserve"> </w:t>
      </w:r>
      <m:oMath>
        <m:rad>
          <m:radPr>
            <m:ctrlPr>
              <w:rPr>
                <w:rFonts w:ascii="Cambria Math" w:eastAsia="Times New Roman" w:hAnsi="Cambria Math" w:cs="Times New Roman"/>
                <w:i/>
                <w:sz w:val="24"/>
                <w:szCs w:val="24"/>
                <w:lang w:eastAsia="fr-FR"/>
              </w:rPr>
            </m:ctrlPr>
          </m:radPr>
          <m:deg>
            <m:r>
              <w:rPr>
                <w:rFonts w:ascii="Cambria Math" w:eastAsia="Times New Roman" w:hAnsi="Cambria Math" w:cs="Times New Roman"/>
                <w:sz w:val="24"/>
                <w:szCs w:val="24"/>
                <w:lang w:eastAsia="fr-FR"/>
              </w:rPr>
              <m:t>12</m:t>
            </m:r>
          </m:deg>
          <m:e>
            <m:r>
              <w:rPr>
                <w:rFonts w:ascii="Cambria Math" w:eastAsia="Times New Roman" w:hAnsi="Cambria Math" w:cs="Times New Roman"/>
                <w:sz w:val="24"/>
                <w:szCs w:val="24"/>
                <w:lang w:eastAsia="fr-FR"/>
              </w:rPr>
              <m:t>2</m:t>
            </m:r>
          </m:e>
        </m:rad>
      </m:oMath>
      <w:r w:rsidR="006825BA" w:rsidRPr="00273D3A">
        <w:rPr>
          <w:rFonts w:ascii="Times New Roman" w:eastAsia="Times New Roman" w:hAnsi="Times New Roman" w:cs="Times New Roman"/>
          <w:sz w:val="24"/>
          <w:szCs w:val="24"/>
          <w:lang w:eastAsia="fr-FR"/>
        </w:rPr>
        <w:t xml:space="preserve"> = 1,059</w:t>
      </w:r>
    </w:p>
    <w:p w14:paraId="1D8BAC58" w14:textId="77777777" w:rsidR="009D0E0F" w:rsidRPr="00273D3A" w:rsidRDefault="00294D45" w:rsidP="009D0E0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rPr>
      </w:pPr>
      <w:r w:rsidRPr="00273D3A">
        <w:rPr>
          <w:rFonts w:ascii="Times New Roman" w:eastAsia="Times New Roman" w:hAnsi="Times New Roman" w:cs="Times New Roman"/>
          <w:sz w:val="24"/>
          <w:szCs w:val="24"/>
          <w:lang w:eastAsia="fr-FR"/>
        </w:rPr>
        <w:t>En d’autres termes, si l’on multiplie 12 fois un nombre f par cette valeur on obtient exactement 2</w:t>
      </w:r>
      <w:r w:rsidR="006825BA" w:rsidRPr="00273D3A">
        <w:rPr>
          <w:rFonts w:ascii="Times New Roman" w:eastAsia="Times New Roman" w:hAnsi="Times New Roman" w:cs="Times New Roman"/>
          <w:sz w:val="24"/>
          <w:szCs w:val="24"/>
          <w:lang w:eastAsia="fr-FR"/>
        </w:rPr>
        <w:t>.</w:t>
      </w:r>
      <w:r w:rsidRPr="00273D3A">
        <w:rPr>
          <w:rFonts w:ascii="Times New Roman" w:eastAsia="Times New Roman" w:hAnsi="Times New Roman" w:cs="Times New Roman"/>
          <w:sz w:val="24"/>
          <w:szCs w:val="24"/>
          <w:lang w:eastAsia="fr-FR"/>
        </w:rPr>
        <w:t>f, donc l’octave supérieure.</w:t>
      </w:r>
    </w:p>
    <w:p w14:paraId="125F6FB5" w14:textId="77777777" w:rsidR="009D0E0F" w:rsidRPr="00273D3A" w:rsidRDefault="009D0E0F" w:rsidP="009D0E0F">
      <w:pPr>
        <w:pStyle w:val="Sansinterligne"/>
        <w:rPr>
          <w:rFonts w:ascii="Times New Roman" w:hAnsi="Times New Roman" w:cs="Times New Roman"/>
          <w:sz w:val="24"/>
        </w:rPr>
      </w:pPr>
    </w:p>
    <w:p w14:paraId="724D2E05" w14:textId="77777777" w:rsidR="009D0E0F" w:rsidRDefault="009D0E0F" w:rsidP="009D0E0F">
      <w:pPr>
        <w:pStyle w:val="Sansinterligne"/>
        <w:rPr>
          <w:rFonts w:ascii="Times New Roman" w:hAnsi="Times New Roman" w:cs="Times New Roman"/>
          <w:sz w:val="24"/>
        </w:rPr>
      </w:pPr>
      <w:r w:rsidRPr="00FD7C24">
        <w:rPr>
          <w:rFonts w:ascii="Times New Roman" w:hAnsi="Times New Roman" w:cs="Times New Roman"/>
          <w:sz w:val="24"/>
          <w:u w:val="single"/>
        </w:rPr>
        <w:t>Questions</w:t>
      </w:r>
      <w:r w:rsidRPr="00FD7C24">
        <w:rPr>
          <w:rFonts w:ascii="Times New Roman" w:hAnsi="Times New Roman" w:cs="Times New Roman"/>
          <w:sz w:val="24"/>
        </w:rPr>
        <w:t> :</w:t>
      </w:r>
    </w:p>
    <w:p w14:paraId="15EB69A9" w14:textId="77777777" w:rsidR="00FD7C24" w:rsidRPr="00FD7C24" w:rsidRDefault="00FD7C24" w:rsidP="009D0E0F">
      <w:pPr>
        <w:pStyle w:val="Sansinterligne"/>
        <w:rPr>
          <w:rFonts w:ascii="Times New Roman" w:hAnsi="Times New Roman" w:cs="Times New Roman"/>
          <w:sz w:val="24"/>
        </w:rPr>
      </w:pPr>
    </w:p>
    <w:p w14:paraId="034124FB" w14:textId="77777777" w:rsidR="00F72ADC" w:rsidRPr="00FD7C24" w:rsidRDefault="00F72ADC" w:rsidP="009D0E0F">
      <w:pPr>
        <w:pStyle w:val="Sansinterligne"/>
        <w:rPr>
          <w:rFonts w:ascii="Times New Roman" w:hAnsi="Times New Roman" w:cs="Times New Roman"/>
          <w:sz w:val="24"/>
        </w:rPr>
      </w:pPr>
      <w:r w:rsidRPr="00FD7C24">
        <w:rPr>
          <w:rFonts w:ascii="Times New Roman" w:hAnsi="Times New Roman" w:cs="Times New Roman"/>
          <w:sz w:val="24"/>
        </w:rPr>
        <w:t xml:space="preserve">1/ Dans le document </w:t>
      </w:r>
      <w:r w:rsidR="00FD7C24" w:rsidRPr="00FD7C24">
        <w:rPr>
          <w:rFonts w:ascii="Times New Roman" w:hAnsi="Times New Roman" w:cs="Times New Roman"/>
          <w:sz w:val="24"/>
        </w:rPr>
        <w:t>1</w:t>
      </w:r>
      <w:r w:rsidRPr="00FD7C24">
        <w:rPr>
          <w:rFonts w:ascii="Times New Roman" w:hAnsi="Times New Roman" w:cs="Times New Roman"/>
          <w:sz w:val="24"/>
        </w:rPr>
        <w:t xml:space="preserve"> : </w:t>
      </w:r>
    </w:p>
    <w:p w14:paraId="75346794" w14:textId="77777777" w:rsidR="00F72ADC" w:rsidRPr="00FD7C24" w:rsidRDefault="00F72ADC" w:rsidP="009D0E0F">
      <w:pPr>
        <w:pStyle w:val="Sansinterligne"/>
        <w:rPr>
          <w:rFonts w:ascii="Times New Roman" w:hAnsi="Times New Roman" w:cs="Times New Roman"/>
          <w:sz w:val="24"/>
        </w:rPr>
      </w:pPr>
      <w:r w:rsidRPr="00FD7C24">
        <w:rPr>
          <w:rFonts w:ascii="Times New Roman" w:hAnsi="Times New Roman" w:cs="Times New Roman"/>
          <w:sz w:val="24"/>
        </w:rPr>
        <w:t>-comment passe-t-on d’une colonne à l’autre ?</w:t>
      </w:r>
    </w:p>
    <w:p w14:paraId="76769406" w14:textId="77777777" w:rsidR="00F72ADC" w:rsidRPr="00FD7C24" w:rsidRDefault="00F72ADC" w:rsidP="009D0E0F">
      <w:pPr>
        <w:pStyle w:val="Sansinterligne"/>
        <w:rPr>
          <w:rFonts w:ascii="Times New Roman" w:hAnsi="Times New Roman" w:cs="Times New Roman"/>
          <w:sz w:val="24"/>
        </w:rPr>
      </w:pPr>
      <w:r w:rsidRPr="00FD7C24">
        <w:rPr>
          <w:rFonts w:ascii="Times New Roman" w:hAnsi="Times New Roman" w:cs="Times New Roman"/>
          <w:sz w:val="24"/>
        </w:rPr>
        <w:t>-comment passe-t-on d’une ligne à l’autre ?</w:t>
      </w:r>
    </w:p>
    <w:p w14:paraId="3E19934E" w14:textId="77777777" w:rsidR="00F72ADC" w:rsidRPr="00FD7C24" w:rsidRDefault="00F72ADC" w:rsidP="009D0E0F">
      <w:pPr>
        <w:pStyle w:val="Sansinterligne"/>
        <w:rPr>
          <w:rFonts w:ascii="Times New Roman" w:hAnsi="Times New Roman" w:cs="Times New Roman"/>
          <w:sz w:val="24"/>
        </w:rPr>
      </w:pPr>
      <w:r w:rsidRPr="00FD7C24">
        <w:rPr>
          <w:rFonts w:ascii="Times New Roman" w:hAnsi="Times New Roman" w:cs="Times New Roman"/>
          <w:sz w:val="24"/>
        </w:rPr>
        <w:t>-pourquoi faut-il diviser certaines fréquences par 2 ?</w:t>
      </w:r>
    </w:p>
    <w:p w14:paraId="7634EB2D" w14:textId="77777777" w:rsidR="00DD01B7" w:rsidRPr="00FD7C24" w:rsidRDefault="00DD01B7" w:rsidP="009D0E0F">
      <w:pPr>
        <w:pStyle w:val="Sansinterligne"/>
        <w:rPr>
          <w:rFonts w:ascii="Times New Roman" w:hAnsi="Times New Roman" w:cs="Times New Roman"/>
          <w:sz w:val="24"/>
        </w:rPr>
      </w:pPr>
      <w:r w:rsidRPr="00FD7C24">
        <w:rPr>
          <w:rFonts w:ascii="Times New Roman" w:hAnsi="Times New Roman" w:cs="Times New Roman"/>
          <w:sz w:val="24"/>
        </w:rPr>
        <w:t>-quel problème apparaît pour la douzième note ?</w:t>
      </w:r>
    </w:p>
    <w:p w14:paraId="672F275D" w14:textId="77777777" w:rsidR="00FD7C24" w:rsidRDefault="00FD7C24" w:rsidP="00CA6C5E">
      <w:pPr>
        <w:pStyle w:val="Sansinterligne"/>
        <w:rPr>
          <w:rFonts w:ascii="Times New Roman" w:hAnsi="Times New Roman" w:cs="Times New Roman"/>
          <w:sz w:val="24"/>
          <w:szCs w:val="24"/>
        </w:rPr>
      </w:pPr>
    </w:p>
    <w:p w14:paraId="17060B1B" w14:textId="77777777" w:rsidR="00CA6C5E" w:rsidRPr="00FD7C24" w:rsidRDefault="006E6444" w:rsidP="00CA6C5E">
      <w:pPr>
        <w:pStyle w:val="Sansinterligne"/>
        <w:rPr>
          <w:rFonts w:ascii="Times New Roman" w:hAnsi="Times New Roman" w:cs="Times New Roman"/>
          <w:sz w:val="24"/>
          <w:szCs w:val="24"/>
        </w:rPr>
      </w:pPr>
      <w:r w:rsidRPr="00FD7C24">
        <w:rPr>
          <w:rFonts w:ascii="Times New Roman" w:hAnsi="Times New Roman" w:cs="Times New Roman"/>
          <w:sz w:val="24"/>
          <w:szCs w:val="24"/>
        </w:rPr>
        <w:t>2</w:t>
      </w:r>
      <w:r w:rsidR="00CA6C5E" w:rsidRPr="00FD7C24">
        <w:rPr>
          <w:rFonts w:ascii="Times New Roman" w:hAnsi="Times New Roman" w:cs="Times New Roman"/>
          <w:sz w:val="24"/>
          <w:szCs w:val="24"/>
        </w:rPr>
        <w:t xml:space="preserve">/ </w:t>
      </w:r>
      <w:r w:rsidR="008E62DA" w:rsidRPr="00FD7C24">
        <w:rPr>
          <w:rFonts w:ascii="Times New Roman" w:hAnsi="Times New Roman" w:cs="Times New Roman"/>
          <w:sz w:val="24"/>
          <w:szCs w:val="24"/>
        </w:rPr>
        <w:t xml:space="preserve">a) A l’aide de l’animation géogébra « construction_gamme_Pythagore », montrer que </w:t>
      </w:r>
      <w:r w:rsidR="00CA6C5E" w:rsidRPr="00FD7C24">
        <w:rPr>
          <w:rFonts w:ascii="Times New Roman" w:hAnsi="Times New Roman" w:cs="Times New Roman"/>
          <w:sz w:val="24"/>
          <w:szCs w:val="24"/>
        </w:rPr>
        <w:t>le cycle des quintes</w:t>
      </w:r>
      <w:r w:rsidR="008E62DA" w:rsidRPr="00FD7C24">
        <w:rPr>
          <w:rFonts w:ascii="Times New Roman" w:hAnsi="Times New Roman" w:cs="Times New Roman"/>
          <w:sz w:val="24"/>
          <w:szCs w:val="24"/>
        </w:rPr>
        <w:t xml:space="preserve"> est</w:t>
      </w:r>
      <w:r w:rsidR="00CA6C5E" w:rsidRPr="00FD7C24">
        <w:rPr>
          <w:rFonts w:ascii="Times New Roman" w:hAnsi="Times New Roman" w:cs="Times New Roman"/>
          <w:sz w:val="24"/>
          <w:szCs w:val="24"/>
        </w:rPr>
        <w:t xml:space="preserve"> </w:t>
      </w:r>
      <w:r w:rsidR="008E62DA" w:rsidRPr="00FD7C24">
        <w:rPr>
          <w:rFonts w:ascii="Times New Roman" w:hAnsi="Times New Roman" w:cs="Times New Roman"/>
          <w:sz w:val="24"/>
          <w:szCs w:val="24"/>
        </w:rPr>
        <w:t>infini.</w:t>
      </w:r>
    </w:p>
    <w:p w14:paraId="5DE4C8FF" w14:textId="77777777" w:rsidR="008E62DA" w:rsidRPr="00FD7C24" w:rsidRDefault="008E62DA" w:rsidP="008E62DA">
      <w:pPr>
        <w:pStyle w:val="Sansinterligne"/>
        <w:rPr>
          <w:rFonts w:ascii="Times New Roman" w:hAnsi="Times New Roman" w:cs="Times New Roman"/>
          <w:sz w:val="24"/>
          <w:szCs w:val="24"/>
        </w:rPr>
      </w:pPr>
      <w:r w:rsidRPr="00FD7C24">
        <w:rPr>
          <w:rFonts w:ascii="Times New Roman" w:hAnsi="Times New Roman" w:cs="Times New Roman"/>
          <w:sz w:val="24"/>
          <w:szCs w:val="24"/>
        </w:rPr>
        <w:t xml:space="preserve">    b) Expliquer mathématiquement pourquoi le cycle des quintes est infini ?</w:t>
      </w:r>
    </w:p>
    <w:p w14:paraId="2CFFD5B3" w14:textId="77777777" w:rsidR="00FD7C24" w:rsidRDefault="00FD7C24" w:rsidP="006E6444">
      <w:pPr>
        <w:pStyle w:val="Sansinterligne"/>
        <w:rPr>
          <w:rFonts w:ascii="Times New Roman" w:hAnsi="Times New Roman" w:cs="Times New Roman"/>
          <w:sz w:val="24"/>
        </w:rPr>
      </w:pPr>
    </w:p>
    <w:p w14:paraId="6DB5FF8D" w14:textId="77777777" w:rsidR="006E6444" w:rsidRPr="00FD7C24" w:rsidRDefault="006E6444" w:rsidP="006E6444">
      <w:pPr>
        <w:pStyle w:val="Sansinterligne"/>
        <w:rPr>
          <w:rFonts w:ascii="Times New Roman" w:hAnsi="Times New Roman" w:cs="Times New Roman"/>
          <w:sz w:val="24"/>
        </w:rPr>
      </w:pPr>
      <w:r w:rsidRPr="00FD7C24">
        <w:rPr>
          <w:rFonts w:ascii="Times New Roman" w:hAnsi="Times New Roman" w:cs="Times New Roman"/>
          <w:sz w:val="24"/>
        </w:rPr>
        <w:t xml:space="preserve">3/ A partir de la fréquence du Do : f(Do) = 262 Hz, déterminer les 12 fréquences constituant la gamme selon Pythagore. </w:t>
      </w:r>
    </w:p>
    <w:p w14:paraId="7A19C805" w14:textId="77777777" w:rsidR="00FD7C24" w:rsidRDefault="00FD7C24" w:rsidP="009D0E0F">
      <w:pPr>
        <w:pStyle w:val="Sansinterligne"/>
        <w:rPr>
          <w:rFonts w:ascii="Times New Roman" w:hAnsi="Times New Roman" w:cs="Times New Roman"/>
          <w:sz w:val="24"/>
        </w:rPr>
      </w:pPr>
    </w:p>
    <w:p w14:paraId="4A1B5523" w14:textId="77777777" w:rsidR="00F72ADC" w:rsidRPr="00FD7C24" w:rsidRDefault="00CA6C5E" w:rsidP="009D0E0F">
      <w:pPr>
        <w:pStyle w:val="Sansinterligne"/>
        <w:rPr>
          <w:rFonts w:ascii="Times New Roman" w:hAnsi="Times New Roman" w:cs="Times New Roman"/>
          <w:sz w:val="24"/>
        </w:rPr>
      </w:pPr>
      <w:r w:rsidRPr="00FD7C24">
        <w:rPr>
          <w:rFonts w:ascii="Times New Roman" w:hAnsi="Times New Roman" w:cs="Times New Roman"/>
          <w:sz w:val="24"/>
        </w:rPr>
        <w:t>4</w:t>
      </w:r>
      <w:r w:rsidR="00F72ADC" w:rsidRPr="00FD7C24">
        <w:rPr>
          <w:rFonts w:ascii="Times New Roman" w:hAnsi="Times New Roman" w:cs="Times New Roman"/>
          <w:sz w:val="24"/>
        </w:rPr>
        <w:t>/ a)</w:t>
      </w:r>
      <w:r w:rsidR="00134900" w:rsidRPr="00FD7C24">
        <w:rPr>
          <w:rFonts w:ascii="Times New Roman" w:hAnsi="Times New Roman" w:cs="Times New Roman"/>
          <w:sz w:val="24"/>
        </w:rPr>
        <w:t xml:space="preserve"> </w:t>
      </w:r>
      <w:r w:rsidR="00F72ADC" w:rsidRPr="00FD7C24">
        <w:rPr>
          <w:rFonts w:ascii="Times New Roman" w:hAnsi="Times New Roman" w:cs="Times New Roman"/>
          <w:sz w:val="24"/>
        </w:rPr>
        <w:t xml:space="preserve">Quelles sont les </w:t>
      </w:r>
      <w:r w:rsidR="00BD1017">
        <w:rPr>
          <w:rFonts w:ascii="Times New Roman" w:hAnsi="Times New Roman" w:cs="Times New Roman"/>
          <w:sz w:val="24"/>
        </w:rPr>
        <w:t xml:space="preserve">2 </w:t>
      </w:r>
      <w:r w:rsidR="00F72ADC" w:rsidRPr="00FD7C24">
        <w:rPr>
          <w:rFonts w:ascii="Times New Roman" w:hAnsi="Times New Roman" w:cs="Times New Roman"/>
          <w:sz w:val="24"/>
        </w:rPr>
        <w:t>fréquences donnant la quinte du loup</w:t>
      </w:r>
      <w:r w:rsidR="00BD1017">
        <w:rPr>
          <w:rFonts w:ascii="Times New Roman" w:hAnsi="Times New Roman" w:cs="Times New Roman"/>
          <w:sz w:val="24"/>
        </w:rPr>
        <w:t xml:space="preserve"> dans ce cas</w:t>
      </w:r>
      <w:r w:rsidR="00F72ADC" w:rsidRPr="00FD7C24">
        <w:rPr>
          <w:rFonts w:ascii="Times New Roman" w:hAnsi="Times New Roman" w:cs="Times New Roman"/>
          <w:sz w:val="24"/>
        </w:rPr>
        <w:t> ?</w:t>
      </w:r>
    </w:p>
    <w:p w14:paraId="159DFA28" w14:textId="77777777" w:rsidR="00DD01B7" w:rsidRPr="00FD7C24" w:rsidRDefault="00A773E7" w:rsidP="009D0E0F">
      <w:pPr>
        <w:pStyle w:val="Sansinterligne"/>
        <w:rPr>
          <w:rFonts w:ascii="Times New Roman" w:hAnsi="Times New Roman" w:cs="Times New Roman"/>
          <w:sz w:val="24"/>
        </w:rPr>
      </w:pPr>
      <w:r w:rsidRPr="00FD7C24">
        <w:rPr>
          <w:rFonts w:ascii="Times New Roman" w:hAnsi="Times New Roman" w:cs="Times New Roman"/>
          <w:sz w:val="24"/>
        </w:rPr>
        <w:t xml:space="preserve">    </w:t>
      </w:r>
      <w:r w:rsidR="00F72ADC" w:rsidRPr="00FD7C24">
        <w:rPr>
          <w:rFonts w:ascii="Times New Roman" w:hAnsi="Times New Roman" w:cs="Times New Roman"/>
          <w:sz w:val="24"/>
        </w:rPr>
        <w:t xml:space="preserve">b) </w:t>
      </w:r>
      <w:r w:rsidR="00DD01B7" w:rsidRPr="00FD7C24">
        <w:rPr>
          <w:rFonts w:ascii="Times New Roman" w:hAnsi="Times New Roman" w:cs="Times New Roman"/>
          <w:sz w:val="24"/>
        </w:rPr>
        <w:t xml:space="preserve">A quoi correspond le comma sur le cercle du document </w:t>
      </w:r>
      <w:r w:rsidR="00FD7C24" w:rsidRPr="00FD7C24">
        <w:rPr>
          <w:rFonts w:ascii="Times New Roman" w:hAnsi="Times New Roman" w:cs="Times New Roman"/>
          <w:sz w:val="24"/>
        </w:rPr>
        <w:t>2</w:t>
      </w:r>
      <w:r w:rsidR="00DD01B7" w:rsidRPr="00FD7C24">
        <w:rPr>
          <w:rFonts w:ascii="Times New Roman" w:hAnsi="Times New Roman" w:cs="Times New Roman"/>
          <w:sz w:val="24"/>
        </w:rPr>
        <w:t xml:space="preserve"> ? Que vaut-il dans notre gamme présentée dans </w:t>
      </w:r>
      <w:r w:rsidR="006E6444" w:rsidRPr="00FD7C24">
        <w:rPr>
          <w:rFonts w:ascii="Times New Roman" w:hAnsi="Times New Roman" w:cs="Times New Roman"/>
          <w:sz w:val="24"/>
        </w:rPr>
        <w:t>3</w:t>
      </w:r>
      <w:r w:rsidR="00DD01B7" w:rsidRPr="00FD7C24">
        <w:rPr>
          <w:rFonts w:ascii="Times New Roman" w:hAnsi="Times New Roman" w:cs="Times New Roman"/>
          <w:sz w:val="24"/>
        </w:rPr>
        <w:t xml:space="preserve">/ ? Commenter votre résultat par rapport à la phrase soulignée dans le document </w:t>
      </w:r>
      <w:r w:rsidR="00FD7C24" w:rsidRPr="00FD7C24">
        <w:rPr>
          <w:rFonts w:ascii="Times New Roman" w:hAnsi="Times New Roman" w:cs="Times New Roman"/>
          <w:sz w:val="24"/>
        </w:rPr>
        <w:t>2</w:t>
      </w:r>
      <w:r w:rsidR="00DD01B7" w:rsidRPr="00FD7C24">
        <w:rPr>
          <w:rFonts w:ascii="Times New Roman" w:hAnsi="Times New Roman" w:cs="Times New Roman"/>
          <w:sz w:val="24"/>
        </w:rPr>
        <w:t>.</w:t>
      </w:r>
    </w:p>
    <w:p w14:paraId="68928D39" w14:textId="77777777" w:rsidR="00F72ADC" w:rsidRPr="00FD7C24" w:rsidRDefault="00A773E7" w:rsidP="009D0E0F">
      <w:pPr>
        <w:pStyle w:val="Sansinterligne"/>
        <w:rPr>
          <w:rFonts w:ascii="Times New Roman" w:hAnsi="Times New Roman" w:cs="Times New Roman"/>
          <w:sz w:val="24"/>
        </w:rPr>
      </w:pPr>
      <w:r w:rsidRPr="00FD7C24">
        <w:rPr>
          <w:rFonts w:ascii="Times New Roman" w:hAnsi="Times New Roman" w:cs="Times New Roman"/>
          <w:sz w:val="24"/>
        </w:rPr>
        <w:t xml:space="preserve">     </w:t>
      </w:r>
      <w:r w:rsidR="00DD01B7" w:rsidRPr="00FD7C24">
        <w:rPr>
          <w:rFonts w:ascii="Times New Roman" w:hAnsi="Times New Roman" w:cs="Times New Roman"/>
          <w:sz w:val="24"/>
        </w:rPr>
        <w:t xml:space="preserve">c) </w:t>
      </w:r>
      <w:r w:rsidR="0031075B" w:rsidRPr="00FD7C24">
        <w:rPr>
          <w:rFonts w:ascii="Times New Roman" w:hAnsi="Times New Roman" w:cs="Times New Roman"/>
          <w:sz w:val="24"/>
        </w:rPr>
        <w:t xml:space="preserve">Ecouter </w:t>
      </w:r>
      <w:r w:rsidR="00DD01B7" w:rsidRPr="00FD7C24">
        <w:rPr>
          <w:rFonts w:ascii="Times New Roman" w:hAnsi="Times New Roman" w:cs="Times New Roman"/>
          <w:sz w:val="24"/>
        </w:rPr>
        <w:t>la quinte du loup</w:t>
      </w:r>
      <w:r w:rsidR="00F72ADC" w:rsidRPr="00FD7C24">
        <w:rPr>
          <w:rFonts w:ascii="Times New Roman" w:hAnsi="Times New Roman" w:cs="Times New Roman"/>
          <w:sz w:val="24"/>
        </w:rPr>
        <w:t xml:space="preserve"> </w:t>
      </w:r>
      <w:r w:rsidR="0031075B" w:rsidRPr="00FD7C24">
        <w:rPr>
          <w:rFonts w:ascii="Times New Roman" w:hAnsi="Times New Roman" w:cs="Times New Roman"/>
          <w:sz w:val="24"/>
        </w:rPr>
        <w:t>sur wikipédia</w:t>
      </w:r>
      <w:r w:rsidR="00BD1017">
        <w:rPr>
          <w:rFonts w:ascii="Times New Roman" w:hAnsi="Times New Roman" w:cs="Times New Roman"/>
          <w:sz w:val="24"/>
        </w:rPr>
        <w:t xml:space="preserve"> en tapant « quinte du loup » sur google</w:t>
      </w:r>
      <w:r w:rsidR="0031075B" w:rsidRPr="00FD7C24">
        <w:rPr>
          <w:rFonts w:ascii="Times New Roman" w:hAnsi="Times New Roman" w:cs="Times New Roman"/>
          <w:sz w:val="24"/>
        </w:rPr>
        <w:t>.</w:t>
      </w:r>
    </w:p>
    <w:p w14:paraId="5940A27D" w14:textId="77777777" w:rsidR="00FD7C24" w:rsidRDefault="00FD7C24" w:rsidP="009D0E0F">
      <w:pPr>
        <w:pStyle w:val="Sansinterligne"/>
        <w:rPr>
          <w:rFonts w:ascii="Times New Roman" w:hAnsi="Times New Roman" w:cs="Times New Roman"/>
          <w:sz w:val="24"/>
        </w:rPr>
      </w:pPr>
    </w:p>
    <w:p w14:paraId="1FA68CFF" w14:textId="77777777" w:rsidR="00F05AC0" w:rsidRPr="00FD7C24" w:rsidRDefault="00CA6C5E" w:rsidP="009D0E0F">
      <w:pPr>
        <w:pStyle w:val="Sansinterligne"/>
        <w:rPr>
          <w:rFonts w:ascii="Times New Roman" w:hAnsi="Times New Roman" w:cs="Times New Roman"/>
          <w:sz w:val="24"/>
        </w:rPr>
      </w:pPr>
      <w:r w:rsidRPr="00FD7C24">
        <w:rPr>
          <w:rFonts w:ascii="Times New Roman" w:hAnsi="Times New Roman" w:cs="Times New Roman"/>
          <w:sz w:val="24"/>
        </w:rPr>
        <w:t>5</w:t>
      </w:r>
      <w:r w:rsidR="00F72ADC" w:rsidRPr="00FD7C24">
        <w:rPr>
          <w:rFonts w:ascii="Times New Roman" w:hAnsi="Times New Roman" w:cs="Times New Roman"/>
          <w:sz w:val="24"/>
        </w:rPr>
        <w:t xml:space="preserve">/ </w:t>
      </w:r>
      <w:r w:rsidR="00DD01B7" w:rsidRPr="00FD7C24">
        <w:rPr>
          <w:rFonts w:ascii="Times New Roman" w:hAnsi="Times New Roman" w:cs="Times New Roman"/>
          <w:sz w:val="24"/>
        </w:rPr>
        <w:t>Qu</w:t>
      </w:r>
      <w:r w:rsidR="00273D3A" w:rsidRPr="00FD7C24">
        <w:rPr>
          <w:rFonts w:ascii="Times New Roman" w:hAnsi="Times New Roman" w:cs="Times New Roman"/>
          <w:sz w:val="24"/>
        </w:rPr>
        <w:t xml:space="preserve">’ont proposé les </w:t>
      </w:r>
      <w:r w:rsidR="00DD01B7" w:rsidRPr="00FD7C24">
        <w:rPr>
          <w:rFonts w:ascii="Times New Roman" w:hAnsi="Times New Roman" w:cs="Times New Roman"/>
          <w:sz w:val="24"/>
        </w:rPr>
        <w:t xml:space="preserve">musiciens </w:t>
      </w:r>
      <w:r w:rsidR="00273D3A" w:rsidRPr="00FD7C24">
        <w:rPr>
          <w:rFonts w:ascii="Times New Roman" w:hAnsi="Times New Roman" w:cs="Times New Roman"/>
          <w:sz w:val="24"/>
        </w:rPr>
        <w:t>pour remédier au problème de la quinte du loup ?</w:t>
      </w:r>
    </w:p>
    <w:p w14:paraId="537BE894" w14:textId="77777777" w:rsidR="00FD7C24" w:rsidRDefault="00FD7C24" w:rsidP="009D0E0F">
      <w:pPr>
        <w:pStyle w:val="Sansinterligne"/>
        <w:rPr>
          <w:rFonts w:ascii="Times New Roman" w:hAnsi="Times New Roman" w:cs="Times New Roman"/>
          <w:sz w:val="24"/>
        </w:rPr>
      </w:pPr>
    </w:p>
    <w:p w14:paraId="53965CB7" w14:textId="77777777" w:rsidR="00DD01B7" w:rsidRDefault="00CA6C5E" w:rsidP="009D0E0F">
      <w:pPr>
        <w:pStyle w:val="Sansinterligne"/>
        <w:rPr>
          <w:rFonts w:ascii="Times New Roman" w:hAnsi="Times New Roman" w:cs="Times New Roman"/>
          <w:sz w:val="24"/>
        </w:rPr>
      </w:pPr>
      <w:r w:rsidRPr="00FD7C24">
        <w:rPr>
          <w:rFonts w:ascii="Times New Roman" w:hAnsi="Times New Roman" w:cs="Times New Roman"/>
          <w:sz w:val="24"/>
        </w:rPr>
        <w:t>6</w:t>
      </w:r>
      <w:r w:rsidR="00525DC7" w:rsidRPr="00FD7C24">
        <w:rPr>
          <w:rFonts w:ascii="Times New Roman" w:hAnsi="Times New Roman" w:cs="Times New Roman"/>
          <w:sz w:val="24"/>
        </w:rPr>
        <w:t xml:space="preserve">/ </w:t>
      </w:r>
      <w:r w:rsidR="0085381E" w:rsidRPr="00FD7C24">
        <w:rPr>
          <w:rFonts w:ascii="Times New Roman" w:hAnsi="Times New Roman" w:cs="Times New Roman"/>
          <w:sz w:val="24"/>
        </w:rPr>
        <w:t xml:space="preserve">a) </w:t>
      </w:r>
      <w:r w:rsidR="00525DC7" w:rsidRPr="00FD7C24">
        <w:rPr>
          <w:rFonts w:ascii="Times New Roman" w:hAnsi="Times New Roman" w:cs="Times New Roman"/>
          <w:sz w:val="24"/>
        </w:rPr>
        <w:t xml:space="preserve">Calculer les fréquences de la gamme tempérée en partant du Do1 à 262 Hz </w:t>
      </w:r>
      <w:r w:rsidR="006E6444" w:rsidRPr="00FD7C24">
        <w:rPr>
          <w:rFonts w:ascii="Times New Roman" w:hAnsi="Times New Roman" w:cs="Times New Roman"/>
          <w:sz w:val="24"/>
        </w:rPr>
        <w:t xml:space="preserve">(ne pas arrondir et garder la valeur affichée en utilisant la touche REP) </w:t>
      </w:r>
      <w:r w:rsidR="00525DC7" w:rsidRPr="00FD7C24">
        <w:rPr>
          <w:rFonts w:ascii="Times New Roman" w:hAnsi="Times New Roman" w:cs="Times New Roman"/>
          <w:sz w:val="24"/>
        </w:rPr>
        <w:t>et comparer-les à celles de la gamme de Pythagore.</w:t>
      </w:r>
    </w:p>
    <w:p w14:paraId="4A6FC859" w14:textId="77777777" w:rsidR="00BD1017" w:rsidRPr="00FD7C24" w:rsidRDefault="00BD1017" w:rsidP="009D0E0F">
      <w:pPr>
        <w:pStyle w:val="Sansinterligne"/>
        <w:rPr>
          <w:rFonts w:ascii="Times New Roman" w:hAnsi="Times New Roman" w:cs="Times New Roman"/>
          <w:sz w:val="24"/>
        </w:rPr>
      </w:pPr>
      <w:r>
        <w:rPr>
          <w:rFonts w:ascii="Times New Roman" w:hAnsi="Times New Roman" w:cs="Times New Roman"/>
          <w:sz w:val="24"/>
        </w:rPr>
        <w:t>b) Comparer le facteur multiplicatif pour passer d’une note à la suivante dans la gamme de Pythagore et dans la gamme tempérée. Même question pour passer d’une note à sa quinte.</w:t>
      </w:r>
    </w:p>
    <w:p w14:paraId="3D65DF71" w14:textId="77777777" w:rsidR="009D0E0F" w:rsidRDefault="00BD1017" w:rsidP="00CA6C5E">
      <w:pPr>
        <w:pStyle w:val="Sansinterligne"/>
        <w:rPr>
          <w:rFonts w:ascii="Times New Roman" w:hAnsi="Times New Roman" w:cs="Times New Roman"/>
          <w:sz w:val="24"/>
        </w:rPr>
      </w:pPr>
      <w:r>
        <w:rPr>
          <w:rFonts w:ascii="Times New Roman" w:hAnsi="Times New Roman" w:cs="Times New Roman"/>
          <w:sz w:val="24"/>
        </w:rPr>
        <w:t xml:space="preserve">c) </w:t>
      </w:r>
      <w:r w:rsidR="0085381E" w:rsidRPr="00FD7C24">
        <w:rPr>
          <w:rFonts w:ascii="Times New Roman" w:hAnsi="Times New Roman" w:cs="Times New Roman"/>
          <w:sz w:val="24"/>
        </w:rPr>
        <w:t>Quel problème est alors résolu</w:t>
      </w:r>
      <w:r>
        <w:rPr>
          <w:rFonts w:ascii="Times New Roman" w:hAnsi="Times New Roman" w:cs="Times New Roman"/>
          <w:sz w:val="24"/>
        </w:rPr>
        <w:t xml:space="preserve"> avec la gamme tempérée</w:t>
      </w:r>
      <w:r w:rsidR="0085381E" w:rsidRPr="00FD7C24">
        <w:rPr>
          <w:rFonts w:ascii="Times New Roman" w:hAnsi="Times New Roman" w:cs="Times New Roman"/>
          <w:sz w:val="24"/>
        </w:rPr>
        <w:t> ?</w:t>
      </w:r>
    </w:p>
    <w:p w14:paraId="0839B51E" w14:textId="77777777" w:rsidR="007A7A91" w:rsidRDefault="007A7A91" w:rsidP="00CA6C5E">
      <w:pPr>
        <w:pStyle w:val="Sansinterligne"/>
        <w:rPr>
          <w:rFonts w:ascii="Times New Roman" w:hAnsi="Times New Roman" w:cs="Times New Roman"/>
          <w:sz w:val="24"/>
        </w:rPr>
      </w:pPr>
    </w:p>
    <w:p w14:paraId="28E5E2D1" w14:textId="77777777" w:rsidR="007A7A91" w:rsidRDefault="007A7A91" w:rsidP="00CA6C5E">
      <w:pPr>
        <w:pStyle w:val="Sansinterligne"/>
        <w:rPr>
          <w:rFonts w:ascii="Times New Roman" w:hAnsi="Times New Roman" w:cs="Times New Roman"/>
          <w:color w:val="0070C0"/>
          <w:sz w:val="24"/>
          <w:u w:val="single"/>
        </w:rPr>
      </w:pPr>
      <w:r w:rsidRPr="007A7A91">
        <w:rPr>
          <w:rFonts w:ascii="Times New Roman" w:hAnsi="Times New Roman" w:cs="Times New Roman"/>
          <w:color w:val="0070C0"/>
          <w:sz w:val="24"/>
          <w:highlight w:val="yellow"/>
          <w:u w:val="single"/>
        </w:rPr>
        <w:t>Correction :</w:t>
      </w:r>
    </w:p>
    <w:p w14:paraId="163B3821" w14:textId="77777777" w:rsidR="00B13BEB" w:rsidRDefault="00B13BEB" w:rsidP="00CA6C5E">
      <w:pPr>
        <w:pStyle w:val="Sansinterligne"/>
        <w:rPr>
          <w:rFonts w:ascii="Times New Roman" w:hAnsi="Times New Roman" w:cs="Times New Roman"/>
          <w:color w:val="0070C0"/>
          <w:sz w:val="24"/>
          <w:u w:val="single"/>
        </w:rPr>
      </w:pPr>
    </w:p>
    <w:p w14:paraId="78E51969" w14:textId="77777777" w:rsidR="00B13BEB" w:rsidRDefault="00B13BEB" w:rsidP="00B13BEB">
      <w:pPr>
        <w:pStyle w:val="Sansinterligne"/>
        <w:rPr>
          <w:rFonts w:ascii="Times New Roman" w:hAnsi="Times New Roman" w:cs="Times New Roman"/>
        </w:rPr>
      </w:pPr>
      <w:r>
        <w:rPr>
          <w:rFonts w:ascii="Times New Roman" w:hAnsi="Times New Roman" w:cs="Times New Roman"/>
        </w:rPr>
        <w:t xml:space="preserve">1/ Dans le document 1 : </w:t>
      </w:r>
    </w:p>
    <w:p w14:paraId="080CBFAB" w14:textId="77777777" w:rsidR="00B13BEB" w:rsidRDefault="00B13BEB" w:rsidP="00B13BEB">
      <w:pPr>
        <w:pStyle w:val="Sansinterligne"/>
        <w:rPr>
          <w:rFonts w:ascii="Times New Roman" w:hAnsi="Times New Roman" w:cs="Times New Roman"/>
        </w:rPr>
      </w:pPr>
      <w:r>
        <w:rPr>
          <w:rFonts w:ascii="Times New Roman" w:hAnsi="Times New Roman" w:cs="Times New Roman"/>
        </w:rPr>
        <w:t>-comment passe-t-on d’une colonne à l’autre ?</w:t>
      </w:r>
    </w:p>
    <w:p w14:paraId="6C21B399" w14:textId="77777777" w:rsidR="00B13BEB" w:rsidRPr="006825BA" w:rsidRDefault="00B13BEB" w:rsidP="00B13BEB">
      <w:pPr>
        <w:pStyle w:val="Sansinterligne"/>
        <w:rPr>
          <w:rFonts w:ascii="Times New Roman" w:hAnsi="Times New Roman" w:cs="Times New Roman"/>
          <w:color w:val="0070C0"/>
        </w:rPr>
      </w:pPr>
      <w:r>
        <w:rPr>
          <w:rFonts w:ascii="Times New Roman" w:hAnsi="Times New Roman" w:cs="Times New Roman"/>
          <w:color w:val="0070C0"/>
        </w:rPr>
        <w:t xml:space="preserve">On multiplie par le facteur 3/2 soit 1,5 </w:t>
      </w:r>
      <w:r w:rsidRPr="00FD645B">
        <w:rPr>
          <w:rFonts w:ascii="Times New Roman" w:hAnsi="Times New Roman" w:cs="Times New Roman"/>
          <w:color w:val="0070C0"/>
        </w:rPr>
        <w:sym w:font="Wingdings" w:char="F0E0"/>
      </w:r>
      <w:r>
        <w:rPr>
          <w:rFonts w:ascii="Times New Roman" w:hAnsi="Times New Roman" w:cs="Times New Roman"/>
          <w:color w:val="0070C0"/>
        </w:rPr>
        <w:t xml:space="preserve"> accord consonant</w:t>
      </w:r>
    </w:p>
    <w:p w14:paraId="63F3E26D" w14:textId="77777777" w:rsidR="00B13BEB" w:rsidRDefault="00B13BEB" w:rsidP="00B13BEB">
      <w:pPr>
        <w:pStyle w:val="Sansinterligne"/>
        <w:rPr>
          <w:rFonts w:ascii="Times New Roman" w:hAnsi="Times New Roman" w:cs="Times New Roman"/>
        </w:rPr>
      </w:pPr>
      <w:r>
        <w:rPr>
          <w:rFonts w:ascii="Times New Roman" w:hAnsi="Times New Roman" w:cs="Times New Roman"/>
        </w:rPr>
        <w:t>-comment passe-t-on d’une ligne à l’autre ?</w:t>
      </w:r>
    </w:p>
    <w:p w14:paraId="1E425487" w14:textId="77777777" w:rsidR="00B13BEB" w:rsidRPr="006825BA" w:rsidRDefault="00B13BEB" w:rsidP="00B13BEB">
      <w:pPr>
        <w:pStyle w:val="Sansinterligne"/>
        <w:rPr>
          <w:rFonts w:ascii="Times New Roman" w:hAnsi="Times New Roman" w:cs="Times New Roman"/>
          <w:color w:val="0070C0"/>
        </w:rPr>
      </w:pPr>
      <w:r>
        <w:rPr>
          <w:rFonts w:ascii="Times New Roman" w:hAnsi="Times New Roman" w:cs="Times New Roman"/>
          <w:color w:val="0070C0"/>
        </w:rPr>
        <w:t xml:space="preserve">On divise par 2 </w:t>
      </w:r>
      <w:r w:rsidRPr="00FD645B">
        <w:rPr>
          <w:rFonts w:ascii="Times New Roman" w:hAnsi="Times New Roman" w:cs="Times New Roman"/>
          <w:color w:val="0070C0"/>
        </w:rPr>
        <w:sym w:font="Wingdings" w:char="F0E0"/>
      </w:r>
      <w:r>
        <w:rPr>
          <w:rFonts w:ascii="Times New Roman" w:hAnsi="Times New Roman" w:cs="Times New Roman"/>
          <w:color w:val="0070C0"/>
        </w:rPr>
        <w:t xml:space="preserve"> revient à x 6/4 </w:t>
      </w:r>
      <w:r w:rsidRPr="00FD645B">
        <w:rPr>
          <w:rFonts w:ascii="Times New Roman" w:hAnsi="Times New Roman" w:cs="Times New Roman"/>
          <w:color w:val="0070C0"/>
        </w:rPr>
        <w:sym w:font="Wingdings" w:char="F0E0"/>
      </w:r>
      <w:r>
        <w:rPr>
          <w:rFonts w:ascii="Times New Roman" w:hAnsi="Times New Roman" w:cs="Times New Roman"/>
          <w:color w:val="0070C0"/>
        </w:rPr>
        <w:t xml:space="preserve"> accord toujours consonant.</w:t>
      </w:r>
    </w:p>
    <w:p w14:paraId="71B18C37" w14:textId="77777777" w:rsidR="00B13BEB" w:rsidRDefault="00B13BEB" w:rsidP="00B13BEB">
      <w:pPr>
        <w:pStyle w:val="Sansinterligne"/>
        <w:rPr>
          <w:rFonts w:ascii="Times New Roman" w:hAnsi="Times New Roman" w:cs="Times New Roman"/>
        </w:rPr>
      </w:pPr>
      <w:r>
        <w:rPr>
          <w:rFonts w:ascii="Times New Roman" w:hAnsi="Times New Roman" w:cs="Times New Roman"/>
        </w:rPr>
        <w:t>-pourquoi faut-il diviser certaines fréquences par 2 ?</w:t>
      </w:r>
    </w:p>
    <w:p w14:paraId="435D1DA1" w14:textId="77777777"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lastRenderedPageBreak/>
        <w:t>Car on cherche le plus petit intervalle entre les différentes notes puisqu’au-delà de l’octave, les notes se répèteront.</w:t>
      </w:r>
    </w:p>
    <w:p w14:paraId="664688DF" w14:textId="77777777" w:rsidR="00B13BEB" w:rsidRPr="00DD01B7" w:rsidRDefault="00B13BEB" w:rsidP="00B13BEB">
      <w:pPr>
        <w:pStyle w:val="Sansinterligne"/>
        <w:rPr>
          <w:rFonts w:ascii="Times New Roman" w:hAnsi="Times New Roman" w:cs="Times New Roman"/>
        </w:rPr>
      </w:pPr>
      <w:r w:rsidRPr="00DD01B7">
        <w:rPr>
          <w:rFonts w:ascii="Times New Roman" w:hAnsi="Times New Roman" w:cs="Times New Roman"/>
        </w:rPr>
        <w:t>-quel problème apparaît pour la douzième note ?</w:t>
      </w:r>
    </w:p>
    <w:p w14:paraId="3AFDB59E" w14:textId="77777777" w:rsidR="00B13BEB" w:rsidRPr="00DD01B7" w:rsidRDefault="00B13BEB" w:rsidP="00B13BEB">
      <w:pPr>
        <w:pStyle w:val="Sansinterligne"/>
        <w:rPr>
          <w:rFonts w:ascii="Times New Roman" w:hAnsi="Times New Roman" w:cs="Times New Roman"/>
          <w:color w:val="0070C0"/>
        </w:rPr>
      </w:pPr>
      <w:r>
        <w:rPr>
          <w:rFonts w:ascii="Times New Roman" w:hAnsi="Times New Roman" w:cs="Times New Roman"/>
          <w:color w:val="0070C0"/>
        </w:rPr>
        <w:t>La f du Do2 ne retombe pas sur 2 x f(Do1). Il y a un décalage de 3 Hz.</w:t>
      </w:r>
    </w:p>
    <w:p w14:paraId="322D49BD" w14:textId="77777777" w:rsidR="00B13BEB" w:rsidRDefault="00B13BEB" w:rsidP="00B13BEB">
      <w:pPr>
        <w:pStyle w:val="Sansinterligne"/>
        <w:rPr>
          <w:rFonts w:ascii="Times New Roman" w:hAnsi="Times New Roman" w:cs="Times New Roman"/>
          <w:color w:val="C00000"/>
        </w:rPr>
      </w:pPr>
      <w:r>
        <w:rPr>
          <w:rFonts w:ascii="Times New Roman" w:hAnsi="Times New Roman" w:cs="Times New Roman"/>
          <w:color w:val="C00000"/>
        </w:rPr>
        <w:t xml:space="preserve">La dernière quinte est fausse : </w:t>
      </w:r>
    </w:p>
    <w:p w14:paraId="0E729B40" w14:textId="77777777" w:rsidR="00B13BEB" w:rsidRDefault="00B13BEB" w:rsidP="00B13BEB">
      <w:pPr>
        <w:pStyle w:val="Sansinterligne"/>
        <w:rPr>
          <w:rFonts w:ascii="Times New Roman" w:hAnsi="Times New Roman" w:cs="Times New Roman"/>
          <w:color w:val="0070C0"/>
        </w:rPr>
      </w:pPr>
      <w:r>
        <w:rPr>
          <w:noProof/>
          <w:lang w:eastAsia="fr-FR"/>
        </w:rPr>
        <mc:AlternateContent>
          <mc:Choice Requires="wps">
            <w:drawing>
              <wp:anchor distT="0" distB="0" distL="114300" distR="114300" simplePos="0" relativeHeight="251665408" behindDoc="0" locked="0" layoutInCell="1" allowOverlap="1" wp14:anchorId="496C4F18" wp14:editId="5B2332BE">
                <wp:simplePos x="0" y="0"/>
                <wp:positionH relativeFrom="column">
                  <wp:posOffset>1324294</wp:posOffset>
                </wp:positionH>
                <wp:positionV relativeFrom="paragraph">
                  <wp:posOffset>1435418</wp:posOffset>
                </wp:positionV>
                <wp:extent cx="381000" cy="228282"/>
                <wp:effectExtent l="0" t="0" r="19050" b="19685"/>
                <wp:wrapNone/>
                <wp:docPr id="14" name="Zone de texte 14"/>
                <wp:cNvGraphicFramePr/>
                <a:graphic xmlns:a="http://schemas.openxmlformats.org/drawingml/2006/main">
                  <a:graphicData uri="http://schemas.microsoft.com/office/word/2010/wordprocessingShape">
                    <wps:wsp>
                      <wps:cNvSpPr txBox="1"/>
                      <wps:spPr>
                        <a:xfrm>
                          <a:off x="0" y="0"/>
                          <a:ext cx="381000" cy="2282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4328F6" w14:textId="77777777" w:rsidR="00B13BEB" w:rsidRDefault="00B13BEB" w:rsidP="00B13BEB">
                            <w:r w:rsidRPr="001D5415">
                              <w:rPr>
                                <w:sz w:val="12"/>
                              </w:rPr>
                              <w:t>8</w:t>
                            </w:r>
                            <w:r>
                              <w:rPr>
                                <w:sz w:val="12"/>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C4F18" id="Zone de texte 14" o:spid="_x0000_s1027" type="#_x0000_t202" style="position:absolute;margin-left:104.3pt;margin-top:113.05pt;width:30pt;height:1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" fillcolor="white [3201]" strokeweight=".5pt">
                <v:textbox>
                  <w:txbxContent>
                    <w:p w14:paraId="0A4328F6" w14:textId="77777777" w:rsidR="00B13BEB" w:rsidRDefault="00B13BEB" w:rsidP="00B13BEB">
                      <w:r w:rsidRPr="001D5415">
                        <w:rPr>
                          <w:sz w:val="12"/>
                        </w:rPr>
                        <w:t>8</w:t>
                      </w:r>
                      <w:r>
                        <w:rPr>
                          <w:sz w:val="12"/>
                        </w:rPr>
                        <w:t>35</w:t>
                      </w:r>
                    </w:p>
                  </w:txbxContent>
                </v:textbox>
              </v:shape>
            </w:pict>
          </mc:Fallback>
        </mc:AlternateContent>
      </w:r>
      <w:r>
        <w:rPr>
          <w:noProof/>
          <w:lang w:eastAsia="fr-FR"/>
        </w:rPr>
        <w:drawing>
          <wp:inline distT="0" distB="0" distL="0" distR="0" wp14:anchorId="705E99DB" wp14:editId="784169E8">
            <wp:extent cx="2457450" cy="19526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876" t="20147" r="40439" b="19559"/>
                    <a:stretch/>
                  </pic:blipFill>
                  <pic:spPr bwMode="auto">
                    <a:xfrm>
                      <a:off x="0" y="0"/>
                      <a:ext cx="2458954" cy="1953820"/>
                    </a:xfrm>
                    <a:prstGeom prst="rect">
                      <a:avLst/>
                    </a:prstGeom>
                    <a:ln>
                      <a:noFill/>
                    </a:ln>
                    <a:extLst>
                      <a:ext uri="{53640926-AAD7-44D8-BBD7-CCE9431645EC}">
                        <a14:shadowObscured xmlns:a14="http://schemas.microsoft.com/office/drawing/2010/main"/>
                      </a:ext>
                    </a:extLst>
                  </pic:spPr>
                </pic:pic>
              </a:graphicData>
            </a:graphic>
          </wp:inline>
        </w:drawing>
      </w:r>
    </w:p>
    <w:p w14:paraId="5DBA9395" w14:textId="77777777" w:rsidR="00B13BEB" w:rsidRPr="00FD645B" w:rsidRDefault="00B13BEB" w:rsidP="00B13BEB">
      <w:pPr>
        <w:pStyle w:val="Sansinterligne"/>
        <w:rPr>
          <w:rFonts w:ascii="Times New Roman" w:hAnsi="Times New Roman" w:cs="Times New Roman"/>
          <w:color w:val="0070C0"/>
        </w:rPr>
      </w:pPr>
      <w:r>
        <w:rPr>
          <w:rFonts w:ascii="Times New Roman" w:hAnsi="Times New Roman" w:cs="Times New Roman"/>
          <w:color w:val="0070C0"/>
        </w:rPr>
        <w:t xml:space="preserve"> Pour passer de N12 à N1, il faudrait x par 1,48 et non pas par 3/2 … la dernière quinte est donc fausse </w:t>
      </w:r>
      <w:r w:rsidRPr="00FD645B">
        <w:rPr>
          <w:rFonts w:ascii="Times New Roman" w:hAnsi="Times New Roman" w:cs="Times New Roman"/>
          <w:color w:val="0070C0"/>
        </w:rPr>
        <w:sym w:font="Wingdings" w:char="F0E0"/>
      </w:r>
      <w:r>
        <w:rPr>
          <w:rFonts w:ascii="Times New Roman" w:hAnsi="Times New Roman" w:cs="Times New Roman"/>
          <w:color w:val="0070C0"/>
        </w:rPr>
        <w:t xml:space="preserve"> l’écouter sur wikipédia.</w:t>
      </w:r>
    </w:p>
    <w:p w14:paraId="59BC90D8" w14:textId="77777777" w:rsidR="00B13BEB" w:rsidRDefault="00B13BEB" w:rsidP="00B13BEB">
      <w:pPr>
        <w:pStyle w:val="Sansinterligne"/>
        <w:rPr>
          <w:rFonts w:ascii="Times New Roman" w:hAnsi="Times New Roman" w:cs="Times New Roman"/>
          <w:color w:val="C00000"/>
        </w:rPr>
      </w:pPr>
    </w:p>
    <w:p w14:paraId="320DA6E1" w14:textId="77777777" w:rsidR="00B13BEB" w:rsidRDefault="00B13BEB" w:rsidP="00B13BEB">
      <w:pPr>
        <w:pStyle w:val="Sansinterligne"/>
        <w:rPr>
          <w:rFonts w:ascii="Times New Roman" w:hAnsi="Times New Roman" w:cs="Times New Roman"/>
          <w:color w:val="C00000"/>
        </w:rPr>
      </w:pPr>
    </w:p>
    <w:p w14:paraId="50C7DB9B" w14:textId="77777777" w:rsidR="00B13BEB" w:rsidRPr="006B16BC" w:rsidRDefault="00B13BEB" w:rsidP="00B13BEB">
      <w:pPr>
        <w:pStyle w:val="Sansinterligne"/>
        <w:rPr>
          <w:rFonts w:ascii="Times New Roman" w:hAnsi="Times New Roman" w:cs="Times New Roman"/>
          <w:color w:val="00B050"/>
          <w:szCs w:val="24"/>
        </w:rPr>
      </w:pPr>
      <w:r>
        <w:rPr>
          <w:rFonts w:ascii="Times New Roman" w:hAnsi="Times New Roman" w:cs="Times New Roman"/>
        </w:rPr>
        <w:t>2</w:t>
      </w:r>
      <w:r w:rsidRPr="00C53DF0">
        <w:rPr>
          <w:rFonts w:ascii="Times New Roman" w:hAnsi="Times New Roman" w:cs="Times New Roman"/>
          <w:szCs w:val="24"/>
        </w:rPr>
        <w:t xml:space="preserve">/ a) A l’aide de l’animation géogébra « construction_gamme_Pythagore », montrer que le cycle des quintes </w:t>
      </w:r>
      <w:r>
        <w:rPr>
          <w:rFonts w:ascii="Times New Roman" w:hAnsi="Times New Roman" w:cs="Times New Roman"/>
          <w:szCs w:val="24"/>
        </w:rPr>
        <w:t xml:space="preserve">est </w:t>
      </w:r>
      <w:r w:rsidRPr="00C53DF0">
        <w:rPr>
          <w:rFonts w:ascii="Times New Roman" w:hAnsi="Times New Roman" w:cs="Times New Roman"/>
          <w:szCs w:val="24"/>
        </w:rPr>
        <w:t>infini.</w:t>
      </w:r>
      <w:r>
        <w:rPr>
          <w:rFonts w:ascii="Times New Roman" w:hAnsi="Times New Roman" w:cs="Times New Roman"/>
          <w:szCs w:val="24"/>
        </w:rPr>
        <w:t xml:space="preserve"> </w:t>
      </w:r>
      <w:r>
        <w:rPr>
          <w:rFonts w:ascii="Times New Roman" w:hAnsi="Times New Roman" w:cs="Times New Roman"/>
          <w:color w:val="FF0000"/>
          <w:szCs w:val="24"/>
        </w:rPr>
        <w:t>Attention, l’axe horizontal représente le facteur multiplicatif entre la note de départ et la note obtenue ; il faut donc que ce facteur soit en permanence compris entre 1 et 2 pour créer la gamme.</w:t>
      </w:r>
      <w:r>
        <w:rPr>
          <w:rFonts w:ascii="Times New Roman" w:hAnsi="Times New Roman" w:cs="Times New Roman"/>
          <w:color w:val="00B050"/>
          <w:szCs w:val="24"/>
        </w:rPr>
        <w:t xml:space="preserve"> Au démarrage de l’animation, </w:t>
      </w:r>
      <w:r w:rsidRPr="006B16BC">
        <w:rPr>
          <w:rFonts w:ascii="Times New Roman" w:hAnsi="Times New Roman" w:cs="Times New Roman"/>
          <w:color w:val="00B050"/>
          <w:szCs w:val="24"/>
          <w:highlight w:val="yellow"/>
        </w:rPr>
        <w:t>cliquer sur Début</w:t>
      </w:r>
      <w:r>
        <w:rPr>
          <w:rFonts w:ascii="Times New Roman" w:hAnsi="Times New Roman" w:cs="Times New Roman"/>
          <w:color w:val="00B050"/>
          <w:szCs w:val="24"/>
        </w:rPr>
        <w:t xml:space="preserve"> avant de commencer à enregistrer les positions.</w:t>
      </w:r>
    </w:p>
    <w:p w14:paraId="1E40A94B" w14:textId="77777777"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Prendre une f quelconque pour fo.</w:t>
      </w:r>
    </w:p>
    <w:p w14:paraId="31AB6FDF" w14:textId="77777777"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Positionner le 1</w:t>
      </w:r>
      <w:r w:rsidRPr="00C53DF0">
        <w:rPr>
          <w:rFonts w:ascii="Times New Roman" w:hAnsi="Times New Roman" w:cs="Times New Roman"/>
          <w:color w:val="0070C0"/>
          <w:vertAlign w:val="superscript"/>
        </w:rPr>
        <w:t>er</w:t>
      </w:r>
      <w:r>
        <w:rPr>
          <w:rFonts w:ascii="Times New Roman" w:hAnsi="Times New Roman" w:cs="Times New Roman"/>
          <w:color w:val="0070C0"/>
        </w:rPr>
        <w:t xml:space="preserve"> point pile sur le « 1 » : pour cela, positionner le point rouge A et le point vert sur « 1 ».</w:t>
      </w:r>
    </w:p>
    <w:p w14:paraId="18EF9EBF" w14:textId="77777777"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Enregistrer ensuite la position de A.</w:t>
      </w:r>
    </w:p>
    <w:p w14:paraId="3BA9CBF8" w14:textId="77777777"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Enregistrer les positions successives et montrer que le cycle ne reboucle pas parfaitement.</w:t>
      </w:r>
    </w:p>
    <w:p w14:paraId="7C02C6FA" w14:textId="77777777" w:rsidR="00B13BEB" w:rsidRPr="00C53DF0" w:rsidRDefault="00B13BEB" w:rsidP="00B13BEB">
      <w:pPr>
        <w:pStyle w:val="Sansinterligne"/>
        <w:rPr>
          <w:rFonts w:ascii="Times New Roman" w:hAnsi="Times New Roman" w:cs="Times New Roman"/>
          <w:color w:val="0070C0"/>
        </w:rPr>
      </w:pPr>
      <w:r>
        <w:rPr>
          <w:noProof/>
          <w:lang w:eastAsia="fr-FR"/>
        </w:rPr>
        <mc:AlternateContent>
          <mc:Choice Requires="wps">
            <w:drawing>
              <wp:anchor distT="0" distB="0" distL="114300" distR="114300" simplePos="0" relativeHeight="251664384" behindDoc="0" locked="0" layoutInCell="1" allowOverlap="1" wp14:anchorId="0088D329" wp14:editId="1C197256">
                <wp:simplePos x="0" y="0"/>
                <wp:positionH relativeFrom="column">
                  <wp:posOffset>81280</wp:posOffset>
                </wp:positionH>
                <wp:positionV relativeFrom="paragraph">
                  <wp:posOffset>1428433</wp:posOffset>
                </wp:positionV>
                <wp:extent cx="204788" cy="271462"/>
                <wp:effectExtent l="0" t="0" r="24130" b="14605"/>
                <wp:wrapNone/>
                <wp:docPr id="13" name="Ellipse 13"/>
                <wp:cNvGraphicFramePr/>
                <a:graphic xmlns:a="http://schemas.openxmlformats.org/drawingml/2006/main">
                  <a:graphicData uri="http://schemas.microsoft.com/office/word/2010/wordprocessingShape">
                    <wps:wsp>
                      <wps:cNvSpPr/>
                      <wps:spPr>
                        <a:xfrm>
                          <a:off x="0" y="0"/>
                          <a:ext cx="204788" cy="27146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73C9FF" id="Ellipse 13" o:spid="_x0000_s1026" style="position:absolute;margin-left:6.4pt;margin-top:112.5pt;width:16.15pt;height:2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" filled="f" strokecolor="#243f60 [1604]" strokeweight="2pt"/>
            </w:pict>
          </mc:Fallback>
        </mc:AlternateContent>
      </w:r>
      <w:r>
        <w:rPr>
          <w:noProof/>
          <w:lang w:eastAsia="fr-FR"/>
        </w:rPr>
        <w:drawing>
          <wp:inline distT="0" distB="0" distL="0" distR="0" wp14:anchorId="174407B1" wp14:editId="27E7C3FE">
            <wp:extent cx="2490788" cy="1785937"/>
            <wp:effectExtent l="0" t="0" r="508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238" t="16177" r="32498" b="28676"/>
                    <a:stretch/>
                  </pic:blipFill>
                  <pic:spPr bwMode="auto">
                    <a:xfrm>
                      <a:off x="0" y="0"/>
                      <a:ext cx="2492312" cy="1787030"/>
                    </a:xfrm>
                    <a:prstGeom prst="rect">
                      <a:avLst/>
                    </a:prstGeom>
                    <a:ln>
                      <a:noFill/>
                    </a:ln>
                    <a:extLst>
                      <a:ext uri="{53640926-AAD7-44D8-BBD7-CCE9431645EC}">
                        <a14:shadowObscured xmlns:a14="http://schemas.microsoft.com/office/drawing/2010/main"/>
                      </a:ext>
                    </a:extLst>
                  </pic:spPr>
                </pic:pic>
              </a:graphicData>
            </a:graphic>
          </wp:inline>
        </w:drawing>
      </w:r>
    </w:p>
    <w:p w14:paraId="11985584" w14:textId="77777777"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 xml:space="preserve">On voit donc que le cycle ne reboucle pas parfaitement donc si on poursuivait ce cycle x 3/2 ou x ¾, on aurait au final, des points rouges légèrement décalés sur tt l’axe donc on aurait une infinité de f sans en avoir aucune identique parfaitement. </w:t>
      </w:r>
    </w:p>
    <w:p w14:paraId="1C1563A0" w14:textId="77777777" w:rsidR="00B13BEB" w:rsidRDefault="00B13BEB" w:rsidP="00B13BEB">
      <w:pPr>
        <w:pStyle w:val="Sansinterligne"/>
        <w:rPr>
          <w:rFonts w:ascii="Times New Roman" w:hAnsi="Times New Roman" w:cs="Times New Roman"/>
          <w:color w:val="0070C0"/>
        </w:rPr>
      </w:pPr>
    </w:p>
    <w:p w14:paraId="7B9BAD37" w14:textId="77777777" w:rsidR="00B13BEB" w:rsidRPr="00974CD1" w:rsidRDefault="00B13BEB" w:rsidP="00B13BEB">
      <w:pPr>
        <w:pStyle w:val="Sansinterligne"/>
        <w:rPr>
          <w:rFonts w:ascii="Times New Roman" w:hAnsi="Times New Roman" w:cs="Times New Roman"/>
          <w:color w:val="0070C0"/>
        </w:rPr>
      </w:pPr>
    </w:p>
    <w:p w14:paraId="1E510ABF" w14:textId="77777777" w:rsidR="00B13BEB" w:rsidRDefault="00B13BEB" w:rsidP="00B13BEB">
      <w:pPr>
        <w:pStyle w:val="Sansinterligne"/>
        <w:rPr>
          <w:rFonts w:ascii="Times New Roman" w:hAnsi="Times New Roman" w:cs="Times New Roman"/>
          <w:color w:val="0070C0"/>
        </w:rPr>
      </w:pPr>
    </w:p>
    <w:p w14:paraId="26160D4A" w14:textId="77777777" w:rsidR="00B13BEB" w:rsidRDefault="00B13BEB" w:rsidP="00B13BEB">
      <w:pPr>
        <w:pStyle w:val="Sansinterligne"/>
        <w:rPr>
          <w:rFonts w:ascii="Times New Roman" w:hAnsi="Times New Roman" w:cs="Times New Roman"/>
        </w:rPr>
      </w:pPr>
      <w:r>
        <w:rPr>
          <w:rFonts w:ascii="Times New Roman" w:hAnsi="Times New Roman" w:cs="Times New Roman"/>
        </w:rPr>
        <w:t xml:space="preserve"> b) Pourquoi le cycle des quintes est mathématiquement infini ?</w:t>
      </w:r>
    </w:p>
    <w:p w14:paraId="3708A9CC" w14:textId="77777777"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Mathématiquement, il faudrait avoir fo.</w:t>
      </w:r>
      <m:oMath>
        <m:sSup>
          <m:sSupPr>
            <m:ctrlPr>
              <w:rPr>
                <w:rFonts w:ascii="Cambria Math" w:eastAsiaTheme="minorEastAsia" w:hAnsi="Cambria Math" w:cs="Times New Roman"/>
                <w:i/>
                <w:color w:val="0070C0"/>
                <w:vertAlign w:val="superscript"/>
              </w:rPr>
            </m:ctrlPr>
          </m:sSupPr>
          <m:e>
            <m:d>
              <m:dPr>
                <m:ctrlPr>
                  <w:rPr>
                    <w:rFonts w:ascii="Cambria Math" w:eastAsiaTheme="minorEastAsia" w:hAnsi="Cambria Math" w:cs="Times New Roman"/>
                    <w:i/>
                    <w:color w:val="0070C0"/>
                  </w:rPr>
                </m:ctrlPr>
              </m:dPr>
              <m:e>
                <m:f>
                  <m:fPr>
                    <m:ctrlPr>
                      <w:rPr>
                        <w:rFonts w:ascii="Cambria Math" w:hAnsi="Cambria Math" w:cs="Times New Roman"/>
                        <w:i/>
                        <w:color w:val="0070C0"/>
                      </w:rPr>
                    </m:ctrlPr>
                  </m:fPr>
                  <m:num>
                    <m:r>
                      <w:rPr>
                        <w:rFonts w:ascii="Cambria Math" w:hAnsi="Cambria Math" w:cs="Times New Roman"/>
                        <w:color w:val="0070C0"/>
                      </w:rPr>
                      <m:t>3</m:t>
                    </m:r>
                  </m:num>
                  <m:den>
                    <m:r>
                      <w:rPr>
                        <w:rFonts w:ascii="Cambria Math" w:hAnsi="Cambria Math" w:cs="Times New Roman"/>
                        <w:color w:val="0070C0"/>
                      </w:rPr>
                      <m:t>2</m:t>
                    </m:r>
                  </m:den>
                </m:f>
              </m:e>
            </m:d>
          </m:e>
          <m:sup>
            <m:r>
              <w:rPr>
                <w:rFonts w:ascii="Cambria Math" w:eastAsiaTheme="minorEastAsia" w:hAnsi="Cambria Math" w:cs="Times New Roman"/>
                <w:color w:val="0070C0"/>
                <w:vertAlign w:val="superscript"/>
              </w:rPr>
              <m:t>n</m:t>
            </m:r>
          </m:sup>
        </m:sSup>
      </m:oMath>
      <w:r w:rsidRPr="00D9424D">
        <w:rPr>
          <w:rFonts w:ascii="Times New Roman" w:eastAsiaTheme="minorEastAsia" w:hAnsi="Times New Roman" w:cs="Times New Roman"/>
          <w:color w:val="0070C0"/>
        </w:rPr>
        <w:t xml:space="preserve"> =</w:t>
      </w:r>
      <w:r>
        <w:rPr>
          <w:rFonts w:ascii="Times New Roman" w:eastAsiaTheme="minorEastAsia" w:hAnsi="Times New Roman" w:cs="Times New Roman"/>
          <w:color w:val="0070C0"/>
        </w:rPr>
        <w:t xml:space="preserve"> fo.</w:t>
      </w:r>
      <w:r w:rsidRPr="00D9424D">
        <w:rPr>
          <w:rFonts w:ascii="Times New Roman" w:eastAsiaTheme="minorEastAsia" w:hAnsi="Times New Roman" w:cs="Times New Roman"/>
          <w:color w:val="0070C0"/>
        </w:rPr>
        <w:t>2</w:t>
      </w:r>
      <w:r w:rsidRPr="00D9424D">
        <w:rPr>
          <w:rFonts w:ascii="Times New Roman" w:eastAsiaTheme="minorEastAsia" w:hAnsi="Times New Roman" w:cs="Times New Roman"/>
          <w:color w:val="0070C0"/>
          <w:vertAlign w:val="superscript"/>
        </w:rPr>
        <w:t>p</w:t>
      </w:r>
    </w:p>
    <w:p w14:paraId="6266CFBF" w14:textId="77777777" w:rsidR="00B13BEB" w:rsidRDefault="00B13BEB" w:rsidP="00B13BEB">
      <w:pPr>
        <w:pStyle w:val="Sansinterligne"/>
        <w:rPr>
          <w:rFonts w:ascii="Times New Roman" w:eastAsiaTheme="minorEastAsia" w:hAnsi="Times New Roman" w:cs="Times New Roman"/>
          <w:color w:val="0070C0"/>
        </w:rPr>
      </w:pPr>
      <w:r>
        <w:rPr>
          <w:rFonts w:ascii="Times New Roman" w:hAnsi="Times New Roman" w:cs="Times New Roman"/>
          <w:color w:val="0070C0"/>
        </w:rPr>
        <w:t>La condition donnée dans le document 3 (on simplifie juste par fo) </w:t>
      </w:r>
      <w:r w:rsidRPr="00D9424D">
        <w:rPr>
          <w:rFonts w:ascii="Times New Roman" w:hAnsi="Times New Roman" w:cs="Times New Roman"/>
          <w:color w:val="0070C0"/>
        </w:rPr>
        <w:t xml:space="preserve">: </w:t>
      </w:r>
      <m:oMath>
        <m:sSup>
          <m:sSupPr>
            <m:ctrlPr>
              <w:rPr>
                <w:rFonts w:ascii="Cambria Math" w:eastAsiaTheme="minorEastAsia" w:hAnsi="Cambria Math" w:cs="Times New Roman"/>
                <w:i/>
                <w:color w:val="0070C0"/>
                <w:vertAlign w:val="superscript"/>
              </w:rPr>
            </m:ctrlPr>
          </m:sSupPr>
          <m:e>
            <m:d>
              <m:dPr>
                <m:ctrlPr>
                  <w:rPr>
                    <w:rFonts w:ascii="Cambria Math" w:eastAsiaTheme="minorEastAsia" w:hAnsi="Cambria Math" w:cs="Times New Roman"/>
                    <w:i/>
                    <w:color w:val="0070C0"/>
                  </w:rPr>
                </m:ctrlPr>
              </m:dPr>
              <m:e>
                <m:f>
                  <m:fPr>
                    <m:ctrlPr>
                      <w:rPr>
                        <w:rFonts w:ascii="Cambria Math" w:hAnsi="Cambria Math" w:cs="Times New Roman"/>
                        <w:i/>
                        <w:color w:val="0070C0"/>
                      </w:rPr>
                    </m:ctrlPr>
                  </m:fPr>
                  <m:num>
                    <m:r>
                      <w:rPr>
                        <w:rFonts w:ascii="Cambria Math" w:hAnsi="Cambria Math" w:cs="Times New Roman"/>
                        <w:color w:val="0070C0"/>
                      </w:rPr>
                      <m:t>3</m:t>
                    </m:r>
                  </m:num>
                  <m:den>
                    <m:r>
                      <w:rPr>
                        <w:rFonts w:ascii="Cambria Math" w:hAnsi="Cambria Math" w:cs="Times New Roman"/>
                        <w:color w:val="0070C0"/>
                      </w:rPr>
                      <m:t>2</m:t>
                    </m:r>
                  </m:den>
                </m:f>
              </m:e>
            </m:d>
          </m:e>
          <m:sup>
            <m:r>
              <w:rPr>
                <w:rFonts w:ascii="Cambria Math" w:eastAsiaTheme="minorEastAsia" w:hAnsi="Cambria Math" w:cs="Times New Roman"/>
                <w:color w:val="0070C0"/>
                <w:vertAlign w:val="superscript"/>
              </w:rPr>
              <m:t>n</m:t>
            </m:r>
          </m:sup>
        </m:sSup>
      </m:oMath>
      <w:r w:rsidRPr="00D9424D">
        <w:rPr>
          <w:rFonts w:ascii="Times New Roman" w:eastAsiaTheme="minorEastAsia" w:hAnsi="Times New Roman" w:cs="Times New Roman"/>
          <w:color w:val="0070C0"/>
        </w:rPr>
        <w:t xml:space="preserve"> = 2</w:t>
      </w:r>
      <w:r w:rsidRPr="00D9424D">
        <w:rPr>
          <w:rFonts w:ascii="Times New Roman" w:eastAsiaTheme="minorEastAsia" w:hAnsi="Times New Roman" w:cs="Times New Roman"/>
          <w:color w:val="0070C0"/>
          <w:vertAlign w:val="superscript"/>
        </w:rPr>
        <w:t>p</w:t>
      </w:r>
      <w:r>
        <w:rPr>
          <w:rFonts w:ascii="Times New Roman" w:eastAsiaTheme="minorEastAsia" w:hAnsi="Times New Roman" w:cs="Times New Roman"/>
          <w:color w:val="0070C0"/>
        </w:rPr>
        <w:t xml:space="preserve"> peut s’écrire aussi 3</w:t>
      </w:r>
      <w:r>
        <w:rPr>
          <w:rFonts w:ascii="Times New Roman" w:eastAsiaTheme="minorEastAsia" w:hAnsi="Times New Roman" w:cs="Times New Roman"/>
          <w:color w:val="0070C0"/>
          <w:vertAlign w:val="superscript"/>
        </w:rPr>
        <w:t>n</w:t>
      </w:r>
      <w:r>
        <w:rPr>
          <w:rFonts w:ascii="Times New Roman" w:eastAsiaTheme="minorEastAsia" w:hAnsi="Times New Roman" w:cs="Times New Roman"/>
          <w:color w:val="0070C0"/>
        </w:rPr>
        <w:t xml:space="preserve"> = 2</w:t>
      </w:r>
      <w:r>
        <w:rPr>
          <w:rFonts w:ascii="Times New Roman" w:eastAsiaTheme="minorEastAsia" w:hAnsi="Times New Roman" w:cs="Times New Roman"/>
          <w:color w:val="0070C0"/>
          <w:vertAlign w:val="superscript"/>
        </w:rPr>
        <w:t>p</w:t>
      </w:r>
      <w:r>
        <w:rPr>
          <w:rFonts w:ascii="Times New Roman" w:eastAsiaTheme="minorEastAsia" w:hAnsi="Times New Roman" w:cs="Times New Roman"/>
          <w:color w:val="0070C0"/>
        </w:rPr>
        <w:t>.2</w:t>
      </w:r>
      <w:r>
        <w:rPr>
          <w:rFonts w:ascii="Times New Roman" w:eastAsiaTheme="minorEastAsia" w:hAnsi="Times New Roman" w:cs="Times New Roman"/>
          <w:color w:val="0070C0"/>
          <w:vertAlign w:val="superscript"/>
        </w:rPr>
        <w:t>n</w:t>
      </w:r>
      <w:r>
        <w:rPr>
          <w:rFonts w:ascii="Times New Roman" w:eastAsiaTheme="minorEastAsia" w:hAnsi="Times New Roman" w:cs="Times New Roman"/>
          <w:color w:val="0070C0"/>
        </w:rPr>
        <w:t xml:space="preserve"> = 2</w:t>
      </w:r>
      <w:r>
        <w:rPr>
          <w:rFonts w:ascii="Times New Roman" w:eastAsiaTheme="minorEastAsia" w:hAnsi="Times New Roman" w:cs="Times New Roman"/>
          <w:color w:val="0070C0"/>
          <w:vertAlign w:val="superscript"/>
        </w:rPr>
        <w:t>n+p</w:t>
      </w:r>
      <w:r>
        <w:rPr>
          <w:rFonts w:ascii="Times New Roman" w:eastAsiaTheme="minorEastAsia" w:hAnsi="Times New Roman" w:cs="Times New Roman"/>
          <w:color w:val="0070C0"/>
        </w:rPr>
        <w:t xml:space="preserve"> avec n et p entiers (on pourrait aussi écrire 3</w:t>
      </w:r>
      <w:r>
        <w:rPr>
          <w:rFonts w:ascii="Times New Roman" w:eastAsiaTheme="minorEastAsia" w:hAnsi="Times New Roman" w:cs="Times New Roman"/>
          <w:color w:val="0070C0"/>
          <w:vertAlign w:val="superscript"/>
        </w:rPr>
        <w:t>n</w:t>
      </w:r>
      <w:r>
        <w:rPr>
          <w:rFonts w:ascii="Times New Roman" w:eastAsiaTheme="minorEastAsia" w:hAnsi="Times New Roman" w:cs="Times New Roman"/>
          <w:color w:val="0070C0"/>
        </w:rPr>
        <w:t xml:space="preserve"> = 2</w:t>
      </w:r>
      <w:r>
        <w:rPr>
          <w:rFonts w:ascii="Times New Roman" w:eastAsiaTheme="minorEastAsia" w:hAnsi="Times New Roman" w:cs="Times New Roman"/>
          <w:color w:val="0070C0"/>
          <w:vertAlign w:val="superscript"/>
        </w:rPr>
        <w:t>k</w:t>
      </w:r>
      <w:r>
        <w:rPr>
          <w:rFonts w:ascii="Times New Roman" w:eastAsiaTheme="minorEastAsia" w:hAnsi="Times New Roman" w:cs="Times New Roman"/>
          <w:color w:val="0070C0"/>
        </w:rPr>
        <w:t xml:space="preserve">  avec k entier aussi). </w:t>
      </w:r>
    </w:p>
    <w:p w14:paraId="1D3CCE05" w14:textId="77777777" w:rsidR="00B13BEB" w:rsidRDefault="00B13BEB" w:rsidP="00B13BEB">
      <w:pPr>
        <w:pStyle w:val="Sansinterligne"/>
        <w:rPr>
          <w:rFonts w:ascii="Times New Roman" w:eastAsiaTheme="minorEastAsia" w:hAnsi="Times New Roman" w:cs="Times New Roman"/>
          <w:color w:val="C00000"/>
        </w:rPr>
      </w:pPr>
      <w:r>
        <w:rPr>
          <w:rFonts w:ascii="Times New Roman" w:eastAsiaTheme="minorEastAsia" w:hAnsi="Times New Roman" w:cs="Times New Roman"/>
          <w:color w:val="0070C0"/>
        </w:rPr>
        <w:lastRenderedPageBreak/>
        <w:t>Or, une puissance de 3 ne peut jamais être égale à une puissance de 2 : en effet, une puissance de 3 donnera toujours un nbre impair tandis qu’une puissance de 2 donnera toujours un nbre pair : il n’y aura jamais d’entiers n et p tels que 3</w:t>
      </w:r>
      <w:r>
        <w:rPr>
          <w:rFonts w:ascii="Times New Roman" w:eastAsiaTheme="minorEastAsia" w:hAnsi="Times New Roman" w:cs="Times New Roman"/>
          <w:color w:val="0070C0"/>
          <w:vertAlign w:val="superscript"/>
        </w:rPr>
        <w:t>n</w:t>
      </w:r>
      <w:r>
        <w:rPr>
          <w:rFonts w:ascii="Times New Roman" w:eastAsiaTheme="minorEastAsia" w:hAnsi="Times New Roman" w:cs="Times New Roman"/>
          <w:color w:val="0070C0"/>
        </w:rPr>
        <w:t xml:space="preserve"> = 2</w:t>
      </w:r>
      <w:r>
        <w:rPr>
          <w:rFonts w:ascii="Times New Roman" w:eastAsiaTheme="minorEastAsia" w:hAnsi="Times New Roman" w:cs="Times New Roman"/>
          <w:color w:val="0070C0"/>
          <w:vertAlign w:val="superscript"/>
        </w:rPr>
        <w:t>n+p</w:t>
      </w:r>
      <w:r>
        <w:rPr>
          <w:rFonts w:ascii="Times New Roman" w:eastAsiaTheme="minorEastAsia" w:hAnsi="Times New Roman" w:cs="Times New Roman"/>
          <w:color w:val="0070C0"/>
        </w:rPr>
        <w:t xml:space="preserve"> : </w:t>
      </w:r>
      <w:r w:rsidRPr="00304DC8">
        <w:rPr>
          <w:rFonts w:ascii="Times New Roman" w:eastAsiaTheme="minorEastAsia" w:hAnsi="Times New Roman" w:cs="Times New Roman"/>
          <w:color w:val="C00000"/>
        </w:rPr>
        <w:t xml:space="preserve">le </w:t>
      </w:r>
      <w:r w:rsidRPr="00304DC8">
        <w:rPr>
          <w:rFonts w:ascii="Times New Roman" w:eastAsiaTheme="minorEastAsia" w:hAnsi="Times New Roman" w:cs="Times New Roman"/>
          <w:color w:val="C00000"/>
          <w:u w:val="single"/>
        </w:rPr>
        <w:t>cycle des quintes est donc infini</w:t>
      </w:r>
      <w:r w:rsidRPr="00304DC8">
        <w:rPr>
          <w:rFonts w:ascii="Times New Roman" w:eastAsiaTheme="minorEastAsia" w:hAnsi="Times New Roman" w:cs="Times New Roman"/>
          <w:color w:val="C00000"/>
        </w:rPr>
        <w:t xml:space="preserve"> dans le sens où, en prenant la douzième note (203 Hz dans notre cas fictif), comme elle dépasse 200 Hz, il fau</w:t>
      </w:r>
      <w:r>
        <w:rPr>
          <w:rFonts w:ascii="Times New Roman" w:eastAsiaTheme="minorEastAsia" w:hAnsi="Times New Roman" w:cs="Times New Roman"/>
          <w:color w:val="C00000"/>
        </w:rPr>
        <w:t>drai</w:t>
      </w:r>
      <w:r w:rsidRPr="00304DC8">
        <w:rPr>
          <w:rFonts w:ascii="Times New Roman" w:eastAsiaTheme="minorEastAsia" w:hAnsi="Times New Roman" w:cs="Times New Roman"/>
          <w:color w:val="C00000"/>
        </w:rPr>
        <w:t>t la diviser par 2</w:t>
      </w:r>
      <w:r>
        <w:rPr>
          <w:rFonts w:ascii="Times New Roman" w:eastAsiaTheme="minorEastAsia" w:hAnsi="Times New Roman" w:cs="Times New Roman"/>
          <w:color w:val="C00000"/>
        </w:rPr>
        <w:t> ; on n</w:t>
      </w:r>
      <w:r w:rsidRPr="00304DC8">
        <w:rPr>
          <w:rFonts w:ascii="Times New Roman" w:eastAsiaTheme="minorEastAsia" w:hAnsi="Times New Roman" w:cs="Times New Roman"/>
          <w:color w:val="C00000"/>
        </w:rPr>
        <w:t>e retombera</w:t>
      </w:r>
      <w:r>
        <w:rPr>
          <w:rFonts w:ascii="Times New Roman" w:eastAsiaTheme="minorEastAsia" w:hAnsi="Times New Roman" w:cs="Times New Roman"/>
          <w:color w:val="C00000"/>
        </w:rPr>
        <w:t>it donc pas sur Do1 donc on recommencerait une gamme avec une première note de f = 203/2 puis, en x par 3/2 on aurait toutes les autres notes et ainsi de suite : on ne</w:t>
      </w:r>
      <w:r w:rsidRPr="00304DC8">
        <w:rPr>
          <w:rFonts w:ascii="Times New Roman" w:eastAsiaTheme="minorEastAsia" w:hAnsi="Times New Roman" w:cs="Times New Roman"/>
          <w:color w:val="C00000"/>
        </w:rPr>
        <w:t xml:space="preserve"> pourra</w:t>
      </w:r>
      <w:r>
        <w:rPr>
          <w:rFonts w:ascii="Times New Roman" w:eastAsiaTheme="minorEastAsia" w:hAnsi="Times New Roman" w:cs="Times New Roman"/>
          <w:color w:val="C00000"/>
        </w:rPr>
        <w:t>it</w:t>
      </w:r>
      <w:r w:rsidRPr="00304DC8">
        <w:rPr>
          <w:rFonts w:ascii="Times New Roman" w:eastAsiaTheme="minorEastAsia" w:hAnsi="Times New Roman" w:cs="Times New Roman"/>
          <w:color w:val="C00000"/>
        </w:rPr>
        <w:t xml:space="preserve"> jamais retomber sur les mêmes valeurs des f </w:t>
      </w:r>
      <w:r>
        <w:rPr>
          <w:rFonts w:ascii="Times New Roman" w:eastAsiaTheme="minorEastAsia" w:hAnsi="Times New Roman" w:cs="Times New Roman"/>
          <w:color w:val="C00000"/>
        </w:rPr>
        <w:t xml:space="preserve">obtenues pour </w:t>
      </w:r>
      <w:r w:rsidRPr="00304DC8">
        <w:rPr>
          <w:rFonts w:ascii="Times New Roman" w:eastAsiaTheme="minorEastAsia" w:hAnsi="Times New Roman" w:cs="Times New Roman"/>
          <w:color w:val="C00000"/>
        </w:rPr>
        <w:t>la première gamme</w:t>
      </w:r>
      <w:r>
        <w:rPr>
          <w:rFonts w:ascii="Times New Roman" w:eastAsiaTheme="minorEastAsia" w:hAnsi="Times New Roman" w:cs="Times New Roman"/>
          <w:color w:val="C00000"/>
        </w:rPr>
        <w:t xml:space="preserve"> donc on aurait une infinité de f entre fo et 2fo et aucune gamme définie</w:t>
      </w:r>
      <w:r w:rsidRPr="00304DC8">
        <w:rPr>
          <w:rFonts w:ascii="Times New Roman" w:eastAsiaTheme="minorEastAsia" w:hAnsi="Times New Roman" w:cs="Times New Roman"/>
          <w:color w:val="C00000"/>
        </w:rPr>
        <w:t>.</w:t>
      </w:r>
    </w:p>
    <w:p w14:paraId="40B8646B" w14:textId="77777777" w:rsidR="00B13BEB" w:rsidRPr="00304DC8" w:rsidRDefault="00B13BEB" w:rsidP="00B13BEB">
      <w:pPr>
        <w:pStyle w:val="Sansinterligne"/>
        <w:rPr>
          <w:rFonts w:ascii="Times New Roman" w:hAnsi="Times New Roman" w:cs="Times New Roman"/>
          <w:color w:val="C00000"/>
        </w:rPr>
      </w:pPr>
    </w:p>
    <w:p w14:paraId="7CF12519" w14:textId="4D24C2BE" w:rsidR="00B13BEB" w:rsidRDefault="00B13BEB" w:rsidP="00B13BEB">
      <w:pPr>
        <w:pStyle w:val="Sansinterligne"/>
        <w:rPr>
          <w:rFonts w:ascii="Times New Roman" w:hAnsi="Times New Roman" w:cs="Times New Roman"/>
        </w:rPr>
      </w:pPr>
      <w:r>
        <w:rPr>
          <w:rFonts w:ascii="Times New Roman" w:hAnsi="Times New Roman" w:cs="Times New Roman"/>
        </w:rPr>
        <w:t>3/ A partir de la fréquence du Do : f(Do</w:t>
      </w:r>
      <w:r w:rsidR="006353EF">
        <w:rPr>
          <w:rFonts w:ascii="Times New Roman" w:hAnsi="Times New Roman" w:cs="Times New Roman"/>
        </w:rPr>
        <w:t>3</w:t>
      </w:r>
      <w:r>
        <w:rPr>
          <w:rFonts w:ascii="Times New Roman" w:hAnsi="Times New Roman" w:cs="Times New Roman"/>
        </w:rPr>
        <w:t>) = 262 Hz, déterminer les 12 fréquences (13 fréquences avec le Do</w:t>
      </w:r>
      <w:r w:rsidR="006353EF">
        <w:rPr>
          <w:rFonts w:ascii="Times New Roman" w:hAnsi="Times New Roman" w:cs="Times New Roman"/>
        </w:rPr>
        <w:t>3</w:t>
      </w:r>
      <w:r>
        <w:rPr>
          <w:rFonts w:ascii="Times New Roman" w:hAnsi="Times New Roman" w:cs="Times New Roman"/>
        </w:rPr>
        <w:t xml:space="preserve"> donc 12 intervalles entre le Do</w:t>
      </w:r>
      <w:r w:rsidR="006353EF">
        <w:rPr>
          <w:rFonts w:ascii="Times New Roman" w:hAnsi="Times New Roman" w:cs="Times New Roman"/>
        </w:rPr>
        <w:t>3</w:t>
      </w:r>
      <w:r>
        <w:rPr>
          <w:rFonts w:ascii="Times New Roman" w:hAnsi="Times New Roman" w:cs="Times New Roman"/>
        </w:rPr>
        <w:t xml:space="preserve"> et le Do</w:t>
      </w:r>
      <w:r w:rsidR="006353EF">
        <w:rPr>
          <w:rFonts w:ascii="Times New Roman" w:hAnsi="Times New Roman" w:cs="Times New Roman"/>
        </w:rPr>
        <w:t>4</w:t>
      </w:r>
      <w:r>
        <w:rPr>
          <w:rFonts w:ascii="Times New Roman" w:hAnsi="Times New Roman" w:cs="Times New Roman"/>
        </w:rPr>
        <w:t xml:space="preserve">) constituant la gamme selon Pythagore. </w:t>
      </w:r>
    </w:p>
    <w:p w14:paraId="4A29342E" w14:textId="02914601" w:rsidR="00B13BEB" w:rsidRPr="00BD01E5" w:rsidRDefault="00B13BEB" w:rsidP="00B13BEB">
      <w:pPr>
        <w:pStyle w:val="Sansinterligne"/>
        <w:rPr>
          <w:rFonts w:ascii="Times New Roman" w:hAnsi="Times New Roman" w:cs="Times New Roman"/>
          <w:color w:val="0070C0"/>
        </w:rPr>
      </w:pPr>
      <w:r>
        <w:rPr>
          <w:rFonts w:ascii="Times New Roman" w:hAnsi="Times New Roman" w:cs="Times New Roman"/>
          <w:color w:val="0070C0"/>
        </w:rPr>
        <w:t>Il y a 13 fréquences en tout avec le Do</w:t>
      </w:r>
      <w:r w:rsidR="006353EF">
        <w:rPr>
          <w:rFonts w:ascii="Times New Roman" w:hAnsi="Times New Roman" w:cs="Times New Roman"/>
          <w:color w:val="0070C0"/>
        </w:rPr>
        <w:t>3</w:t>
      </w:r>
      <w:r>
        <w:rPr>
          <w:rFonts w:ascii="Times New Roman" w:hAnsi="Times New Roman" w:cs="Times New Roman"/>
          <w:color w:val="0070C0"/>
        </w:rPr>
        <w:t xml:space="preserve"> et le Do</w:t>
      </w:r>
      <w:r w:rsidR="006353EF">
        <w:rPr>
          <w:rFonts w:ascii="Times New Roman" w:hAnsi="Times New Roman" w:cs="Times New Roman"/>
          <w:color w:val="0070C0"/>
        </w:rPr>
        <w:t>4</w:t>
      </w:r>
      <w:r>
        <w:rPr>
          <w:rFonts w:ascii="Times New Roman" w:hAnsi="Times New Roman" w:cs="Times New Roman"/>
          <w:color w:val="0070C0"/>
        </w:rPr>
        <w:t xml:space="preserve"> donc il faut déterminer les 11 f intermédiaires entre 262 et 2x262 = 524 Hz.</w:t>
      </w:r>
    </w:p>
    <w:p w14:paraId="29C3AB8B" w14:textId="3CC138E2"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f(Do) = 262 Hz donc la f à l’octave sera égale à f(Do</w:t>
      </w:r>
      <w:r w:rsidR="006353EF">
        <w:rPr>
          <w:rFonts w:ascii="Times New Roman" w:hAnsi="Times New Roman" w:cs="Times New Roman"/>
          <w:color w:val="0070C0"/>
        </w:rPr>
        <w:t>4</w:t>
      </w:r>
      <w:r w:rsidRPr="00364476">
        <w:rPr>
          <w:rFonts w:ascii="Times New Roman" w:hAnsi="Times New Roman" w:cs="Times New Roman"/>
          <w:color w:val="0070C0"/>
        </w:rPr>
        <w:t>) = 524 Hz.</w:t>
      </w:r>
    </w:p>
    <w:p w14:paraId="5298BD60" w14:textId="77777777"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On cherche donc les 12 notes dont les f seront comprises entre 262 et 524 Hz.</w:t>
      </w:r>
    </w:p>
    <w:p w14:paraId="48A5E976" w14:textId="77777777"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1,5 x 262 = 393 Hz</w:t>
      </w:r>
    </w:p>
    <w:p w14:paraId="1FFA28B0" w14:textId="77777777"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xml:space="preserve">** 393 x 1,5 = 589 &gt; 524 </w:t>
      </w:r>
      <w:r w:rsidRPr="00364476">
        <w:rPr>
          <w:rFonts w:ascii="Times New Roman" w:hAnsi="Times New Roman" w:cs="Times New Roman"/>
          <w:color w:val="0070C0"/>
        </w:rPr>
        <w:sym w:font="Wingdings" w:char="F0E0"/>
      </w:r>
      <w:r w:rsidRPr="00364476">
        <w:rPr>
          <w:rFonts w:ascii="Times New Roman" w:hAnsi="Times New Roman" w:cs="Times New Roman"/>
          <w:color w:val="0070C0"/>
        </w:rPr>
        <w:t xml:space="preserve"> division par 2 : 295 Hz</w:t>
      </w:r>
    </w:p>
    <w:p w14:paraId="5AF7B317" w14:textId="77777777"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295 x 1,5 = 442 Hz</w:t>
      </w:r>
    </w:p>
    <w:p w14:paraId="6B9E5A4F" w14:textId="77777777"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xml:space="preserve">** 442 x 1,5 = 663 </w:t>
      </w:r>
      <w:r w:rsidRPr="00364476">
        <w:rPr>
          <w:rFonts w:ascii="Times New Roman" w:hAnsi="Times New Roman" w:cs="Times New Roman"/>
          <w:color w:val="0070C0"/>
        </w:rPr>
        <w:sym w:font="Wingdings" w:char="F0E0"/>
      </w:r>
      <w:r w:rsidRPr="00364476">
        <w:rPr>
          <w:rFonts w:ascii="Times New Roman" w:hAnsi="Times New Roman" w:cs="Times New Roman"/>
          <w:color w:val="0070C0"/>
        </w:rPr>
        <w:t xml:space="preserve"> division par 2 : 332 He</w:t>
      </w:r>
    </w:p>
    <w:p w14:paraId="34FB8A8D" w14:textId="77777777"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332 x 1,5 = 497 Hz</w:t>
      </w:r>
    </w:p>
    <w:p w14:paraId="30FF14D2" w14:textId="77777777"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xml:space="preserve">** 497 x 1,5 = 746  </w:t>
      </w:r>
      <w:r w:rsidRPr="00364476">
        <w:rPr>
          <w:rFonts w:ascii="Times New Roman" w:hAnsi="Times New Roman" w:cs="Times New Roman"/>
          <w:color w:val="0070C0"/>
        </w:rPr>
        <w:sym w:font="Wingdings" w:char="F0E0"/>
      </w:r>
      <w:r w:rsidRPr="00364476">
        <w:rPr>
          <w:rFonts w:ascii="Times New Roman" w:hAnsi="Times New Roman" w:cs="Times New Roman"/>
          <w:color w:val="0070C0"/>
        </w:rPr>
        <w:t xml:space="preserve"> division par 2 : 373 Hz</w:t>
      </w:r>
    </w:p>
    <w:p w14:paraId="44CE8EB6" w14:textId="77777777"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xml:space="preserve">** 373 x 1,5 = 559 </w:t>
      </w:r>
      <w:r w:rsidRPr="00364476">
        <w:rPr>
          <w:rFonts w:ascii="Times New Roman" w:hAnsi="Times New Roman" w:cs="Times New Roman"/>
          <w:color w:val="0070C0"/>
        </w:rPr>
        <w:sym w:font="Wingdings" w:char="F0E0"/>
      </w:r>
      <w:r w:rsidRPr="00364476">
        <w:rPr>
          <w:rFonts w:ascii="Times New Roman" w:hAnsi="Times New Roman" w:cs="Times New Roman"/>
          <w:color w:val="0070C0"/>
        </w:rPr>
        <w:t xml:space="preserve"> division par 2 : 280 Hz</w:t>
      </w:r>
    </w:p>
    <w:p w14:paraId="4345AE77" w14:textId="77777777"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280 x 1,5 = 420 Hz</w:t>
      </w:r>
    </w:p>
    <w:p w14:paraId="6342D69B" w14:textId="77777777"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xml:space="preserve">** 420 x 1,5 = 629 </w:t>
      </w:r>
      <w:r w:rsidRPr="00364476">
        <w:rPr>
          <w:rFonts w:ascii="Times New Roman" w:hAnsi="Times New Roman" w:cs="Times New Roman"/>
          <w:color w:val="0070C0"/>
        </w:rPr>
        <w:sym w:font="Wingdings" w:char="F0E0"/>
      </w:r>
      <w:r w:rsidRPr="00364476">
        <w:rPr>
          <w:rFonts w:ascii="Times New Roman" w:hAnsi="Times New Roman" w:cs="Times New Roman"/>
          <w:color w:val="0070C0"/>
        </w:rPr>
        <w:t xml:space="preserve"> division par 2 : 315 Hz</w:t>
      </w:r>
    </w:p>
    <w:p w14:paraId="162FEE2C" w14:textId="77777777"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315 x 1,5 = 472 Hz</w:t>
      </w:r>
    </w:p>
    <w:p w14:paraId="47D0DD1C" w14:textId="77777777" w:rsidR="00B13BEB"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 xml:space="preserve">** 472 x 1,5 = 708 </w:t>
      </w:r>
      <w:r w:rsidRPr="00364476">
        <w:rPr>
          <w:rFonts w:ascii="Times New Roman" w:hAnsi="Times New Roman" w:cs="Times New Roman"/>
          <w:color w:val="0070C0"/>
        </w:rPr>
        <w:sym w:font="Wingdings" w:char="F0E0"/>
      </w:r>
      <w:r w:rsidRPr="00364476">
        <w:rPr>
          <w:rFonts w:ascii="Times New Roman" w:hAnsi="Times New Roman" w:cs="Times New Roman"/>
          <w:color w:val="0070C0"/>
        </w:rPr>
        <w:t xml:space="preserve"> division par 2 : 354 Hz</w:t>
      </w:r>
    </w:p>
    <w:p w14:paraId="32BF4DD2" w14:textId="134B5C68" w:rsidR="00B13BEB" w:rsidRDefault="00B13BEB" w:rsidP="00B13BEB">
      <w:pPr>
        <w:pStyle w:val="Sansinterligne"/>
        <w:rPr>
          <w:rFonts w:ascii="Times New Roman" w:hAnsi="Times New Roman" w:cs="Times New Roman"/>
          <w:color w:val="C00000"/>
        </w:rPr>
      </w:pPr>
      <w:r>
        <w:rPr>
          <w:rFonts w:ascii="Times New Roman" w:hAnsi="Times New Roman" w:cs="Times New Roman"/>
          <w:color w:val="C00000"/>
        </w:rPr>
        <w:t xml:space="preserve">** dernière fréquence obtenue en x par 2 la fréquence du Do </w:t>
      </w:r>
      <w:r w:rsidR="006353EF">
        <w:rPr>
          <w:rFonts w:ascii="Times New Roman" w:hAnsi="Times New Roman" w:cs="Times New Roman"/>
          <w:color w:val="C00000"/>
        </w:rPr>
        <w:t>3</w:t>
      </w:r>
      <w:r>
        <w:rPr>
          <w:rFonts w:ascii="Times New Roman" w:hAnsi="Times New Roman" w:cs="Times New Roman"/>
          <w:color w:val="C00000"/>
        </w:rPr>
        <w:t xml:space="preserve"> </w:t>
      </w:r>
    </w:p>
    <w:p w14:paraId="7019322D" w14:textId="77777777" w:rsidR="00B13BEB" w:rsidRPr="00364476" w:rsidRDefault="00B13BEB" w:rsidP="00B13BEB">
      <w:pPr>
        <w:pStyle w:val="Sansinterligne"/>
        <w:rPr>
          <w:rFonts w:ascii="Times New Roman" w:hAnsi="Times New Roman" w:cs="Times New Roman"/>
          <w:color w:val="0070C0"/>
        </w:rPr>
      </w:pPr>
    </w:p>
    <w:p w14:paraId="11A6CDBB" w14:textId="77777777" w:rsidR="00B13BEB" w:rsidRPr="00364476" w:rsidRDefault="00B13BEB" w:rsidP="00B13BEB">
      <w:pPr>
        <w:pStyle w:val="Sansinterligne"/>
        <w:rPr>
          <w:rFonts w:ascii="Times New Roman" w:hAnsi="Times New Roman" w:cs="Times New Roman"/>
          <w:color w:val="0070C0"/>
        </w:rPr>
      </w:pPr>
      <w:r w:rsidRPr="00364476">
        <w:rPr>
          <w:rFonts w:ascii="Times New Roman" w:hAnsi="Times New Roman" w:cs="Times New Roman"/>
          <w:color w:val="0070C0"/>
        </w:rPr>
        <w:t>Nous avons nos 11 notes en partant du Do 1 ; classons maintenant les fréquences :</w:t>
      </w:r>
    </w:p>
    <w:tbl>
      <w:tblPr>
        <w:tblStyle w:val="Grilledutableau"/>
        <w:tblW w:w="0" w:type="auto"/>
        <w:tblLook w:val="04A0" w:firstRow="1" w:lastRow="0" w:firstColumn="1" w:lastColumn="0" w:noHBand="0" w:noVBand="1"/>
      </w:tblPr>
      <w:tblGrid>
        <w:gridCol w:w="697"/>
        <w:gridCol w:w="733"/>
        <w:gridCol w:w="723"/>
        <w:gridCol w:w="729"/>
        <w:gridCol w:w="723"/>
        <w:gridCol w:w="723"/>
        <w:gridCol w:w="639"/>
        <w:gridCol w:w="723"/>
        <w:gridCol w:w="723"/>
        <w:gridCol w:w="742"/>
        <w:gridCol w:w="723"/>
        <w:gridCol w:w="727"/>
        <w:gridCol w:w="683"/>
      </w:tblGrid>
      <w:tr w:rsidR="00B13BEB" w:rsidRPr="00364476" w14:paraId="73CA6F45" w14:textId="77777777" w:rsidTr="0096774A">
        <w:tc>
          <w:tcPr>
            <w:tcW w:w="697" w:type="dxa"/>
          </w:tcPr>
          <w:p w14:paraId="472F2945"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262</w:t>
            </w:r>
          </w:p>
        </w:tc>
        <w:tc>
          <w:tcPr>
            <w:tcW w:w="733" w:type="dxa"/>
          </w:tcPr>
          <w:p w14:paraId="774F0797"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280</w:t>
            </w:r>
          </w:p>
        </w:tc>
        <w:tc>
          <w:tcPr>
            <w:tcW w:w="723" w:type="dxa"/>
          </w:tcPr>
          <w:p w14:paraId="2DE32FA8"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295</w:t>
            </w:r>
          </w:p>
        </w:tc>
        <w:tc>
          <w:tcPr>
            <w:tcW w:w="729" w:type="dxa"/>
          </w:tcPr>
          <w:p w14:paraId="7FA806FC"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315</w:t>
            </w:r>
          </w:p>
        </w:tc>
        <w:tc>
          <w:tcPr>
            <w:tcW w:w="723" w:type="dxa"/>
          </w:tcPr>
          <w:p w14:paraId="6C20F245"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332</w:t>
            </w:r>
          </w:p>
        </w:tc>
        <w:tc>
          <w:tcPr>
            <w:tcW w:w="723" w:type="dxa"/>
          </w:tcPr>
          <w:p w14:paraId="46FB43AB" w14:textId="77777777" w:rsidR="00B13BEB" w:rsidRPr="00274706" w:rsidRDefault="00B13BEB" w:rsidP="0096774A">
            <w:pPr>
              <w:pStyle w:val="Sansinterligne"/>
              <w:jc w:val="center"/>
              <w:rPr>
                <w:rFonts w:ascii="Times New Roman" w:hAnsi="Times New Roman" w:cs="Times New Roman"/>
                <w:color w:val="0070C0"/>
                <w:highlight w:val="yellow"/>
              </w:rPr>
            </w:pPr>
            <w:r w:rsidRPr="00274706">
              <w:rPr>
                <w:rFonts w:ascii="Times New Roman" w:hAnsi="Times New Roman" w:cs="Times New Roman"/>
                <w:color w:val="0070C0"/>
                <w:highlight w:val="yellow"/>
              </w:rPr>
              <w:t>354</w:t>
            </w:r>
          </w:p>
        </w:tc>
        <w:tc>
          <w:tcPr>
            <w:tcW w:w="639" w:type="dxa"/>
          </w:tcPr>
          <w:p w14:paraId="305FC1AD"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373</w:t>
            </w:r>
          </w:p>
        </w:tc>
        <w:tc>
          <w:tcPr>
            <w:tcW w:w="723" w:type="dxa"/>
          </w:tcPr>
          <w:p w14:paraId="6495D96B"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393</w:t>
            </w:r>
          </w:p>
        </w:tc>
        <w:tc>
          <w:tcPr>
            <w:tcW w:w="723" w:type="dxa"/>
          </w:tcPr>
          <w:p w14:paraId="63C2DA53" w14:textId="77777777" w:rsidR="00B13BEB" w:rsidRPr="00364476" w:rsidRDefault="00B13BEB" w:rsidP="0096774A">
            <w:pPr>
              <w:jc w:val="center"/>
              <w:rPr>
                <w:rFonts w:ascii="Times New Roman" w:hAnsi="Times New Roman" w:cs="Times New Roman"/>
                <w:color w:val="0070C0"/>
              </w:rPr>
            </w:pPr>
            <w:r w:rsidRPr="00364476">
              <w:rPr>
                <w:rFonts w:ascii="Times New Roman" w:hAnsi="Times New Roman" w:cs="Times New Roman"/>
                <w:color w:val="0070C0"/>
              </w:rPr>
              <w:t>420</w:t>
            </w:r>
          </w:p>
        </w:tc>
        <w:tc>
          <w:tcPr>
            <w:tcW w:w="742" w:type="dxa"/>
          </w:tcPr>
          <w:p w14:paraId="453E970A"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442</w:t>
            </w:r>
          </w:p>
        </w:tc>
        <w:tc>
          <w:tcPr>
            <w:tcW w:w="723" w:type="dxa"/>
          </w:tcPr>
          <w:p w14:paraId="0D354243"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472</w:t>
            </w:r>
          </w:p>
        </w:tc>
        <w:tc>
          <w:tcPr>
            <w:tcW w:w="727" w:type="dxa"/>
          </w:tcPr>
          <w:p w14:paraId="4F3BBFD5"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497</w:t>
            </w:r>
          </w:p>
        </w:tc>
        <w:tc>
          <w:tcPr>
            <w:tcW w:w="683" w:type="dxa"/>
          </w:tcPr>
          <w:p w14:paraId="423B30C3" w14:textId="77777777" w:rsidR="00B13BEB" w:rsidRPr="00274706" w:rsidRDefault="00B13BEB" w:rsidP="0096774A">
            <w:pPr>
              <w:pStyle w:val="Sansinterligne"/>
              <w:jc w:val="center"/>
              <w:rPr>
                <w:rFonts w:ascii="Times New Roman" w:hAnsi="Times New Roman" w:cs="Times New Roman"/>
                <w:color w:val="0070C0"/>
                <w:highlight w:val="yellow"/>
              </w:rPr>
            </w:pPr>
            <w:r w:rsidRPr="00274706">
              <w:rPr>
                <w:rFonts w:ascii="Times New Roman" w:hAnsi="Times New Roman" w:cs="Times New Roman"/>
                <w:color w:val="0070C0"/>
                <w:highlight w:val="yellow"/>
              </w:rPr>
              <w:t>524</w:t>
            </w:r>
          </w:p>
        </w:tc>
      </w:tr>
      <w:tr w:rsidR="00B13BEB" w:rsidRPr="00364476" w14:paraId="3721D6A0" w14:textId="77777777" w:rsidTr="0096774A">
        <w:tc>
          <w:tcPr>
            <w:tcW w:w="697" w:type="dxa"/>
          </w:tcPr>
          <w:p w14:paraId="381BA061" w14:textId="09A8C186"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Do</w:t>
            </w:r>
            <w:r w:rsidR="006353EF">
              <w:rPr>
                <w:rFonts w:ascii="Times New Roman" w:hAnsi="Times New Roman" w:cs="Times New Roman"/>
                <w:color w:val="0070C0"/>
              </w:rPr>
              <w:t>3</w:t>
            </w:r>
          </w:p>
        </w:tc>
        <w:tc>
          <w:tcPr>
            <w:tcW w:w="733" w:type="dxa"/>
          </w:tcPr>
          <w:p w14:paraId="16E47BE3"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Do#</w:t>
            </w:r>
          </w:p>
        </w:tc>
        <w:tc>
          <w:tcPr>
            <w:tcW w:w="723" w:type="dxa"/>
          </w:tcPr>
          <w:p w14:paraId="5671745A"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Ré</w:t>
            </w:r>
          </w:p>
        </w:tc>
        <w:tc>
          <w:tcPr>
            <w:tcW w:w="729" w:type="dxa"/>
          </w:tcPr>
          <w:p w14:paraId="59898612"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Ré#</w:t>
            </w:r>
          </w:p>
        </w:tc>
        <w:tc>
          <w:tcPr>
            <w:tcW w:w="723" w:type="dxa"/>
          </w:tcPr>
          <w:p w14:paraId="0BE95787"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Mi</w:t>
            </w:r>
          </w:p>
        </w:tc>
        <w:tc>
          <w:tcPr>
            <w:tcW w:w="723" w:type="dxa"/>
          </w:tcPr>
          <w:p w14:paraId="11CF9A9B" w14:textId="77777777" w:rsidR="00B13BEB" w:rsidRPr="00274706" w:rsidRDefault="00B13BEB" w:rsidP="0096774A">
            <w:pPr>
              <w:pStyle w:val="Sansinterligne"/>
              <w:jc w:val="center"/>
              <w:rPr>
                <w:rFonts w:ascii="Times New Roman" w:hAnsi="Times New Roman" w:cs="Times New Roman"/>
                <w:color w:val="0070C0"/>
                <w:highlight w:val="yellow"/>
              </w:rPr>
            </w:pPr>
            <w:r w:rsidRPr="00274706">
              <w:rPr>
                <w:rFonts w:ascii="Times New Roman" w:hAnsi="Times New Roman" w:cs="Times New Roman"/>
                <w:color w:val="0070C0"/>
                <w:highlight w:val="yellow"/>
              </w:rPr>
              <w:t>Fa</w:t>
            </w:r>
          </w:p>
        </w:tc>
        <w:tc>
          <w:tcPr>
            <w:tcW w:w="639" w:type="dxa"/>
          </w:tcPr>
          <w:p w14:paraId="646AE780"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Fa#</w:t>
            </w:r>
          </w:p>
        </w:tc>
        <w:tc>
          <w:tcPr>
            <w:tcW w:w="723" w:type="dxa"/>
          </w:tcPr>
          <w:p w14:paraId="7440065E"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Sol</w:t>
            </w:r>
          </w:p>
        </w:tc>
        <w:tc>
          <w:tcPr>
            <w:tcW w:w="723" w:type="dxa"/>
          </w:tcPr>
          <w:p w14:paraId="5741416D" w14:textId="77777777" w:rsidR="00B13BEB" w:rsidRPr="00364476" w:rsidRDefault="00B13BEB" w:rsidP="0096774A">
            <w:pPr>
              <w:jc w:val="center"/>
              <w:rPr>
                <w:rFonts w:ascii="Times New Roman" w:hAnsi="Times New Roman" w:cs="Times New Roman"/>
                <w:color w:val="0070C0"/>
              </w:rPr>
            </w:pPr>
            <w:r w:rsidRPr="00364476">
              <w:rPr>
                <w:rFonts w:ascii="Times New Roman" w:hAnsi="Times New Roman" w:cs="Times New Roman"/>
                <w:color w:val="0070C0"/>
              </w:rPr>
              <w:t>Sol#</w:t>
            </w:r>
          </w:p>
        </w:tc>
        <w:tc>
          <w:tcPr>
            <w:tcW w:w="742" w:type="dxa"/>
          </w:tcPr>
          <w:p w14:paraId="7D77E768"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La</w:t>
            </w:r>
          </w:p>
        </w:tc>
        <w:tc>
          <w:tcPr>
            <w:tcW w:w="723" w:type="dxa"/>
          </w:tcPr>
          <w:p w14:paraId="7BF587CC"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La#</w:t>
            </w:r>
          </w:p>
        </w:tc>
        <w:tc>
          <w:tcPr>
            <w:tcW w:w="727" w:type="dxa"/>
          </w:tcPr>
          <w:p w14:paraId="1567A99A" w14:textId="77777777" w:rsidR="00B13BEB" w:rsidRPr="00364476" w:rsidRDefault="00B13BEB" w:rsidP="0096774A">
            <w:pPr>
              <w:pStyle w:val="Sansinterligne"/>
              <w:jc w:val="center"/>
              <w:rPr>
                <w:rFonts w:ascii="Times New Roman" w:hAnsi="Times New Roman" w:cs="Times New Roman"/>
                <w:color w:val="0070C0"/>
              </w:rPr>
            </w:pPr>
            <w:r w:rsidRPr="00364476">
              <w:rPr>
                <w:rFonts w:ascii="Times New Roman" w:hAnsi="Times New Roman" w:cs="Times New Roman"/>
                <w:color w:val="0070C0"/>
              </w:rPr>
              <w:t>Si</w:t>
            </w:r>
          </w:p>
        </w:tc>
        <w:tc>
          <w:tcPr>
            <w:tcW w:w="683" w:type="dxa"/>
          </w:tcPr>
          <w:p w14:paraId="44E2429A" w14:textId="7E91023C" w:rsidR="00B13BEB" w:rsidRPr="00274706" w:rsidRDefault="00B13BEB" w:rsidP="0096774A">
            <w:pPr>
              <w:pStyle w:val="Sansinterligne"/>
              <w:jc w:val="center"/>
              <w:rPr>
                <w:rFonts w:ascii="Times New Roman" w:hAnsi="Times New Roman" w:cs="Times New Roman"/>
                <w:color w:val="0070C0"/>
                <w:highlight w:val="yellow"/>
              </w:rPr>
            </w:pPr>
            <w:r w:rsidRPr="00274706">
              <w:rPr>
                <w:rFonts w:ascii="Times New Roman" w:hAnsi="Times New Roman" w:cs="Times New Roman"/>
                <w:color w:val="0070C0"/>
                <w:highlight w:val="yellow"/>
              </w:rPr>
              <w:t>Do</w:t>
            </w:r>
            <w:r w:rsidR="006353EF">
              <w:rPr>
                <w:rFonts w:ascii="Times New Roman" w:hAnsi="Times New Roman" w:cs="Times New Roman"/>
                <w:color w:val="0070C0"/>
                <w:highlight w:val="yellow"/>
              </w:rPr>
              <w:t>4</w:t>
            </w:r>
          </w:p>
        </w:tc>
      </w:tr>
    </w:tbl>
    <w:p w14:paraId="2833994F" w14:textId="77777777" w:rsidR="00B13BEB" w:rsidRPr="00364476" w:rsidRDefault="00B13BEB" w:rsidP="00B13BEB">
      <w:pPr>
        <w:pStyle w:val="Sansinterligne"/>
        <w:rPr>
          <w:rFonts w:ascii="Times New Roman" w:hAnsi="Times New Roman" w:cs="Times New Roman"/>
          <w:color w:val="0070C0"/>
        </w:rPr>
      </w:pPr>
    </w:p>
    <w:p w14:paraId="5E8D35BA" w14:textId="77777777" w:rsidR="00B13BEB" w:rsidRPr="00364476" w:rsidRDefault="00B13BEB" w:rsidP="00B13BEB">
      <w:pPr>
        <w:pStyle w:val="Sansinterligne"/>
        <w:rPr>
          <w:rFonts w:ascii="Times New Roman" w:hAnsi="Times New Roman" w:cs="Times New Roman"/>
          <w:color w:val="0070C0"/>
        </w:rPr>
      </w:pPr>
    </w:p>
    <w:p w14:paraId="6A530C17" w14:textId="77777777" w:rsidR="00B13BEB" w:rsidRDefault="00B13BEB" w:rsidP="00B13BEB">
      <w:pPr>
        <w:pStyle w:val="Sansinterligne"/>
        <w:rPr>
          <w:rFonts w:ascii="Times New Roman" w:hAnsi="Times New Roman" w:cs="Times New Roman"/>
        </w:rPr>
      </w:pPr>
    </w:p>
    <w:p w14:paraId="0F03C14C" w14:textId="77777777" w:rsidR="00B13BEB" w:rsidRDefault="00B13BEB" w:rsidP="00B13BEB">
      <w:pPr>
        <w:pStyle w:val="Sansinterligne"/>
        <w:jc w:val="center"/>
        <w:rPr>
          <w:rFonts w:ascii="Times New Roman" w:hAnsi="Times New Roman" w:cs="Times New Roman"/>
        </w:rPr>
      </w:pPr>
      <w:r>
        <w:rPr>
          <w:noProof/>
          <w:lang w:eastAsia="fr-FR"/>
        </w:rPr>
        <mc:AlternateContent>
          <mc:Choice Requires="wps">
            <w:drawing>
              <wp:anchor distT="0" distB="0" distL="114300" distR="114300" simplePos="0" relativeHeight="251662336" behindDoc="0" locked="0" layoutInCell="1" allowOverlap="1" wp14:anchorId="0156A954" wp14:editId="74AAA044">
                <wp:simplePos x="0" y="0"/>
                <wp:positionH relativeFrom="column">
                  <wp:posOffset>4240530</wp:posOffset>
                </wp:positionH>
                <wp:positionV relativeFrom="paragraph">
                  <wp:posOffset>552211</wp:posOffset>
                </wp:positionV>
                <wp:extent cx="0" cy="208230"/>
                <wp:effectExtent l="0" t="0" r="19050" b="20955"/>
                <wp:wrapNone/>
                <wp:docPr id="7" name="Connecteur droit 7"/>
                <wp:cNvGraphicFramePr/>
                <a:graphic xmlns:a="http://schemas.openxmlformats.org/drawingml/2006/main">
                  <a:graphicData uri="http://schemas.microsoft.com/office/word/2010/wordprocessingShape">
                    <wps:wsp>
                      <wps:cNvCnPr/>
                      <wps:spPr>
                        <a:xfrm>
                          <a:off x="0" y="0"/>
                          <a:ext cx="0" cy="2082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2CBB00" id="Connecteur droit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33.9pt,43.5pt" to="333.9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" strokecolor="#4579b8 [3044]"/>
            </w:pict>
          </mc:Fallback>
        </mc:AlternateContent>
      </w:r>
      <w:r>
        <w:rPr>
          <w:noProof/>
          <w:lang w:eastAsia="fr-FR"/>
        </w:rPr>
        <mc:AlternateContent>
          <mc:Choice Requires="wps">
            <w:drawing>
              <wp:anchor distT="0" distB="0" distL="114300" distR="114300" simplePos="0" relativeHeight="251661312" behindDoc="0" locked="0" layoutInCell="1" allowOverlap="1" wp14:anchorId="50D3415C" wp14:editId="537F3C5D">
                <wp:simplePos x="0" y="0"/>
                <wp:positionH relativeFrom="column">
                  <wp:posOffset>2717064</wp:posOffset>
                </wp:positionH>
                <wp:positionV relativeFrom="paragraph">
                  <wp:posOffset>554034</wp:posOffset>
                </wp:positionV>
                <wp:extent cx="0" cy="208230"/>
                <wp:effectExtent l="0" t="0" r="19050" b="20955"/>
                <wp:wrapNone/>
                <wp:docPr id="2" name="Connecteur droit 2"/>
                <wp:cNvGraphicFramePr/>
                <a:graphic xmlns:a="http://schemas.openxmlformats.org/drawingml/2006/main">
                  <a:graphicData uri="http://schemas.microsoft.com/office/word/2010/wordprocessingShape">
                    <wps:wsp>
                      <wps:cNvCnPr/>
                      <wps:spPr>
                        <a:xfrm>
                          <a:off x="0" y="0"/>
                          <a:ext cx="0" cy="2082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BDB5BA" id="Connecteur droit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13.95pt,43.6pt" to="213.9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" strokecolor="#4579b8 [3044]"/>
            </w:pict>
          </mc:Fallback>
        </mc:AlternateContent>
      </w:r>
      <w:r>
        <w:rPr>
          <w:noProof/>
          <w:lang w:eastAsia="fr-FR"/>
        </w:rPr>
        <w:drawing>
          <wp:inline distT="0" distB="0" distL="0" distR="0" wp14:anchorId="533BA2BC" wp14:editId="31DEF62A">
            <wp:extent cx="3127972" cy="6925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390" t="29050" r="12322" b="49581"/>
                    <a:stretch/>
                  </pic:blipFill>
                  <pic:spPr bwMode="auto">
                    <a:xfrm>
                      <a:off x="0" y="0"/>
                      <a:ext cx="3127337" cy="692449"/>
                    </a:xfrm>
                    <a:prstGeom prst="rect">
                      <a:avLst/>
                    </a:prstGeom>
                    <a:ln>
                      <a:noFill/>
                    </a:ln>
                    <a:extLst>
                      <a:ext uri="{53640926-AAD7-44D8-BBD7-CCE9431645EC}">
                        <a14:shadowObscured xmlns:a14="http://schemas.microsoft.com/office/drawing/2010/main"/>
                      </a:ext>
                    </a:extLst>
                  </pic:spPr>
                </pic:pic>
              </a:graphicData>
            </a:graphic>
          </wp:inline>
        </w:drawing>
      </w:r>
    </w:p>
    <w:p w14:paraId="1E1B4C84" w14:textId="77777777" w:rsidR="00B13BEB" w:rsidRDefault="00B13BEB" w:rsidP="00B13BEB">
      <w:pPr>
        <w:pStyle w:val="Sansinterligne"/>
        <w:tabs>
          <w:tab w:val="left" w:pos="5311"/>
        </w:tabs>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63360" behindDoc="0" locked="0" layoutInCell="1" allowOverlap="1" wp14:anchorId="51968A5D" wp14:editId="1746FB36">
                <wp:simplePos x="0" y="0"/>
                <wp:positionH relativeFrom="column">
                  <wp:posOffset>2717063</wp:posOffset>
                </wp:positionH>
                <wp:positionV relativeFrom="paragraph">
                  <wp:posOffset>69529</wp:posOffset>
                </wp:positionV>
                <wp:extent cx="1525509" cy="0"/>
                <wp:effectExtent l="0" t="0" r="17780" b="19050"/>
                <wp:wrapNone/>
                <wp:docPr id="8" name="Connecteur droit 8"/>
                <wp:cNvGraphicFramePr/>
                <a:graphic xmlns:a="http://schemas.openxmlformats.org/drawingml/2006/main">
                  <a:graphicData uri="http://schemas.microsoft.com/office/word/2010/wordprocessingShape">
                    <wps:wsp>
                      <wps:cNvCnPr/>
                      <wps:spPr>
                        <a:xfrm>
                          <a:off x="0" y="0"/>
                          <a:ext cx="15255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BD9F3A" id="Connecteur droit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3.95pt,5.45pt" to="334.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" strokecolor="#4579b8 [3044]"/>
            </w:pict>
          </mc:Fallback>
        </mc:AlternateContent>
      </w:r>
      <w:r>
        <w:rPr>
          <w:rFonts w:ascii="Times New Roman" w:hAnsi="Times New Roman" w:cs="Times New Roman"/>
        </w:rPr>
        <w:tab/>
        <w:t>x 3/2</w:t>
      </w:r>
    </w:p>
    <w:p w14:paraId="18531782" w14:textId="77777777" w:rsidR="00B13BEB" w:rsidRDefault="00B13BEB" w:rsidP="00B13BEB">
      <w:pPr>
        <w:pStyle w:val="Sansinterligne"/>
        <w:rPr>
          <w:rFonts w:ascii="Times New Roman" w:hAnsi="Times New Roman" w:cs="Times New Roman"/>
        </w:rPr>
      </w:pPr>
      <w:r>
        <w:rPr>
          <w:rFonts w:ascii="Times New Roman" w:hAnsi="Times New Roman" w:cs="Times New Roman"/>
        </w:rPr>
        <w:t>4/ a) Quelles sont les fréquences donnant la quinte du loup ?</w:t>
      </w:r>
    </w:p>
    <w:p w14:paraId="46B98881" w14:textId="77777777" w:rsidR="00B13BEB" w:rsidRDefault="00B13BEB" w:rsidP="00B13BEB">
      <w:pPr>
        <w:pStyle w:val="Sansinterligne"/>
        <w:rPr>
          <w:rFonts w:ascii="Times New Roman" w:hAnsi="Times New Roman" w:cs="Times New Roman"/>
        </w:rPr>
      </w:pPr>
    </w:p>
    <w:p w14:paraId="56B69221" w14:textId="213273D6" w:rsidR="00B13BEB" w:rsidRPr="00105E06" w:rsidRDefault="00B13BEB" w:rsidP="00B13BEB">
      <w:pPr>
        <w:pStyle w:val="Sansinterligne"/>
        <w:rPr>
          <w:rFonts w:ascii="Times New Roman" w:hAnsi="Times New Roman" w:cs="Times New Roman"/>
          <w:color w:val="FF0000"/>
        </w:rPr>
      </w:pPr>
      <w:r>
        <w:rPr>
          <w:rFonts w:ascii="Times New Roman" w:hAnsi="Times New Roman" w:cs="Times New Roman"/>
          <w:color w:val="0070C0"/>
        </w:rPr>
        <w:t>La quinte du loup correspond à l’intervalle entre le Fa (354 Hz) et le Do</w:t>
      </w:r>
      <w:r w:rsidR="006353EF">
        <w:rPr>
          <w:rFonts w:ascii="Times New Roman" w:hAnsi="Times New Roman" w:cs="Times New Roman"/>
          <w:color w:val="0070C0"/>
        </w:rPr>
        <w:t>4</w:t>
      </w:r>
      <w:r>
        <w:rPr>
          <w:rFonts w:ascii="Times New Roman" w:hAnsi="Times New Roman" w:cs="Times New Roman"/>
          <w:color w:val="0070C0"/>
        </w:rPr>
        <w:t xml:space="preserve"> (524 Hz) ; </w:t>
      </w:r>
      <w:r>
        <w:rPr>
          <w:rFonts w:ascii="Times New Roman" w:hAnsi="Times New Roman" w:cs="Times New Roman"/>
          <w:color w:val="FF0000"/>
        </w:rPr>
        <w:t>cette quinte n’est pas parfaitement juste donc il n’y a pas d’harmoniques vraiment communs (pas de f_harmoniques communs).</w:t>
      </w:r>
    </w:p>
    <w:p w14:paraId="3510F0F4" w14:textId="77777777" w:rsidR="00B13BEB" w:rsidRDefault="00B13BEB" w:rsidP="00B13BEB">
      <w:pPr>
        <w:pStyle w:val="Sansinterligne"/>
        <w:rPr>
          <w:rFonts w:ascii="Times New Roman" w:hAnsi="Times New Roman" w:cs="Times New Roman"/>
          <w:color w:val="0070C0"/>
        </w:rPr>
      </w:pPr>
    </w:p>
    <w:p w14:paraId="65F888DF" w14:textId="77777777" w:rsidR="00B13BEB" w:rsidRDefault="00B13BEB" w:rsidP="00B13BEB">
      <w:pPr>
        <w:pStyle w:val="Sansinterligne"/>
        <w:rPr>
          <w:rFonts w:ascii="Times New Roman" w:hAnsi="Times New Roman" w:cs="Times New Roman"/>
        </w:rPr>
      </w:pPr>
      <w:r>
        <w:rPr>
          <w:rFonts w:ascii="Times New Roman" w:hAnsi="Times New Roman" w:cs="Times New Roman"/>
        </w:rPr>
        <w:t xml:space="preserve">b) A quoi correspond le comma </w:t>
      </w:r>
      <w:r>
        <w:rPr>
          <w:rFonts w:ascii="Times New Roman" w:hAnsi="Times New Roman" w:cs="Times New Roman"/>
          <w:color w:val="C00000"/>
        </w:rPr>
        <w:t xml:space="preserve">(intervalle musical difficilement appréciable pour l’oreille) </w:t>
      </w:r>
      <w:r>
        <w:rPr>
          <w:rFonts w:ascii="Times New Roman" w:hAnsi="Times New Roman" w:cs="Times New Roman"/>
        </w:rPr>
        <w:t>sur le cercle du document 3 ? Que vaut-il dans notre gamme présentée dans 3/ ? Commenter votre résultat par rapport à la phrase soulignée dans le document 3.</w:t>
      </w:r>
    </w:p>
    <w:p w14:paraId="0AA7B0C0" w14:textId="3F41CDAD"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Le comma représente le décalage de fréquence entre 1,5 f(Fa) et f(Do</w:t>
      </w:r>
      <w:r w:rsidR="006353EF">
        <w:rPr>
          <w:rFonts w:ascii="Times New Roman" w:hAnsi="Times New Roman" w:cs="Times New Roman"/>
          <w:color w:val="0070C0"/>
        </w:rPr>
        <w:t>4</w:t>
      </w:r>
      <w:r>
        <w:rPr>
          <w:rFonts w:ascii="Times New Roman" w:hAnsi="Times New Roman" w:cs="Times New Roman"/>
          <w:color w:val="0070C0"/>
        </w:rPr>
        <w:t xml:space="preserve">) </w:t>
      </w:r>
      <w:r>
        <w:rPr>
          <w:rFonts w:ascii="Times New Roman" w:hAnsi="Times New Roman" w:cs="Times New Roman"/>
          <w:color w:val="FF0000"/>
        </w:rPr>
        <w:t>càd le nbre de Hz dont est faussée la quinte</w:t>
      </w:r>
      <w:r>
        <w:rPr>
          <w:rFonts w:ascii="Times New Roman" w:hAnsi="Times New Roman" w:cs="Times New Roman"/>
          <w:color w:val="0070C0"/>
        </w:rPr>
        <w:t> ; dans notre cas, ce décalage vaut 1,5 x 354 – 524 = 7 Hz.</w:t>
      </w:r>
    </w:p>
    <w:p w14:paraId="5E347224" w14:textId="77777777"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Cela corrobore la phrase soulignée dans le document 3 puisqu’il ne valait que 3 Hz pour une f initiale de 100 Hz.</w:t>
      </w:r>
    </w:p>
    <w:p w14:paraId="1D0BB85B" w14:textId="77777777" w:rsidR="00B13BEB" w:rsidRPr="00DD01B7" w:rsidRDefault="00B13BEB" w:rsidP="00B13BEB">
      <w:pPr>
        <w:pStyle w:val="Sansinterligne"/>
        <w:rPr>
          <w:rFonts w:ascii="Times New Roman" w:hAnsi="Times New Roman" w:cs="Times New Roman"/>
          <w:color w:val="0070C0"/>
        </w:rPr>
      </w:pPr>
    </w:p>
    <w:p w14:paraId="65AC3666" w14:textId="77777777" w:rsidR="00B13BEB" w:rsidRDefault="00B13BEB" w:rsidP="00B13BEB">
      <w:pPr>
        <w:pStyle w:val="Sansinterligne"/>
        <w:rPr>
          <w:rFonts w:ascii="Times New Roman" w:hAnsi="Times New Roman" w:cs="Times New Roman"/>
          <w:color w:val="FF0000"/>
        </w:rPr>
      </w:pPr>
      <w:r>
        <w:rPr>
          <w:rFonts w:ascii="Times New Roman" w:hAnsi="Times New Roman" w:cs="Times New Roman"/>
        </w:rPr>
        <w:t xml:space="preserve">c) Faites « jouer » la quinte du loup avec le logiciel Audacity (facultatif). </w:t>
      </w:r>
    </w:p>
    <w:p w14:paraId="1AAFE1DD" w14:textId="77777777" w:rsidR="00B13BEB" w:rsidRDefault="00B13BEB" w:rsidP="00B13BEB">
      <w:pPr>
        <w:pStyle w:val="Sansinterligne"/>
        <w:rPr>
          <w:rFonts w:ascii="Times New Roman" w:hAnsi="Times New Roman" w:cs="Times New Roman"/>
        </w:rPr>
      </w:pPr>
      <w:r>
        <w:rPr>
          <w:rFonts w:ascii="Times New Roman" w:hAnsi="Times New Roman" w:cs="Times New Roman"/>
        </w:rPr>
        <w:lastRenderedPageBreak/>
        <w:t>5/ Que proposent les musiciens comme S.Bach pour répondre au problème posé par la quinte du loup ?</w:t>
      </w:r>
    </w:p>
    <w:p w14:paraId="6878A9F5" w14:textId="77777777"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Ils proposent de répartir l’erreur de la dernière quinte sur l’ensemble de la gamme et donc de découper l’intervalle de l’octave en 12 intervalles tous légèrement plus petits mais tous égaux.</w:t>
      </w:r>
    </w:p>
    <w:p w14:paraId="781D1190" w14:textId="77777777" w:rsidR="00B13BEB" w:rsidRDefault="00B13BEB" w:rsidP="00B13BEB">
      <w:pPr>
        <w:pStyle w:val="Sansinterligne"/>
        <w:rPr>
          <w:rFonts w:ascii="Times New Roman" w:hAnsi="Times New Roman" w:cs="Times New Roman"/>
          <w:color w:val="0070C0"/>
        </w:rPr>
      </w:pPr>
    </w:p>
    <w:p w14:paraId="0E37C14B" w14:textId="77777777" w:rsidR="00B13BEB" w:rsidRDefault="00B13BEB" w:rsidP="00B13BEB">
      <w:pPr>
        <w:pStyle w:val="Sansinterligne"/>
        <w:rPr>
          <w:rFonts w:ascii="Times New Roman" w:hAnsi="Times New Roman" w:cs="Times New Roman"/>
          <w:color w:val="00B050"/>
        </w:rPr>
      </w:pPr>
      <w:r w:rsidRPr="001A47F6">
        <w:rPr>
          <w:rFonts w:ascii="Times New Roman" w:hAnsi="Times New Roman" w:cs="Times New Roman"/>
          <w:color w:val="00B050"/>
          <w:highlight w:val="yellow"/>
        </w:rPr>
        <w:t>Point maths</w:t>
      </w:r>
      <w:r>
        <w:rPr>
          <w:rFonts w:ascii="Times New Roman" w:hAnsi="Times New Roman" w:cs="Times New Roman"/>
          <w:color w:val="00B050"/>
        </w:rPr>
        <w:t xml:space="preserve"> : </w:t>
      </w:r>
    </w:p>
    <w:p w14:paraId="0BFF1704" w14:textId="77777777" w:rsidR="00B13BEB" w:rsidRDefault="00FC2A93" w:rsidP="00B13BEB">
      <w:pPr>
        <w:pStyle w:val="Sansinterligne"/>
        <w:rPr>
          <w:rFonts w:ascii="Times New Roman" w:eastAsiaTheme="minorEastAsia" w:hAnsi="Times New Roman" w:cs="Times New Roman"/>
          <w:color w:val="00B050"/>
        </w:rPr>
      </w:pPr>
      <m:oMath>
        <m:rad>
          <m:radPr>
            <m:degHide m:val="1"/>
            <m:ctrlPr>
              <w:rPr>
                <w:rFonts w:ascii="Cambria Math" w:hAnsi="Cambria Math" w:cs="Times New Roman"/>
                <w:i/>
                <w:color w:val="00B050"/>
              </w:rPr>
            </m:ctrlPr>
          </m:radPr>
          <m:deg/>
          <m:e>
            <m:r>
              <w:rPr>
                <w:rFonts w:ascii="Cambria Math" w:hAnsi="Cambria Math" w:cs="Times New Roman"/>
                <w:color w:val="00B050"/>
              </w:rPr>
              <m:t>2</m:t>
            </m:r>
          </m:e>
        </m:rad>
      </m:oMath>
      <w:r w:rsidR="00B13BEB">
        <w:rPr>
          <w:rFonts w:ascii="Times New Roman" w:eastAsiaTheme="minorEastAsia" w:hAnsi="Times New Roman" w:cs="Times New Roman"/>
          <w:color w:val="00B050"/>
        </w:rPr>
        <w:t xml:space="preserve"> x </w:t>
      </w:r>
      <m:oMath>
        <m:rad>
          <m:radPr>
            <m:degHide m:val="1"/>
            <m:ctrlPr>
              <w:rPr>
                <w:rFonts w:ascii="Cambria Math" w:hAnsi="Cambria Math" w:cs="Times New Roman"/>
                <w:i/>
                <w:color w:val="00B050"/>
              </w:rPr>
            </m:ctrlPr>
          </m:radPr>
          <m:deg/>
          <m:e>
            <m:r>
              <w:rPr>
                <w:rFonts w:ascii="Cambria Math" w:hAnsi="Cambria Math" w:cs="Times New Roman"/>
                <w:color w:val="00B050"/>
              </w:rPr>
              <m:t>2</m:t>
            </m:r>
          </m:e>
        </m:rad>
      </m:oMath>
      <w:r w:rsidR="00B13BEB">
        <w:rPr>
          <w:rFonts w:ascii="Times New Roman" w:eastAsiaTheme="minorEastAsia" w:hAnsi="Times New Roman" w:cs="Times New Roman"/>
          <w:color w:val="00B050"/>
        </w:rPr>
        <w:t xml:space="preserve"> = 2  avec </w:t>
      </w:r>
      <m:oMath>
        <m:rad>
          <m:radPr>
            <m:degHide m:val="1"/>
            <m:ctrlPr>
              <w:rPr>
                <w:rFonts w:ascii="Cambria Math" w:hAnsi="Cambria Math" w:cs="Times New Roman"/>
                <w:i/>
                <w:color w:val="00B050"/>
              </w:rPr>
            </m:ctrlPr>
          </m:radPr>
          <m:deg/>
          <m:e>
            <m:r>
              <w:rPr>
                <w:rFonts w:ascii="Cambria Math" w:hAnsi="Cambria Math" w:cs="Times New Roman"/>
                <w:color w:val="00B050"/>
              </w:rPr>
              <m:t>2</m:t>
            </m:r>
          </m:e>
        </m:rad>
      </m:oMath>
      <w:r w:rsidR="00B13BEB">
        <w:rPr>
          <w:rFonts w:ascii="Times New Roman" w:eastAsiaTheme="minorEastAsia" w:hAnsi="Times New Roman" w:cs="Times New Roman"/>
          <w:color w:val="00B050"/>
        </w:rPr>
        <w:t xml:space="preserve"> = racine carrée de 2 que l’on pourrait d’ailleurs noter </w:t>
      </w:r>
      <m:oMath>
        <m:rad>
          <m:radPr>
            <m:ctrlPr>
              <w:rPr>
                <w:rFonts w:ascii="Cambria Math" w:eastAsiaTheme="minorEastAsia" w:hAnsi="Cambria Math" w:cs="Times New Roman"/>
                <w:i/>
                <w:color w:val="00B050"/>
              </w:rPr>
            </m:ctrlPr>
          </m:radPr>
          <m:deg>
            <m:r>
              <w:rPr>
                <w:rFonts w:ascii="Cambria Math" w:eastAsiaTheme="minorEastAsia" w:hAnsi="Cambria Math" w:cs="Times New Roman"/>
                <w:color w:val="00B050"/>
              </w:rPr>
              <m:t>2</m:t>
            </m:r>
          </m:deg>
          <m:e>
            <m:r>
              <w:rPr>
                <w:rFonts w:ascii="Cambria Math" w:eastAsiaTheme="minorEastAsia" w:hAnsi="Cambria Math" w:cs="Times New Roman"/>
                <w:color w:val="00B050"/>
              </w:rPr>
              <m:t>2</m:t>
            </m:r>
          </m:e>
        </m:rad>
      </m:oMath>
      <w:r w:rsidR="00B13BEB">
        <w:rPr>
          <w:rFonts w:ascii="Times New Roman" w:eastAsiaTheme="minorEastAsia" w:hAnsi="Times New Roman" w:cs="Times New Roman"/>
          <w:color w:val="00B050"/>
        </w:rPr>
        <w:t>.</w:t>
      </w:r>
    </w:p>
    <w:p w14:paraId="5422B3D7" w14:textId="77777777" w:rsidR="00B13BEB" w:rsidRDefault="00FC2A93" w:rsidP="00B13BEB">
      <w:pPr>
        <w:pStyle w:val="Sansinterligne"/>
        <w:rPr>
          <w:rFonts w:ascii="Times New Roman" w:eastAsiaTheme="minorEastAsia" w:hAnsi="Times New Roman" w:cs="Times New Roman"/>
          <w:color w:val="00B050"/>
        </w:rPr>
      </w:pPr>
      <m:oMath>
        <m:rad>
          <m:radPr>
            <m:ctrlPr>
              <w:rPr>
                <w:rFonts w:ascii="Cambria Math" w:eastAsiaTheme="minorEastAsia" w:hAnsi="Cambria Math" w:cs="Times New Roman"/>
                <w:i/>
                <w:color w:val="00B050"/>
              </w:rPr>
            </m:ctrlPr>
          </m:radPr>
          <m:deg>
            <m:r>
              <w:rPr>
                <w:rFonts w:ascii="Cambria Math" w:eastAsiaTheme="minorEastAsia" w:hAnsi="Cambria Math" w:cs="Times New Roman"/>
                <w:color w:val="00B050"/>
              </w:rPr>
              <m:t>3</m:t>
            </m:r>
          </m:deg>
          <m:e>
            <m:r>
              <w:rPr>
                <w:rFonts w:ascii="Cambria Math" w:eastAsiaTheme="minorEastAsia" w:hAnsi="Cambria Math" w:cs="Times New Roman"/>
                <w:color w:val="00B050"/>
              </w:rPr>
              <m:t>2</m:t>
            </m:r>
          </m:e>
        </m:rad>
      </m:oMath>
      <w:r w:rsidR="00B13BEB">
        <w:rPr>
          <w:rFonts w:ascii="Times New Roman" w:eastAsiaTheme="minorEastAsia" w:hAnsi="Times New Roman" w:cs="Times New Roman"/>
          <w:color w:val="00B050"/>
        </w:rPr>
        <w:t xml:space="preserve"> x </w:t>
      </w:r>
      <m:oMath>
        <m:rad>
          <m:radPr>
            <m:ctrlPr>
              <w:rPr>
                <w:rFonts w:ascii="Cambria Math" w:eastAsiaTheme="minorEastAsia" w:hAnsi="Cambria Math" w:cs="Times New Roman"/>
                <w:i/>
                <w:color w:val="00B050"/>
              </w:rPr>
            </m:ctrlPr>
          </m:radPr>
          <m:deg>
            <m:r>
              <w:rPr>
                <w:rFonts w:ascii="Cambria Math" w:eastAsiaTheme="minorEastAsia" w:hAnsi="Cambria Math" w:cs="Times New Roman"/>
                <w:color w:val="00B050"/>
              </w:rPr>
              <m:t>3</m:t>
            </m:r>
          </m:deg>
          <m:e>
            <m:r>
              <w:rPr>
                <w:rFonts w:ascii="Cambria Math" w:eastAsiaTheme="minorEastAsia" w:hAnsi="Cambria Math" w:cs="Times New Roman"/>
                <w:color w:val="00B050"/>
              </w:rPr>
              <m:t>2</m:t>
            </m:r>
          </m:e>
        </m:rad>
      </m:oMath>
      <w:r w:rsidR="00B13BEB">
        <w:rPr>
          <w:rFonts w:ascii="Times New Roman" w:eastAsiaTheme="minorEastAsia" w:hAnsi="Times New Roman" w:cs="Times New Roman"/>
          <w:color w:val="00B050"/>
        </w:rPr>
        <w:t xml:space="preserve"> x </w:t>
      </w:r>
      <m:oMath>
        <m:rad>
          <m:radPr>
            <m:ctrlPr>
              <w:rPr>
                <w:rFonts w:ascii="Cambria Math" w:eastAsiaTheme="minorEastAsia" w:hAnsi="Cambria Math" w:cs="Times New Roman"/>
                <w:i/>
                <w:color w:val="00B050"/>
              </w:rPr>
            </m:ctrlPr>
          </m:radPr>
          <m:deg>
            <m:r>
              <w:rPr>
                <w:rFonts w:ascii="Cambria Math" w:eastAsiaTheme="minorEastAsia" w:hAnsi="Cambria Math" w:cs="Times New Roman"/>
                <w:color w:val="00B050"/>
              </w:rPr>
              <m:t>3</m:t>
            </m:r>
          </m:deg>
          <m:e>
            <m:r>
              <w:rPr>
                <w:rFonts w:ascii="Cambria Math" w:eastAsiaTheme="minorEastAsia" w:hAnsi="Cambria Math" w:cs="Times New Roman"/>
                <w:color w:val="00B050"/>
              </w:rPr>
              <m:t>2</m:t>
            </m:r>
          </m:e>
        </m:rad>
        <m:r>
          <w:rPr>
            <w:rFonts w:ascii="Cambria Math" w:eastAsiaTheme="minorEastAsia" w:hAnsi="Cambria Math" w:cs="Times New Roman"/>
            <w:color w:val="00B050"/>
          </w:rPr>
          <m:t xml:space="preserve"> </m:t>
        </m:r>
      </m:oMath>
      <w:r w:rsidR="00B13BEB">
        <w:rPr>
          <w:rFonts w:ascii="Times New Roman" w:eastAsiaTheme="minorEastAsia" w:hAnsi="Times New Roman" w:cs="Times New Roman"/>
          <w:color w:val="00B050"/>
        </w:rPr>
        <w:t xml:space="preserve">= 2 avec </w:t>
      </w:r>
      <m:oMath>
        <m:rad>
          <m:radPr>
            <m:ctrlPr>
              <w:rPr>
                <w:rFonts w:ascii="Cambria Math" w:eastAsiaTheme="minorEastAsia" w:hAnsi="Cambria Math" w:cs="Times New Roman"/>
                <w:i/>
                <w:color w:val="00B050"/>
              </w:rPr>
            </m:ctrlPr>
          </m:radPr>
          <m:deg>
            <m:r>
              <w:rPr>
                <w:rFonts w:ascii="Cambria Math" w:eastAsiaTheme="minorEastAsia" w:hAnsi="Cambria Math" w:cs="Times New Roman"/>
                <w:color w:val="00B050"/>
              </w:rPr>
              <m:t>3</m:t>
            </m:r>
          </m:deg>
          <m:e>
            <m:r>
              <w:rPr>
                <w:rFonts w:ascii="Cambria Math" w:eastAsiaTheme="minorEastAsia" w:hAnsi="Cambria Math" w:cs="Times New Roman"/>
                <w:color w:val="00B050"/>
              </w:rPr>
              <m:t>2</m:t>
            </m:r>
          </m:e>
        </m:rad>
      </m:oMath>
      <w:r w:rsidR="00B13BEB">
        <w:rPr>
          <w:rFonts w:ascii="Times New Roman" w:eastAsiaTheme="minorEastAsia" w:hAnsi="Times New Roman" w:cs="Times New Roman"/>
          <w:color w:val="00B050"/>
        </w:rPr>
        <w:t xml:space="preserve"> = racine cubique de 2</w:t>
      </w:r>
    </w:p>
    <w:p w14:paraId="525A3292" w14:textId="77777777" w:rsidR="00B13BEB" w:rsidRDefault="00B13BEB" w:rsidP="00B13BEB">
      <w:pPr>
        <w:pStyle w:val="Sansinterligne"/>
        <w:rPr>
          <w:rFonts w:ascii="Times New Roman" w:hAnsi="Times New Roman" w:cs="Times New Roman"/>
          <w:color w:val="00B050"/>
        </w:rPr>
      </w:pPr>
    </w:p>
    <w:p w14:paraId="6952E15B" w14:textId="77777777" w:rsidR="00B13BEB" w:rsidRPr="00B13BEB" w:rsidRDefault="00B13BEB" w:rsidP="00B13BEB">
      <w:pPr>
        <w:pStyle w:val="Sansinterligne"/>
        <w:rPr>
          <w:rFonts w:ascii="Times New Roman" w:eastAsiaTheme="minorEastAsia" w:hAnsi="Times New Roman" w:cs="Times New Roman"/>
          <w:color w:val="1F497D" w:themeColor="text2"/>
        </w:rPr>
      </w:pPr>
      <w:r w:rsidRPr="00B13BEB">
        <w:rPr>
          <w:rFonts w:ascii="Times New Roman" w:hAnsi="Times New Roman" w:cs="Times New Roman"/>
          <w:color w:val="1F497D" w:themeColor="text2"/>
        </w:rPr>
        <w:t xml:space="preserve">Ainsi, </w:t>
      </w:r>
      <w:r w:rsidRPr="00B13BEB">
        <w:rPr>
          <w:rFonts w:ascii="Times New Roman" w:eastAsiaTheme="minorEastAsia" w:hAnsi="Times New Roman" w:cs="Times New Roman"/>
          <w:color w:val="1F497D" w:themeColor="text2"/>
        </w:rPr>
        <w:t xml:space="preserve">pour séparer une gamme en 12 intervalles identiques toujours tels que </w:t>
      </w:r>
      <w:r w:rsidRPr="00B13BEB">
        <w:rPr>
          <w:rFonts w:ascii="Times New Roman" w:hAnsi="Times New Roman" w:cs="Times New Roman"/>
          <w:color w:val="1F497D" w:themeColor="text2"/>
        </w:rPr>
        <w:t xml:space="preserve">f2 = 2.f1, on devrait donc intercaler 11 notes intermédiaires telles que pour </w:t>
      </w:r>
      <w:r w:rsidRPr="00B13BEB">
        <w:rPr>
          <w:rFonts w:ascii="Times New Roman" w:eastAsiaTheme="minorEastAsia" w:hAnsi="Times New Roman" w:cs="Times New Roman"/>
          <w:color w:val="1F497D" w:themeColor="text2"/>
        </w:rPr>
        <w:t xml:space="preserve">passer de l’une à la suivante, on x </w:t>
      </w:r>
      <m:oMath>
        <m:rad>
          <m:radPr>
            <m:ctrlPr>
              <w:rPr>
                <w:rFonts w:ascii="Cambria Math" w:eastAsiaTheme="minorEastAsia" w:hAnsi="Cambria Math" w:cs="Times New Roman"/>
                <w:i/>
                <w:color w:val="1F497D" w:themeColor="text2"/>
              </w:rPr>
            </m:ctrlPr>
          </m:radPr>
          <m:deg>
            <m:r>
              <w:rPr>
                <w:rFonts w:ascii="Cambria Math" w:eastAsiaTheme="minorEastAsia" w:hAnsi="Cambria Math" w:cs="Times New Roman"/>
                <w:color w:val="1F497D" w:themeColor="text2"/>
              </w:rPr>
              <m:t>12</m:t>
            </m:r>
          </m:deg>
          <m:e>
            <m:r>
              <w:rPr>
                <w:rFonts w:ascii="Cambria Math" w:eastAsiaTheme="minorEastAsia" w:hAnsi="Cambria Math" w:cs="Times New Roman"/>
                <w:color w:val="1F497D" w:themeColor="text2"/>
              </w:rPr>
              <m:t>2</m:t>
            </m:r>
          </m:e>
        </m:rad>
      </m:oMath>
      <w:r w:rsidRPr="00B13BEB">
        <w:rPr>
          <w:rFonts w:ascii="Times New Roman" w:eastAsiaTheme="minorEastAsia" w:hAnsi="Times New Roman" w:cs="Times New Roman"/>
          <w:color w:val="1F497D" w:themeColor="text2"/>
        </w:rPr>
        <w:t xml:space="preserve"> ; on aurait donc le passage de A à Z qui se ferait par l’opération </w:t>
      </w:r>
      <m:oMath>
        <m:rad>
          <m:radPr>
            <m:ctrlPr>
              <w:rPr>
                <w:rFonts w:ascii="Cambria Math" w:eastAsiaTheme="minorEastAsia" w:hAnsi="Cambria Math" w:cs="Times New Roman"/>
                <w:i/>
                <w:color w:val="1F497D" w:themeColor="text2"/>
              </w:rPr>
            </m:ctrlPr>
          </m:radPr>
          <m:deg>
            <m:r>
              <w:rPr>
                <w:rFonts w:ascii="Cambria Math" w:eastAsiaTheme="minorEastAsia" w:hAnsi="Cambria Math" w:cs="Times New Roman"/>
                <w:color w:val="1F497D" w:themeColor="text2"/>
              </w:rPr>
              <m:t>12</m:t>
            </m:r>
          </m:deg>
          <m:e>
            <m:r>
              <w:rPr>
                <w:rFonts w:ascii="Cambria Math" w:eastAsiaTheme="minorEastAsia" w:hAnsi="Cambria Math" w:cs="Times New Roman"/>
                <w:color w:val="1F497D" w:themeColor="text2"/>
              </w:rPr>
              <m:t>2</m:t>
            </m:r>
          </m:e>
        </m:rad>
      </m:oMath>
      <w:r w:rsidRPr="00B13BEB">
        <w:rPr>
          <w:rFonts w:ascii="Times New Roman" w:eastAsiaTheme="minorEastAsia" w:hAnsi="Times New Roman" w:cs="Times New Roman"/>
          <w:color w:val="1F497D" w:themeColor="text2"/>
        </w:rPr>
        <w:t xml:space="preserve"> x </w:t>
      </w:r>
      <m:oMath>
        <m:rad>
          <m:radPr>
            <m:ctrlPr>
              <w:rPr>
                <w:rFonts w:ascii="Cambria Math" w:eastAsiaTheme="minorEastAsia" w:hAnsi="Cambria Math" w:cs="Times New Roman"/>
                <w:i/>
                <w:color w:val="1F497D" w:themeColor="text2"/>
              </w:rPr>
            </m:ctrlPr>
          </m:radPr>
          <m:deg>
            <m:r>
              <w:rPr>
                <w:rFonts w:ascii="Cambria Math" w:eastAsiaTheme="minorEastAsia" w:hAnsi="Cambria Math" w:cs="Times New Roman"/>
                <w:color w:val="1F497D" w:themeColor="text2"/>
              </w:rPr>
              <m:t>12</m:t>
            </m:r>
          </m:deg>
          <m:e>
            <m:r>
              <w:rPr>
                <w:rFonts w:ascii="Cambria Math" w:eastAsiaTheme="minorEastAsia" w:hAnsi="Cambria Math" w:cs="Times New Roman"/>
                <w:color w:val="1F497D" w:themeColor="text2"/>
              </w:rPr>
              <m:t>2</m:t>
            </m:r>
          </m:e>
        </m:rad>
      </m:oMath>
      <w:r w:rsidRPr="00B13BEB">
        <w:rPr>
          <w:rFonts w:ascii="Times New Roman" w:eastAsiaTheme="minorEastAsia" w:hAnsi="Times New Roman" w:cs="Times New Roman"/>
          <w:color w:val="1F497D" w:themeColor="text2"/>
        </w:rPr>
        <w:t xml:space="preserve"> x </w:t>
      </w:r>
      <m:oMath>
        <m:rad>
          <m:radPr>
            <m:ctrlPr>
              <w:rPr>
                <w:rFonts w:ascii="Cambria Math" w:eastAsiaTheme="minorEastAsia" w:hAnsi="Cambria Math" w:cs="Times New Roman"/>
                <w:i/>
                <w:color w:val="1F497D" w:themeColor="text2"/>
              </w:rPr>
            </m:ctrlPr>
          </m:radPr>
          <m:deg>
            <m:r>
              <w:rPr>
                <w:rFonts w:ascii="Cambria Math" w:eastAsiaTheme="minorEastAsia" w:hAnsi="Cambria Math" w:cs="Times New Roman"/>
                <w:color w:val="1F497D" w:themeColor="text2"/>
              </w:rPr>
              <m:t>12</m:t>
            </m:r>
          </m:deg>
          <m:e>
            <m:r>
              <w:rPr>
                <w:rFonts w:ascii="Cambria Math" w:eastAsiaTheme="minorEastAsia" w:hAnsi="Cambria Math" w:cs="Times New Roman"/>
                <w:color w:val="1F497D" w:themeColor="text2"/>
              </w:rPr>
              <m:t>2</m:t>
            </m:r>
          </m:e>
        </m:rad>
      </m:oMath>
      <w:r w:rsidRPr="00B13BEB">
        <w:rPr>
          <w:rFonts w:ascii="Times New Roman" w:eastAsiaTheme="minorEastAsia" w:hAnsi="Times New Roman" w:cs="Times New Roman"/>
          <w:color w:val="1F497D" w:themeColor="text2"/>
        </w:rPr>
        <w:t xml:space="preserve"> x …. = 2.</w:t>
      </w:r>
    </w:p>
    <w:p w14:paraId="2B9C437D" w14:textId="77777777" w:rsidR="00B13BEB" w:rsidRDefault="00B13BEB" w:rsidP="00B13BEB">
      <w:pPr>
        <w:pStyle w:val="Sansinterligne"/>
        <w:rPr>
          <w:rFonts w:ascii="Times New Roman" w:eastAsiaTheme="minorEastAsia" w:hAnsi="Times New Roman" w:cs="Times New Roman"/>
          <w:color w:val="00B050"/>
        </w:rPr>
      </w:pPr>
    </w:p>
    <w:p w14:paraId="24D5EDAD" w14:textId="77777777" w:rsidR="00B13BEB" w:rsidRPr="00D85729" w:rsidRDefault="00B13BEB" w:rsidP="00B13BEB">
      <w:pPr>
        <w:pStyle w:val="Sansinterligne"/>
        <w:jc w:val="center"/>
        <w:rPr>
          <w:rFonts w:ascii="Times New Roman" w:hAnsi="Times New Roman" w:cs="Times New Roman"/>
          <w:color w:val="00B050"/>
        </w:rPr>
      </w:pPr>
    </w:p>
    <w:p w14:paraId="3E0BC277" w14:textId="77777777" w:rsidR="00B13BEB" w:rsidRDefault="00B13BEB" w:rsidP="00B13BEB">
      <w:pPr>
        <w:pStyle w:val="Sansinterligne"/>
        <w:jc w:val="center"/>
        <w:rPr>
          <w:rFonts w:ascii="Times New Roman" w:hAnsi="Times New Roman" w:cs="Times New Roman"/>
          <w:color w:val="0070C0"/>
        </w:rPr>
      </w:pPr>
      <w:r>
        <w:rPr>
          <w:noProof/>
          <w:lang w:eastAsia="fr-FR"/>
        </w:rPr>
        <w:drawing>
          <wp:inline distT="0" distB="0" distL="0" distR="0" wp14:anchorId="19200FE6" wp14:editId="7E0EB6C1">
            <wp:extent cx="4359243" cy="863688"/>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532" t="45391" r="13108" b="36872"/>
                    <a:stretch/>
                  </pic:blipFill>
                  <pic:spPr bwMode="auto">
                    <a:xfrm>
                      <a:off x="0" y="0"/>
                      <a:ext cx="4358358" cy="863513"/>
                    </a:xfrm>
                    <a:prstGeom prst="rect">
                      <a:avLst/>
                    </a:prstGeom>
                    <a:ln>
                      <a:noFill/>
                    </a:ln>
                    <a:extLst>
                      <a:ext uri="{53640926-AAD7-44D8-BBD7-CCE9431645EC}">
                        <a14:shadowObscured xmlns:a14="http://schemas.microsoft.com/office/drawing/2010/main"/>
                      </a:ext>
                    </a:extLst>
                  </pic:spPr>
                </pic:pic>
              </a:graphicData>
            </a:graphic>
          </wp:inline>
        </w:drawing>
      </w:r>
    </w:p>
    <w:p w14:paraId="6430270B" w14:textId="77777777" w:rsidR="00B13BEB" w:rsidRDefault="00B13BEB" w:rsidP="00B13BEB">
      <w:pPr>
        <w:pStyle w:val="Sansinterligne"/>
        <w:rPr>
          <w:rFonts w:ascii="Times New Roman" w:hAnsi="Times New Roman" w:cs="Times New Roman"/>
          <w:color w:val="0070C0"/>
        </w:rPr>
      </w:pPr>
    </w:p>
    <w:p w14:paraId="2656CCB4" w14:textId="77777777" w:rsidR="00B13BEB" w:rsidRDefault="00B13BEB" w:rsidP="00B13BEB">
      <w:pPr>
        <w:pStyle w:val="Sansinterligne"/>
        <w:jc w:val="center"/>
        <w:rPr>
          <w:rFonts w:ascii="Times New Roman" w:hAnsi="Times New Roman" w:cs="Times New Roman"/>
          <w:color w:val="0070C0"/>
        </w:rPr>
      </w:pPr>
    </w:p>
    <w:p w14:paraId="6AF7EAF5" w14:textId="77777777" w:rsidR="00B13BEB" w:rsidRPr="00105E06" w:rsidRDefault="00B13BEB" w:rsidP="00B13BEB">
      <w:pPr>
        <w:pStyle w:val="Sansinterligne"/>
        <w:pBdr>
          <w:top w:val="single" w:sz="4" w:space="1" w:color="auto"/>
          <w:left w:val="single" w:sz="4" w:space="4" w:color="auto"/>
          <w:bottom w:val="single" w:sz="4" w:space="1" w:color="auto"/>
          <w:right w:val="single" w:sz="4" w:space="4" w:color="auto"/>
        </w:pBdr>
        <w:rPr>
          <w:rFonts w:ascii="Times New Roman" w:eastAsiaTheme="minorEastAsia" w:hAnsi="Times New Roman" w:cs="Times New Roman"/>
          <w:color w:val="0070C0"/>
        </w:rPr>
      </w:pPr>
      <w:r>
        <w:rPr>
          <w:rFonts w:ascii="Times New Roman" w:hAnsi="Times New Roman" w:cs="Times New Roman"/>
          <w:color w:val="0070C0"/>
        </w:rPr>
        <w:t xml:space="preserve">Le passage d’une note à la suivante se fait en multipliant la f par le facteur </w:t>
      </w:r>
      <m:oMath>
        <m:rad>
          <m:radPr>
            <m:ctrlPr>
              <w:rPr>
                <w:rFonts w:ascii="Cambria Math" w:hAnsi="Cambria Math" w:cs="Times New Roman"/>
                <w:i/>
                <w:color w:val="0070C0"/>
              </w:rPr>
            </m:ctrlPr>
          </m:radPr>
          <m:deg>
            <m:r>
              <w:rPr>
                <w:rFonts w:ascii="Cambria Math" w:hAnsi="Cambria Math" w:cs="Times New Roman"/>
                <w:color w:val="0070C0"/>
              </w:rPr>
              <m:t>12</m:t>
            </m:r>
          </m:deg>
          <m:e>
            <m:r>
              <w:rPr>
                <w:rFonts w:ascii="Cambria Math" w:hAnsi="Cambria Math" w:cs="Times New Roman"/>
                <w:color w:val="0070C0"/>
              </w:rPr>
              <m:t>2</m:t>
            </m:r>
          </m:e>
        </m:rad>
      </m:oMath>
      <w:r>
        <w:rPr>
          <w:rFonts w:ascii="Times New Roman" w:eastAsiaTheme="minorEastAsia" w:hAnsi="Times New Roman" w:cs="Times New Roman"/>
          <w:color w:val="0070C0"/>
        </w:rPr>
        <w:t xml:space="preserve">  = 2</w:t>
      </w:r>
      <w:r>
        <w:rPr>
          <w:rFonts w:ascii="Times New Roman" w:eastAsiaTheme="minorEastAsia" w:hAnsi="Times New Roman" w:cs="Times New Roman"/>
          <w:color w:val="0070C0"/>
          <w:vertAlign w:val="superscript"/>
        </w:rPr>
        <w:t>1/12</w:t>
      </w:r>
      <w:r>
        <w:rPr>
          <w:rFonts w:ascii="Times New Roman" w:eastAsiaTheme="minorEastAsia" w:hAnsi="Times New Roman" w:cs="Times New Roman"/>
          <w:color w:val="0070C0"/>
        </w:rPr>
        <w:t xml:space="preserve"> = </w:t>
      </w:r>
      <w:r w:rsidRPr="00621139">
        <w:rPr>
          <w:rFonts w:ascii="Times New Roman" w:eastAsiaTheme="minorEastAsia" w:hAnsi="Times New Roman" w:cs="Times New Roman"/>
          <w:color w:val="C00000"/>
        </w:rPr>
        <w:t>1,0</w:t>
      </w:r>
      <w:r>
        <w:rPr>
          <w:rFonts w:ascii="Times New Roman" w:eastAsiaTheme="minorEastAsia" w:hAnsi="Times New Roman" w:cs="Times New Roman"/>
          <w:color w:val="C00000"/>
        </w:rPr>
        <w:t xml:space="preserve">6 </w:t>
      </w:r>
      <w:r>
        <w:rPr>
          <w:rFonts w:ascii="Times New Roman" w:eastAsiaTheme="minorEastAsia" w:hAnsi="Times New Roman" w:cs="Times New Roman"/>
          <w:color w:val="0070C0"/>
        </w:rPr>
        <w:t>et le passage à la quinte se fait en multipliant par (</w:t>
      </w:r>
      <m:oMath>
        <m:rad>
          <m:radPr>
            <m:ctrlPr>
              <w:rPr>
                <w:rFonts w:ascii="Cambria Math" w:hAnsi="Cambria Math" w:cs="Times New Roman"/>
                <w:i/>
                <w:color w:val="0070C0"/>
              </w:rPr>
            </m:ctrlPr>
          </m:radPr>
          <m:deg>
            <m:r>
              <w:rPr>
                <w:rFonts w:ascii="Cambria Math" w:hAnsi="Cambria Math" w:cs="Times New Roman"/>
                <w:color w:val="0070C0"/>
              </w:rPr>
              <m:t>12</m:t>
            </m:r>
          </m:deg>
          <m:e>
            <m:r>
              <w:rPr>
                <w:rFonts w:ascii="Cambria Math" w:hAnsi="Cambria Math" w:cs="Times New Roman"/>
                <w:color w:val="0070C0"/>
              </w:rPr>
              <m:t>2</m:t>
            </m:r>
          </m:e>
        </m:rad>
      </m:oMath>
      <w:r>
        <w:rPr>
          <w:rFonts w:ascii="Times New Roman" w:eastAsiaTheme="minorEastAsia" w:hAnsi="Times New Roman" w:cs="Times New Roman"/>
          <w:color w:val="0070C0"/>
        </w:rPr>
        <w:t xml:space="preserve"> )</w:t>
      </w:r>
      <w:r>
        <w:rPr>
          <w:rFonts w:ascii="Times New Roman" w:eastAsiaTheme="minorEastAsia" w:hAnsi="Times New Roman" w:cs="Times New Roman"/>
          <w:color w:val="0070C0"/>
          <w:vertAlign w:val="superscript"/>
        </w:rPr>
        <w:t>7</w:t>
      </w:r>
      <w:r>
        <w:rPr>
          <w:rFonts w:ascii="Times New Roman" w:eastAsiaTheme="minorEastAsia" w:hAnsi="Times New Roman" w:cs="Times New Roman"/>
          <w:color w:val="0070C0"/>
        </w:rPr>
        <w:t xml:space="preserve"> = 1,498 (exposant « 7 » car 7 demi-tons dans la quinte (= intervalle entre 5 degrés)). </w:t>
      </w:r>
    </w:p>
    <w:p w14:paraId="43FDA37A" w14:textId="77777777" w:rsidR="00B13BEB" w:rsidRPr="00105E06" w:rsidRDefault="00B13BEB" w:rsidP="00B13BEB">
      <w:pPr>
        <w:pStyle w:val="Sansinterligne"/>
        <w:pBdr>
          <w:top w:val="single" w:sz="4" w:space="1" w:color="auto"/>
          <w:left w:val="single" w:sz="4" w:space="4" w:color="auto"/>
          <w:bottom w:val="single" w:sz="4" w:space="1" w:color="auto"/>
          <w:right w:val="single" w:sz="4" w:space="4" w:color="auto"/>
        </w:pBdr>
        <w:rPr>
          <w:rFonts w:ascii="Times New Roman" w:eastAsiaTheme="minorEastAsia" w:hAnsi="Times New Roman" w:cs="Times New Roman"/>
          <w:color w:val="0070C0"/>
        </w:rPr>
      </w:pPr>
      <w:r>
        <w:rPr>
          <w:rFonts w:ascii="Times New Roman" w:eastAsiaTheme="minorEastAsia" w:hAnsi="Times New Roman" w:cs="Times New Roman"/>
          <w:color w:val="0070C0"/>
        </w:rPr>
        <w:t xml:space="preserve">Dans la gamme de Pythagore, le passage d’une note à la suivante se faisait en x par 470/440 = </w:t>
      </w:r>
      <w:r w:rsidRPr="00621139">
        <w:rPr>
          <w:rFonts w:ascii="Times New Roman" w:eastAsiaTheme="minorEastAsia" w:hAnsi="Times New Roman" w:cs="Times New Roman"/>
          <w:color w:val="C00000"/>
        </w:rPr>
        <w:t>1,07</w:t>
      </w:r>
      <w:r>
        <w:rPr>
          <w:rFonts w:ascii="Times New Roman" w:eastAsiaTheme="minorEastAsia" w:hAnsi="Times New Roman" w:cs="Times New Roman"/>
          <w:color w:val="C00000"/>
        </w:rPr>
        <w:t xml:space="preserve"> </w:t>
      </w:r>
      <w:r>
        <w:rPr>
          <w:rFonts w:ascii="Times New Roman" w:eastAsiaTheme="minorEastAsia" w:hAnsi="Times New Roman" w:cs="Times New Roman"/>
          <w:color w:val="0070C0"/>
        </w:rPr>
        <w:t xml:space="preserve">et le passage à la quinte se faisait en multipliant par 3/2 = 1,5. </w:t>
      </w:r>
    </w:p>
    <w:p w14:paraId="74755D81" w14:textId="77777777" w:rsidR="00B13BEB" w:rsidRDefault="00B13BEB" w:rsidP="00B13BEB">
      <w:pPr>
        <w:pStyle w:val="Sansinterligne"/>
        <w:rPr>
          <w:rFonts w:ascii="Times New Roman" w:eastAsiaTheme="minorEastAsia" w:hAnsi="Times New Roman" w:cs="Times New Roman"/>
          <w:color w:val="0070C0"/>
        </w:rPr>
      </w:pPr>
    </w:p>
    <w:p w14:paraId="55910411" w14:textId="77777777" w:rsidR="00B13BEB" w:rsidRPr="00713BF4" w:rsidRDefault="00B13BEB" w:rsidP="00B13BEB">
      <w:pPr>
        <w:pStyle w:val="Sansinterligne"/>
        <w:rPr>
          <w:rFonts w:ascii="Times New Roman" w:eastAsiaTheme="minorEastAsia" w:hAnsi="Times New Roman" w:cs="Times New Roman"/>
          <w:color w:val="E36C0A" w:themeColor="accent6" w:themeShade="BF"/>
        </w:rPr>
      </w:pPr>
      <w:r w:rsidRPr="000215A6">
        <w:rPr>
          <w:rFonts w:ascii="Times New Roman" w:eastAsiaTheme="minorEastAsia" w:hAnsi="Times New Roman" w:cs="Times New Roman"/>
          <w:color w:val="0070C0"/>
          <w:highlight w:val="yellow"/>
        </w:rPr>
        <w:t>En faisant cela, on répartit donc l’erreur de la quinte du loup sur l’ensemble des 12 intervalles ; au final, on a donc des quintes toutes identiques mais toutes très très légèrement fausses</w:t>
      </w:r>
      <w:r>
        <w:rPr>
          <w:rFonts w:ascii="Times New Roman" w:eastAsiaTheme="minorEastAsia" w:hAnsi="Times New Roman" w:cs="Times New Roman"/>
          <w:color w:val="0070C0"/>
          <w:highlight w:val="yellow"/>
        </w:rPr>
        <w:t> </w:t>
      </w:r>
      <w:r w:rsidRPr="008A15F4">
        <w:rPr>
          <w:rFonts w:ascii="Times New Roman" w:eastAsiaTheme="minorEastAsia" w:hAnsi="Times New Roman" w:cs="Times New Roman"/>
          <w:color w:val="0070C0"/>
        </w:rPr>
        <w:t xml:space="preserve">: </w:t>
      </w:r>
      <w:r w:rsidRPr="00713BF4">
        <w:rPr>
          <w:rFonts w:ascii="Times New Roman" w:eastAsiaTheme="minorEastAsia" w:hAnsi="Times New Roman" w:cs="Times New Roman"/>
          <w:color w:val="E36C0A" w:themeColor="accent6" w:themeShade="BF"/>
        </w:rPr>
        <w:t>en effet, la quinte, obtenue pour 7 intervalles n’est pas rigoureusement égale à un facteur multiplicatif de 1,5 mais à un facteur de (</w:t>
      </w:r>
      <m:oMath>
        <m:rad>
          <m:radPr>
            <m:ctrlPr>
              <w:rPr>
                <w:rFonts w:ascii="Cambria Math" w:hAnsi="Cambria Math" w:cs="Times New Roman"/>
                <w:i/>
                <w:color w:val="E36C0A" w:themeColor="accent6" w:themeShade="BF"/>
              </w:rPr>
            </m:ctrlPr>
          </m:radPr>
          <m:deg>
            <m:r>
              <w:rPr>
                <w:rFonts w:ascii="Cambria Math" w:hAnsi="Cambria Math" w:cs="Times New Roman"/>
                <w:color w:val="E36C0A" w:themeColor="accent6" w:themeShade="BF"/>
              </w:rPr>
              <m:t>12</m:t>
            </m:r>
          </m:deg>
          <m:e>
            <m:r>
              <w:rPr>
                <w:rFonts w:ascii="Cambria Math" w:hAnsi="Cambria Math" w:cs="Times New Roman"/>
                <w:color w:val="E36C0A" w:themeColor="accent6" w:themeShade="BF"/>
              </w:rPr>
              <m:t>2</m:t>
            </m:r>
          </m:e>
        </m:rad>
      </m:oMath>
      <w:r w:rsidRPr="00713BF4">
        <w:rPr>
          <w:rFonts w:ascii="Times New Roman" w:eastAsiaTheme="minorEastAsia" w:hAnsi="Times New Roman" w:cs="Times New Roman"/>
          <w:color w:val="E36C0A" w:themeColor="accent6" w:themeShade="BF"/>
        </w:rPr>
        <w:t xml:space="preserve"> )</w:t>
      </w:r>
      <w:r w:rsidRPr="00713BF4">
        <w:rPr>
          <w:rFonts w:ascii="Times New Roman" w:eastAsiaTheme="minorEastAsia" w:hAnsi="Times New Roman" w:cs="Times New Roman"/>
          <w:color w:val="E36C0A" w:themeColor="accent6" w:themeShade="BF"/>
          <w:vertAlign w:val="superscript"/>
        </w:rPr>
        <w:t>7</w:t>
      </w:r>
      <w:r w:rsidRPr="00713BF4">
        <w:rPr>
          <w:rFonts w:ascii="Times New Roman" w:eastAsiaTheme="minorEastAsia" w:hAnsi="Times New Roman" w:cs="Times New Roman"/>
          <w:color w:val="E36C0A" w:themeColor="accent6" w:themeShade="BF"/>
        </w:rPr>
        <w:t xml:space="preserve"> = 1,498 ce qui est très proche de 1,5 !</w:t>
      </w:r>
    </w:p>
    <w:p w14:paraId="3755D0B9" w14:textId="77777777" w:rsidR="00B13BEB" w:rsidRDefault="00B13BEB" w:rsidP="00B13BEB">
      <w:pPr>
        <w:pStyle w:val="Sansinterligne"/>
        <w:rPr>
          <w:rFonts w:ascii="Times New Roman" w:eastAsiaTheme="minorEastAsia" w:hAnsi="Times New Roman" w:cs="Times New Roman"/>
          <w:color w:val="0070C0"/>
        </w:rPr>
      </w:pPr>
    </w:p>
    <w:p w14:paraId="72352D29" w14:textId="77777777" w:rsidR="00B13BEB" w:rsidRDefault="00B13BEB" w:rsidP="00B13BEB">
      <w:pPr>
        <w:pStyle w:val="Sansinterligne"/>
        <w:rPr>
          <w:rFonts w:ascii="Times New Roman" w:eastAsiaTheme="minorEastAsia" w:hAnsi="Times New Roman" w:cs="Times New Roman"/>
          <w:color w:val="00B050"/>
        </w:rPr>
      </w:pPr>
      <w:r>
        <w:rPr>
          <w:rFonts w:ascii="Times New Roman" w:eastAsiaTheme="minorEastAsia" w:hAnsi="Times New Roman" w:cs="Times New Roman"/>
          <w:color w:val="00B050"/>
        </w:rPr>
        <w:t>Mathématiquement, puisque (</w:t>
      </w:r>
      <m:oMath>
        <m:rad>
          <m:radPr>
            <m:degHide m:val="1"/>
            <m:ctrlPr>
              <w:rPr>
                <w:rFonts w:ascii="Cambria Math" w:eastAsiaTheme="minorEastAsia" w:hAnsi="Cambria Math" w:cs="Times New Roman"/>
                <w:i/>
                <w:color w:val="00B050"/>
              </w:rPr>
            </m:ctrlPr>
          </m:radPr>
          <m:deg/>
          <m:e>
            <m:r>
              <w:rPr>
                <w:rFonts w:ascii="Cambria Math" w:eastAsiaTheme="minorEastAsia" w:hAnsi="Cambria Math" w:cs="Times New Roman"/>
                <w:color w:val="00B050"/>
              </w:rPr>
              <m:t>2</m:t>
            </m:r>
          </m:e>
        </m:rad>
      </m:oMath>
      <w:r>
        <w:rPr>
          <w:rFonts w:ascii="Times New Roman" w:eastAsiaTheme="minorEastAsia" w:hAnsi="Times New Roman" w:cs="Times New Roman"/>
          <w:color w:val="00B050"/>
        </w:rPr>
        <w:t>)² = 2 on comprend que</w:t>
      </w:r>
      <w:r w:rsidRPr="00A11FBE">
        <w:rPr>
          <w:rFonts w:ascii="Times New Roman" w:eastAsiaTheme="minorEastAsia" w:hAnsi="Times New Roman" w:cs="Times New Roman"/>
          <w:color w:val="00B050"/>
        </w:rPr>
        <w:t xml:space="preserve"> </w:t>
      </w:r>
      <w:r>
        <w:rPr>
          <w:rFonts w:ascii="Times New Roman" w:eastAsiaTheme="minorEastAsia" w:hAnsi="Times New Roman" w:cs="Times New Roman"/>
          <w:color w:val="00B050"/>
        </w:rPr>
        <w:t>(</w:t>
      </w:r>
      <m:oMath>
        <m:rad>
          <m:radPr>
            <m:ctrlPr>
              <w:rPr>
                <w:rFonts w:ascii="Cambria Math" w:hAnsi="Cambria Math" w:cs="Times New Roman"/>
                <w:i/>
                <w:color w:val="00B050"/>
              </w:rPr>
            </m:ctrlPr>
          </m:radPr>
          <m:deg>
            <m:r>
              <w:rPr>
                <w:rFonts w:ascii="Cambria Math" w:hAnsi="Cambria Math" w:cs="Times New Roman"/>
                <w:color w:val="00B050"/>
              </w:rPr>
              <m:t>12</m:t>
            </m:r>
          </m:deg>
          <m:e>
            <m:r>
              <w:rPr>
                <w:rFonts w:ascii="Cambria Math" w:hAnsi="Cambria Math" w:cs="Times New Roman"/>
                <w:color w:val="00B050"/>
              </w:rPr>
              <m:t>2</m:t>
            </m:r>
          </m:e>
        </m:rad>
      </m:oMath>
      <w:r>
        <w:rPr>
          <w:rFonts w:ascii="Times New Roman" w:eastAsiaTheme="minorEastAsia" w:hAnsi="Times New Roman" w:cs="Times New Roman"/>
          <w:color w:val="00B050"/>
        </w:rPr>
        <w:t>)</w:t>
      </w:r>
      <w:r>
        <w:rPr>
          <w:rFonts w:ascii="Times New Roman" w:eastAsiaTheme="minorEastAsia" w:hAnsi="Times New Roman" w:cs="Times New Roman"/>
          <w:color w:val="00B050"/>
          <w:vertAlign w:val="superscript"/>
        </w:rPr>
        <w:t>12</w:t>
      </w:r>
      <w:r>
        <w:rPr>
          <w:rFonts w:ascii="Times New Roman" w:eastAsiaTheme="minorEastAsia" w:hAnsi="Times New Roman" w:cs="Times New Roman"/>
          <w:color w:val="00B050"/>
        </w:rPr>
        <w:t xml:space="preserve"> = 2.</w:t>
      </w:r>
    </w:p>
    <w:p w14:paraId="7D126392" w14:textId="77777777" w:rsidR="00B13BEB" w:rsidRDefault="00B13BEB" w:rsidP="00B13BEB">
      <w:pPr>
        <w:pStyle w:val="Sansinterligne"/>
        <w:rPr>
          <w:rFonts w:ascii="Times New Roman" w:eastAsiaTheme="minorEastAsia" w:hAnsi="Times New Roman" w:cs="Times New Roman"/>
          <w:color w:val="00B050"/>
        </w:rPr>
      </w:pPr>
    </w:p>
    <w:p w14:paraId="4582C49C" w14:textId="77777777" w:rsidR="00B13BEB" w:rsidRPr="00A11FBE" w:rsidRDefault="00B13BEB" w:rsidP="00B13BEB">
      <w:pPr>
        <w:pStyle w:val="Sansinterligne"/>
        <w:rPr>
          <w:rFonts w:ascii="Times New Roman" w:eastAsiaTheme="minorEastAsia" w:hAnsi="Times New Roman" w:cs="Times New Roman"/>
          <w:color w:val="00B050"/>
        </w:rPr>
      </w:pPr>
    </w:p>
    <w:p w14:paraId="44BD7627" w14:textId="77777777" w:rsidR="00B13BEB" w:rsidRDefault="00B13BEB" w:rsidP="00B13BEB">
      <w:pPr>
        <w:pStyle w:val="Sansinterligne"/>
        <w:rPr>
          <w:rFonts w:ascii="Times New Roman" w:hAnsi="Times New Roman" w:cs="Times New Roman"/>
          <w:color w:val="FF0000"/>
        </w:rPr>
      </w:pPr>
      <w:r>
        <w:rPr>
          <w:rFonts w:ascii="Times New Roman" w:hAnsi="Times New Roman" w:cs="Times New Roman"/>
        </w:rPr>
        <w:t>6</w:t>
      </w:r>
      <w:r w:rsidRPr="00525DC7">
        <w:rPr>
          <w:rFonts w:ascii="Times New Roman" w:hAnsi="Times New Roman" w:cs="Times New Roman"/>
        </w:rPr>
        <w:t xml:space="preserve">/ </w:t>
      </w:r>
      <w:r>
        <w:rPr>
          <w:rFonts w:ascii="Times New Roman" w:hAnsi="Times New Roman" w:cs="Times New Roman"/>
        </w:rPr>
        <w:t>a) Calculer les fréquences de la gamme tempérée en partant du Do1 à 262 Hz et comparer-les à celles de la gamme de Pythagore.</w:t>
      </w:r>
      <w:r>
        <w:rPr>
          <w:rFonts w:ascii="Times New Roman" w:hAnsi="Times New Roman" w:cs="Times New Roman"/>
          <w:color w:val="FF0000"/>
        </w:rPr>
        <w:t xml:space="preserve"> Ici, penser ne pas arrondir les valeurs intermédiaires, utiliser la touche REP de la calculatrice.</w:t>
      </w:r>
    </w:p>
    <w:p w14:paraId="336A9C12" w14:textId="77777777" w:rsidR="00B13BEB" w:rsidRPr="0078379D" w:rsidRDefault="00B13BEB" w:rsidP="00B13BEB">
      <w:pPr>
        <w:pStyle w:val="Sansinterligne"/>
        <w:rPr>
          <w:rFonts w:ascii="Times New Roman" w:hAnsi="Times New Roman" w:cs="Times New Roman"/>
          <w:color w:val="FF0000"/>
        </w:rPr>
      </w:pPr>
    </w:p>
    <w:p w14:paraId="1BF23994" w14:textId="77777777" w:rsidR="00B13BEB" w:rsidRDefault="00B13BEB" w:rsidP="00B13BEB">
      <w:pPr>
        <w:pStyle w:val="Sansinterligne"/>
        <w:rPr>
          <w:rFonts w:ascii="Times New Roman" w:hAnsi="Times New Roman" w:cs="Times New Roman"/>
        </w:rPr>
      </w:pPr>
      <w:r>
        <w:rPr>
          <w:rFonts w:ascii="Times New Roman" w:hAnsi="Times New Roman" w:cs="Times New Roman"/>
        </w:rPr>
        <w:t>b) Quel problème est alors résolu ?</w:t>
      </w:r>
    </w:p>
    <w:p w14:paraId="3697B0D8" w14:textId="77777777" w:rsidR="00B13BEB" w:rsidRDefault="00B13BEB" w:rsidP="00B13BEB">
      <w:pPr>
        <w:pStyle w:val="Sansinterligne"/>
        <w:rPr>
          <w:rFonts w:ascii="Times New Roman" w:hAnsi="Times New Roman" w:cs="Times New Roman"/>
        </w:rPr>
      </w:pPr>
    </w:p>
    <w:tbl>
      <w:tblPr>
        <w:tblStyle w:val="Grilledutableau"/>
        <w:tblW w:w="0" w:type="auto"/>
        <w:tblLook w:val="04A0" w:firstRow="1" w:lastRow="0" w:firstColumn="1" w:lastColumn="0" w:noHBand="0" w:noVBand="1"/>
      </w:tblPr>
      <w:tblGrid>
        <w:gridCol w:w="711"/>
        <w:gridCol w:w="729"/>
        <w:gridCol w:w="718"/>
        <w:gridCol w:w="725"/>
        <w:gridCol w:w="719"/>
        <w:gridCol w:w="719"/>
        <w:gridCol w:w="637"/>
        <w:gridCol w:w="719"/>
        <w:gridCol w:w="721"/>
        <w:gridCol w:w="737"/>
        <w:gridCol w:w="719"/>
        <w:gridCol w:w="723"/>
        <w:gridCol w:w="711"/>
      </w:tblGrid>
      <w:tr w:rsidR="00B13BEB" w:rsidRPr="001010A4" w14:paraId="708A1BB8" w14:textId="77777777" w:rsidTr="0096774A">
        <w:tc>
          <w:tcPr>
            <w:tcW w:w="697" w:type="dxa"/>
          </w:tcPr>
          <w:p w14:paraId="74680C48" w14:textId="77777777"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262</w:t>
            </w:r>
          </w:p>
        </w:tc>
        <w:tc>
          <w:tcPr>
            <w:tcW w:w="733" w:type="dxa"/>
          </w:tcPr>
          <w:p w14:paraId="56AC20BD" w14:textId="77777777"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280</w:t>
            </w:r>
          </w:p>
        </w:tc>
        <w:tc>
          <w:tcPr>
            <w:tcW w:w="723" w:type="dxa"/>
          </w:tcPr>
          <w:p w14:paraId="2470D2CC" w14:textId="77777777"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295</w:t>
            </w:r>
          </w:p>
        </w:tc>
        <w:tc>
          <w:tcPr>
            <w:tcW w:w="729" w:type="dxa"/>
          </w:tcPr>
          <w:p w14:paraId="17539150" w14:textId="77777777"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315</w:t>
            </w:r>
          </w:p>
        </w:tc>
        <w:tc>
          <w:tcPr>
            <w:tcW w:w="723" w:type="dxa"/>
          </w:tcPr>
          <w:p w14:paraId="7BFA5C30" w14:textId="77777777"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332</w:t>
            </w:r>
          </w:p>
        </w:tc>
        <w:tc>
          <w:tcPr>
            <w:tcW w:w="723" w:type="dxa"/>
          </w:tcPr>
          <w:p w14:paraId="4EAF8B22" w14:textId="77777777"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354</w:t>
            </w:r>
          </w:p>
        </w:tc>
        <w:tc>
          <w:tcPr>
            <w:tcW w:w="639" w:type="dxa"/>
          </w:tcPr>
          <w:p w14:paraId="3F796E32" w14:textId="77777777"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373</w:t>
            </w:r>
          </w:p>
        </w:tc>
        <w:tc>
          <w:tcPr>
            <w:tcW w:w="723" w:type="dxa"/>
          </w:tcPr>
          <w:p w14:paraId="30853BA6" w14:textId="77777777"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393</w:t>
            </w:r>
          </w:p>
        </w:tc>
        <w:tc>
          <w:tcPr>
            <w:tcW w:w="723" w:type="dxa"/>
          </w:tcPr>
          <w:p w14:paraId="024E0DB9" w14:textId="77777777" w:rsidR="00B13BEB" w:rsidRPr="001010A4" w:rsidRDefault="00B13BEB" w:rsidP="0096774A">
            <w:pPr>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420</w:t>
            </w:r>
          </w:p>
        </w:tc>
        <w:tc>
          <w:tcPr>
            <w:tcW w:w="742" w:type="dxa"/>
          </w:tcPr>
          <w:p w14:paraId="07713173" w14:textId="77777777"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442</w:t>
            </w:r>
          </w:p>
        </w:tc>
        <w:tc>
          <w:tcPr>
            <w:tcW w:w="723" w:type="dxa"/>
          </w:tcPr>
          <w:p w14:paraId="1C82C7F2" w14:textId="77777777"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472</w:t>
            </w:r>
          </w:p>
        </w:tc>
        <w:tc>
          <w:tcPr>
            <w:tcW w:w="727" w:type="dxa"/>
          </w:tcPr>
          <w:p w14:paraId="603D5E1A" w14:textId="77777777"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497</w:t>
            </w:r>
          </w:p>
        </w:tc>
        <w:tc>
          <w:tcPr>
            <w:tcW w:w="683" w:type="dxa"/>
          </w:tcPr>
          <w:p w14:paraId="2D4FFC2D" w14:textId="77777777" w:rsidR="00B13BEB" w:rsidRPr="001010A4" w:rsidRDefault="00B13BEB" w:rsidP="0096774A">
            <w:pPr>
              <w:pStyle w:val="Sansinterligne"/>
              <w:jc w:val="center"/>
              <w:rPr>
                <w:rFonts w:ascii="Times New Roman" w:hAnsi="Times New Roman" w:cs="Times New Roman"/>
                <w:color w:val="0070C0"/>
                <w:highlight w:val="yellow"/>
              </w:rPr>
            </w:pPr>
            <w:r w:rsidRPr="001010A4">
              <w:rPr>
                <w:rFonts w:ascii="Times New Roman" w:hAnsi="Times New Roman" w:cs="Times New Roman"/>
                <w:color w:val="0070C0"/>
                <w:highlight w:val="yellow"/>
              </w:rPr>
              <w:t>524</w:t>
            </w:r>
          </w:p>
        </w:tc>
      </w:tr>
      <w:tr w:rsidR="00B13BEB" w:rsidRPr="001010A4" w14:paraId="35C143AD" w14:textId="77777777" w:rsidTr="0096774A">
        <w:tc>
          <w:tcPr>
            <w:tcW w:w="697" w:type="dxa"/>
          </w:tcPr>
          <w:p w14:paraId="7D5645B8" w14:textId="77777777"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26</w:t>
            </w:r>
            <w:r>
              <w:rPr>
                <w:rFonts w:ascii="Times New Roman" w:hAnsi="Times New Roman" w:cs="Times New Roman"/>
                <w:color w:val="0070C0"/>
                <w:highlight w:val="green"/>
              </w:rPr>
              <w:t>1,6</w:t>
            </w:r>
          </w:p>
        </w:tc>
        <w:tc>
          <w:tcPr>
            <w:tcW w:w="733" w:type="dxa"/>
          </w:tcPr>
          <w:p w14:paraId="71BDA8FD" w14:textId="77777777"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27</w:t>
            </w:r>
            <w:r>
              <w:rPr>
                <w:rFonts w:ascii="Times New Roman" w:hAnsi="Times New Roman" w:cs="Times New Roman"/>
                <w:color w:val="0070C0"/>
                <w:highlight w:val="green"/>
              </w:rPr>
              <w:t>7</w:t>
            </w:r>
          </w:p>
        </w:tc>
        <w:tc>
          <w:tcPr>
            <w:tcW w:w="723" w:type="dxa"/>
          </w:tcPr>
          <w:p w14:paraId="1408E993" w14:textId="77777777"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294</w:t>
            </w:r>
          </w:p>
        </w:tc>
        <w:tc>
          <w:tcPr>
            <w:tcW w:w="729" w:type="dxa"/>
          </w:tcPr>
          <w:p w14:paraId="34F56307" w14:textId="77777777"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31</w:t>
            </w:r>
            <w:r>
              <w:rPr>
                <w:rFonts w:ascii="Times New Roman" w:hAnsi="Times New Roman" w:cs="Times New Roman"/>
                <w:color w:val="0070C0"/>
                <w:highlight w:val="green"/>
              </w:rPr>
              <w:t>1</w:t>
            </w:r>
          </w:p>
        </w:tc>
        <w:tc>
          <w:tcPr>
            <w:tcW w:w="723" w:type="dxa"/>
          </w:tcPr>
          <w:p w14:paraId="44E4C6FA" w14:textId="77777777"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330</w:t>
            </w:r>
          </w:p>
        </w:tc>
        <w:tc>
          <w:tcPr>
            <w:tcW w:w="723" w:type="dxa"/>
          </w:tcPr>
          <w:p w14:paraId="17B250F2" w14:textId="77777777" w:rsidR="00B13BEB" w:rsidRPr="001010A4" w:rsidRDefault="00B13BEB" w:rsidP="0096774A">
            <w:pPr>
              <w:pStyle w:val="Sansinterligne"/>
              <w:jc w:val="center"/>
              <w:rPr>
                <w:rFonts w:ascii="Times New Roman" w:hAnsi="Times New Roman" w:cs="Times New Roman"/>
                <w:color w:val="0070C0"/>
                <w:highlight w:val="green"/>
              </w:rPr>
            </w:pPr>
            <w:r>
              <w:rPr>
                <w:rFonts w:ascii="Times New Roman" w:hAnsi="Times New Roman" w:cs="Times New Roman"/>
                <w:color w:val="0070C0"/>
                <w:highlight w:val="green"/>
              </w:rPr>
              <w:t>349</w:t>
            </w:r>
          </w:p>
        </w:tc>
        <w:tc>
          <w:tcPr>
            <w:tcW w:w="639" w:type="dxa"/>
          </w:tcPr>
          <w:p w14:paraId="2ED80B83" w14:textId="77777777"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37</w:t>
            </w:r>
            <w:r>
              <w:rPr>
                <w:rFonts w:ascii="Times New Roman" w:hAnsi="Times New Roman" w:cs="Times New Roman"/>
                <w:color w:val="0070C0"/>
                <w:highlight w:val="green"/>
              </w:rPr>
              <w:t>0</w:t>
            </w:r>
          </w:p>
        </w:tc>
        <w:tc>
          <w:tcPr>
            <w:tcW w:w="723" w:type="dxa"/>
          </w:tcPr>
          <w:p w14:paraId="313E71E3" w14:textId="77777777"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39</w:t>
            </w:r>
            <w:r>
              <w:rPr>
                <w:rFonts w:ascii="Times New Roman" w:hAnsi="Times New Roman" w:cs="Times New Roman"/>
                <w:color w:val="0070C0"/>
                <w:highlight w:val="green"/>
              </w:rPr>
              <w:t>2</w:t>
            </w:r>
          </w:p>
        </w:tc>
        <w:tc>
          <w:tcPr>
            <w:tcW w:w="723" w:type="dxa"/>
          </w:tcPr>
          <w:p w14:paraId="43A3EE60" w14:textId="77777777" w:rsidR="00B13BEB" w:rsidRPr="001010A4" w:rsidRDefault="00B13BEB" w:rsidP="0096774A">
            <w:pPr>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41</w:t>
            </w:r>
            <w:r>
              <w:rPr>
                <w:rFonts w:ascii="Times New Roman" w:hAnsi="Times New Roman" w:cs="Times New Roman"/>
                <w:color w:val="0070C0"/>
                <w:highlight w:val="green"/>
              </w:rPr>
              <w:t>5</w:t>
            </w:r>
          </w:p>
        </w:tc>
        <w:tc>
          <w:tcPr>
            <w:tcW w:w="742" w:type="dxa"/>
          </w:tcPr>
          <w:p w14:paraId="02FCBBB6" w14:textId="77777777"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44</w:t>
            </w:r>
            <w:r>
              <w:rPr>
                <w:rFonts w:ascii="Times New Roman" w:hAnsi="Times New Roman" w:cs="Times New Roman"/>
                <w:color w:val="0070C0"/>
                <w:highlight w:val="green"/>
              </w:rPr>
              <w:t>0</w:t>
            </w:r>
          </w:p>
        </w:tc>
        <w:tc>
          <w:tcPr>
            <w:tcW w:w="723" w:type="dxa"/>
          </w:tcPr>
          <w:p w14:paraId="34B9D8A2" w14:textId="77777777"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46</w:t>
            </w:r>
            <w:r>
              <w:rPr>
                <w:rFonts w:ascii="Times New Roman" w:hAnsi="Times New Roman" w:cs="Times New Roman"/>
                <w:color w:val="0070C0"/>
                <w:highlight w:val="green"/>
              </w:rPr>
              <w:t>6</w:t>
            </w:r>
          </w:p>
        </w:tc>
        <w:tc>
          <w:tcPr>
            <w:tcW w:w="727" w:type="dxa"/>
          </w:tcPr>
          <w:p w14:paraId="58B89C70" w14:textId="77777777"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49</w:t>
            </w:r>
            <w:r>
              <w:rPr>
                <w:rFonts w:ascii="Times New Roman" w:hAnsi="Times New Roman" w:cs="Times New Roman"/>
                <w:color w:val="0070C0"/>
                <w:highlight w:val="green"/>
              </w:rPr>
              <w:t>4</w:t>
            </w:r>
          </w:p>
        </w:tc>
        <w:tc>
          <w:tcPr>
            <w:tcW w:w="683" w:type="dxa"/>
          </w:tcPr>
          <w:p w14:paraId="3D566083" w14:textId="77777777" w:rsidR="00B13BEB" w:rsidRPr="001010A4" w:rsidRDefault="00B13BEB" w:rsidP="0096774A">
            <w:pPr>
              <w:pStyle w:val="Sansinterligne"/>
              <w:jc w:val="center"/>
              <w:rPr>
                <w:rFonts w:ascii="Times New Roman" w:hAnsi="Times New Roman" w:cs="Times New Roman"/>
                <w:color w:val="0070C0"/>
                <w:highlight w:val="green"/>
              </w:rPr>
            </w:pPr>
            <w:r w:rsidRPr="001010A4">
              <w:rPr>
                <w:rFonts w:ascii="Times New Roman" w:hAnsi="Times New Roman" w:cs="Times New Roman"/>
                <w:color w:val="0070C0"/>
                <w:highlight w:val="green"/>
              </w:rPr>
              <w:t>52</w:t>
            </w:r>
            <w:r>
              <w:rPr>
                <w:rFonts w:ascii="Times New Roman" w:hAnsi="Times New Roman" w:cs="Times New Roman"/>
                <w:color w:val="0070C0"/>
                <w:highlight w:val="green"/>
              </w:rPr>
              <w:t>3,2</w:t>
            </w:r>
          </w:p>
        </w:tc>
      </w:tr>
      <w:tr w:rsidR="00B13BEB" w:rsidRPr="001010A4" w14:paraId="62460768" w14:textId="77777777" w:rsidTr="0096774A">
        <w:tc>
          <w:tcPr>
            <w:tcW w:w="697" w:type="dxa"/>
          </w:tcPr>
          <w:p w14:paraId="524E25A1" w14:textId="6A81C1AB"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Do</w:t>
            </w:r>
            <w:r w:rsidR="006353EF">
              <w:rPr>
                <w:rFonts w:ascii="Times New Roman" w:hAnsi="Times New Roman" w:cs="Times New Roman"/>
                <w:color w:val="0070C0"/>
              </w:rPr>
              <w:t>3</w:t>
            </w:r>
          </w:p>
        </w:tc>
        <w:tc>
          <w:tcPr>
            <w:tcW w:w="733" w:type="dxa"/>
          </w:tcPr>
          <w:p w14:paraId="1B066CE7" w14:textId="77777777"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Do#</w:t>
            </w:r>
          </w:p>
        </w:tc>
        <w:tc>
          <w:tcPr>
            <w:tcW w:w="723" w:type="dxa"/>
          </w:tcPr>
          <w:p w14:paraId="608CA478" w14:textId="77777777"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Ré</w:t>
            </w:r>
          </w:p>
        </w:tc>
        <w:tc>
          <w:tcPr>
            <w:tcW w:w="729" w:type="dxa"/>
          </w:tcPr>
          <w:p w14:paraId="0E8E8589" w14:textId="77777777"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Ré#</w:t>
            </w:r>
          </w:p>
        </w:tc>
        <w:tc>
          <w:tcPr>
            <w:tcW w:w="723" w:type="dxa"/>
          </w:tcPr>
          <w:p w14:paraId="0CA58881" w14:textId="77777777"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Mi</w:t>
            </w:r>
          </w:p>
        </w:tc>
        <w:tc>
          <w:tcPr>
            <w:tcW w:w="723" w:type="dxa"/>
          </w:tcPr>
          <w:p w14:paraId="45726506" w14:textId="77777777"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Fa</w:t>
            </w:r>
          </w:p>
        </w:tc>
        <w:tc>
          <w:tcPr>
            <w:tcW w:w="639" w:type="dxa"/>
          </w:tcPr>
          <w:p w14:paraId="509A7ECE" w14:textId="77777777"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Fa#</w:t>
            </w:r>
          </w:p>
        </w:tc>
        <w:tc>
          <w:tcPr>
            <w:tcW w:w="723" w:type="dxa"/>
          </w:tcPr>
          <w:p w14:paraId="51FF86B1" w14:textId="77777777"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Sol</w:t>
            </w:r>
          </w:p>
        </w:tc>
        <w:tc>
          <w:tcPr>
            <w:tcW w:w="723" w:type="dxa"/>
          </w:tcPr>
          <w:p w14:paraId="52DF16AE" w14:textId="77777777" w:rsidR="00B13BEB" w:rsidRPr="001010A4" w:rsidRDefault="00B13BEB" w:rsidP="0096774A">
            <w:pPr>
              <w:jc w:val="center"/>
              <w:rPr>
                <w:rFonts w:ascii="Times New Roman" w:hAnsi="Times New Roman" w:cs="Times New Roman"/>
                <w:color w:val="0070C0"/>
              </w:rPr>
            </w:pPr>
            <w:r w:rsidRPr="001010A4">
              <w:rPr>
                <w:rFonts w:ascii="Times New Roman" w:hAnsi="Times New Roman" w:cs="Times New Roman"/>
                <w:color w:val="0070C0"/>
              </w:rPr>
              <w:t>Sol#</w:t>
            </w:r>
          </w:p>
        </w:tc>
        <w:tc>
          <w:tcPr>
            <w:tcW w:w="742" w:type="dxa"/>
          </w:tcPr>
          <w:p w14:paraId="5375FE02" w14:textId="77777777"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La</w:t>
            </w:r>
          </w:p>
        </w:tc>
        <w:tc>
          <w:tcPr>
            <w:tcW w:w="723" w:type="dxa"/>
          </w:tcPr>
          <w:p w14:paraId="709E62AC" w14:textId="77777777"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La#</w:t>
            </w:r>
          </w:p>
        </w:tc>
        <w:tc>
          <w:tcPr>
            <w:tcW w:w="727" w:type="dxa"/>
          </w:tcPr>
          <w:p w14:paraId="073C596C" w14:textId="77777777"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Si</w:t>
            </w:r>
          </w:p>
        </w:tc>
        <w:tc>
          <w:tcPr>
            <w:tcW w:w="683" w:type="dxa"/>
          </w:tcPr>
          <w:p w14:paraId="313F3E4E" w14:textId="1D505590" w:rsidR="00B13BEB" w:rsidRPr="001010A4" w:rsidRDefault="00B13BEB" w:rsidP="0096774A">
            <w:pPr>
              <w:pStyle w:val="Sansinterligne"/>
              <w:jc w:val="center"/>
              <w:rPr>
                <w:rFonts w:ascii="Times New Roman" w:hAnsi="Times New Roman" w:cs="Times New Roman"/>
                <w:color w:val="0070C0"/>
              </w:rPr>
            </w:pPr>
            <w:r w:rsidRPr="001010A4">
              <w:rPr>
                <w:rFonts w:ascii="Times New Roman" w:hAnsi="Times New Roman" w:cs="Times New Roman"/>
                <w:color w:val="0070C0"/>
              </w:rPr>
              <w:t>Do</w:t>
            </w:r>
            <w:r w:rsidR="006353EF">
              <w:rPr>
                <w:rFonts w:ascii="Times New Roman" w:hAnsi="Times New Roman" w:cs="Times New Roman"/>
                <w:color w:val="0070C0"/>
              </w:rPr>
              <w:t>4</w:t>
            </w:r>
          </w:p>
        </w:tc>
      </w:tr>
    </w:tbl>
    <w:p w14:paraId="33970F27" w14:textId="77777777" w:rsidR="00B13BEB" w:rsidRDefault="00B13BEB" w:rsidP="00B13BEB">
      <w:pPr>
        <w:pStyle w:val="Sansinterligne"/>
        <w:rPr>
          <w:rFonts w:ascii="Times New Roman" w:hAnsi="Times New Roman" w:cs="Times New Roman"/>
        </w:rPr>
      </w:pPr>
    </w:p>
    <w:p w14:paraId="452D1400" w14:textId="77777777"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b) ** Passage d’une note à la suivante :</w:t>
      </w:r>
    </w:p>
    <w:p w14:paraId="6D650CC1" w14:textId="77777777" w:rsidR="00B13BEB" w:rsidRDefault="00B13BEB" w:rsidP="00B13BEB">
      <w:pPr>
        <w:pStyle w:val="Sansinterligne"/>
        <w:rPr>
          <w:rFonts w:ascii="Times New Roman" w:hAnsi="Times New Roman" w:cs="Times New Roman"/>
          <w:color w:val="0070C0"/>
        </w:rPr>
      </w:pPr>
      <w:r w:rsidRPr="001010A4">
        <w:rPr>
          <w:rFonts w:ascii="Times New Roman" w:hAnsi="Times New Roman" w:cs="Times New Roman"/>
          <w:color w:val="0070C0"/>
        </w:rPr>
        <w:t xml:space="preserve">Gamme de </w:t>
      </w:r>
      <w:r w:rsidRPr="001010A4">
        <w:rPr>
          <w:rFonts w:ascii="Times New Roman" w:hAnsi="Times New Roman" w:cs="Times New Roman"/>
          <w:color w:val="0070C0"/>
          <w:highlight w:val="yellow"/>
        </w:rPr>
        <w:t>Pythagore</w:t>
      </w:r>
      <w:r>
        <w:rPr>
          <w:rFonts w:ascii="Times New Roman" w:hAnsi="Times New Roman" w:cs="Times New Roman"/>
          <w:color w:val="0070C0"/>
        </w:rPr>
        <w:t> : on passe d’une note à la suivante en x 1,0687</w:t>
      </w:r>
    </w:p>
    <w:p w14:paraId="58A73043" w14:textId="77777777" w:rsidR="00B13BEB" w:rsidRDefault="00B13BEB" w:rsidP="00B13BEB">
      <w:pPr>
        <w:pStyle w:val="Sansinterligne"/>
        <w:rPr>
          <w:rFonts w:ascii="Times New Roman" w:hAnsi="Times New Roman" w:cs="Times New Roman"/>
          <w:color w:val="0070C0"/>
        </w:rPr>
      </w:pPr>
      <w:r w:rsidRPr="001010A4">
        <w:rPr>
          <w:rFonts w:ascii="Times New Roman" w:hAnsi="Times New Roman" w:cs="Times New Roman"/>
          <w:color w:val="0070C0"/>
        </w:rPr>
        <w:t xml:space="preserve">Gamme </w:t>
      </w:r>
      <w:r w:rsidRPr="001010A4">
        <w:rPr>
          <w:rFonts w:ascii="Times New Roman" w:hAnsi="Times New Roman" w:cs="Times New Roman"/>
          <w:color w:val="0070C0"/>
          <w:highlight w:val="green"/>
        </w:rPr>
        <w:t>tempérée</w:t>
      </w:r>
      <w:r>
        <w:rPr>
          <w:rFonts w:ascii="Times New Roman" w:hAnsi="Times New Roman" w:cs="Times New Roman"/>
          <w:color w:val="0070C0"/>
        </w:rPr>
        <w:t> : on passe d’une note à la suivante en x 1,0595 donc intervalle un peu plus court</w:t>
      </w:r>
    </w:p>
    <w:p w14:paraId="20F366C3" w14:textId="77777777" w:rsidR="00B13BEB" w:rsidRDefault="00B13BEB" w:rsidP="00B13BEB">
      <w:pPr>
        <w:pStyle w:val="Sansinterligne"/>
        <w:rPr>
          <w:rFonts w:ascii="Times New Roman" w:hAnsi="Times New Roman" w:cs="Times New Roman"/>
          <w:color w:val="0070C0"/>
        </w:rPr>
      </w:pPr>
    </w:p>
    <w:p w14:paraId="34BA1A50" w14:textId="77777777"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 Passage d’une note à sa quinte :</w:t>
      </w:r>
    </w:p>
    <w:p w14:paraId="62902FE0" w14:textId="77777777" w:rsidR="00B13BEB" w:rsidRDefault="00B13BEB" w:rsidP="00B13BEB">
      <w:pPr>
        <w:pStyle w:val="Sansinterligne"/>
        <w:rPr>
          <w:rFonts w:ascii="Times New Roman" w:hAnsi="Times New Roman" w:cs="Times New Roman"/>
          <w:color w:val="0070C0"/>
        </w:rPr>
      </w:pPr>
      <w:r>
        <w:rPr>
          <w:rFonts w:ascii="Times New Roman" w:hAnsi="Times New Roman" w:cs="Times New Roman"/>
          <w:color w:val="0070C0"/>
        </w:rPr>
        <w:t xml:space="preserve">Dans la gamme de Pythagore, le facteur multiplicatif est 3/2 soit 1,5 (pas ¾ ! la quinte d’une note s’obtient en multipliant la f de la note par 1,5 ; le fait de diviser par 2 le facteur 3/2 avait pour but de remettre la note dans l’intervalle de la gamme mais ce n’était pas une quinte exacte : en effet, si on a une note N1 et que la quinte dépassait l’octave envisagé, on divisait par 2 pour trouver une note </w:t>
      </w:r>
      <w:r>
        <w:rPr>
          <w:rFonts w:ascii="Times New Roman" w:hAnsi="Times New Roman" w:cs="Times New Roman"/>
          <w:color w:val="0070C0"/>
        </w:rPr>
        <w:lastRenderedPageBreak/>
        <w:t xml:space="preserve">comprise dans la gamme mais dans ce cas, la note obtenue finalement est la quinte </w:t>
      </w:r>
      <w:r w:rsidRPr="00DD5E16">
        <w:rPr>
          <w:rFonts w:ascii="Times New Roman" w:hAnsi="Times New Roman" w:cs="Times New Roman"/>
          <w:color w:val="0070C0"/>
          <w:highlight w:val="cyan"/>
          <w:u w:val="single"/>
        </w:rPr>
        <w:t>à l’octave en-dessous</w:t>
      </w:r>
      <w:r>
        <w:rPr>
          <w:rFonts w:ascii="Times New Roman" w:hAnsi="Times New Roman" w:cs="Times New Roman"/>
          <w:color w:val="0070C0"/>
        </w:rPr>
        <w:t xml:space="preserve"> de N1 donc ce n’est pas la quinte de la note N1.</w:t>
      </w:r>
    </w:p>
    <w:p w14:paraId="508982C9" w14:textId="77777777" w:rsidR="00B13BEB" w:rsidRDefault="00B13BEB" w:rsidP="00B13BEB">
      <w:pPr>
        <w:pStyle w:val="Sansinterligne"/>
        <w:rPr>
          <w:rFonts w:ascii="Times New Roman" w:hAnsi="Times New Roman" w:cs="Times New Roman"/>
          <w:color w:val="0070C0"/>
        </w:rPr>
      </w:pPr>
    </w:p>
    <w:p w14:paraId="466B2DC3" w14:textId="77777777" w:rsidR="00B13BEB" w:rsidRDefault="00B13BEB" w:rsidP="00B13BEB">
      <w:pPr>
        <w:pStyle w:val="Sansinterligne"/>
        <w:rPr>
          <w:rFonts w:ascii="Times New Roman" w:hAnsi="Times New Roman" w:cs="Times New Roman"/>
          <w:color w:val="0070C0"/>
        </w:rPr>
      </w:pPr>
    </w:p>
    <w:p w14:paraId="18C77C64" w14:textId="77777777" w:rsidR="00B13BEB" w:rsidRPr="00B07603" w:rsidRDefault="00B13BEB" w:rsidP="00B13BEB">
      <w:pPr>
        <w:pStyle w:val="Sansinterligne"/>
        <w:rPr>
          <w:rFonts w:ascii="Times New Roman" w:hAnsi="Times New Roman" w:cs="Times New Roman"/>
          <w:color w:val="002060"/>
        </w:rPr>
      </w:pPr>
      <w:r>
        <w:rPr>
          <w:rFonts w:ascii="Times New Roman" w:hAnsi="Times New Roman" w:cs="Times New Roman"/>
          <w:color w:val="002060"/>
        </w:rPr>
        <w:t xml:space="preserve">Dans la gamme tempérée, tous les intervalles sont identiques et l’intervalle utilisé est un nbre irrationnel égal à </w:t>
      </w:r>
      <m:oMath>
        <m:rad>
          <m:radPr>
            <m:ctrlPr>
              <w:rPr>
                <w:rFonts w:ascii="Cambria Math" w:hAnsi="Cambria Math" w:cs="Times New Roman"/>
                <w:i/>
                <w:color w:val="0070C0"/>
              </w:rPr>
            </m:ctrlPr>
          </m:radPr>
          <m:deg>
            <m:r>
              <w:rPr>
                <w:rFonts w:ascii="Cambria Math" w:hAnsi="Cambria Math" w:cs="Times New Roman"/>
                <w:color w:val="0070C0"/>
              </w:rPr>
              <m:t>12</m:t>
            </m:r>
          </m:deg>
          <m:e>
            <m:r>
              <w:rPr>
                <w:rFonts w:ascii="Cambria Math" w:hAnsi="Cambria Math" w:cs="Times New Roman"/>
                <w:color w:val="0070C0"/>
              </w:rPr>
              <m:t>2</m:t>
            </m:r>
          </m:e>
        </m:rad>
      </m:oMath>
      <w:r>
        <w:rPr>
          <w:rFonts w:ascii="Times New Roman" w:eastAsiaTheme="minorEastAsia" w:hAnsi="Times New Roman" w:cs="Times New Roman"/>
          <w:color w:val="0070C0"/>
        </w:rPr>
        <w:t xml:space="preserve">  = 2</w:t>
      </w:r>
      <w:r>
        <w:rPr>
          <w:rFonts w:ascii="Times New Roman" w:eastAsiaTheme="minorEastAsia" w:hAnsi="Times New Roman" w:cs="Times New Roman"/>
          <w:color w:val="0070C0"/>
          <w:vertAlign w:val="superscript"/>
        </w:rPr>
        <w:t>1/</w:t>
      </w:r>
      <w:r w:rsidRPr="004F3F67">
        <w:rPr>
          <w:rFonts w:ascii="Times New Roman" w:eastAsiaTheme="minorEastAsia" w:hAnsi="Times New Roman" w:cs="Times New Roman"/>
          <w:color w:val="0070C0"/>
          <w:vertAlign w:val="superscript"/>
        </w:rPr>
        <w:t>12 </w:t>
      </w:r>
      <w:r w:rsidRPr="004F3F67">
        <w:rPr>
          <w:rFonts w:ascii="Times New Roman" w:hAnsi="Times New Roman" w:cs="Times New Roman"/>
          <w:color w:val="0070C0"/>
        </w:rPr>
        <w:t xml:space="preserve">= 1,05946…. </w:t>
      </w:r>
      <w:r>
        <w:rPr>
          <w:rFonts w:ascii="Times New Roman" w:hAnsi="Times New Roman" w:cs="Times New Roman"/>
          <w:color w:val="002060"/>
        </w:rPr>
        <w:t>ce nbre ne peut pas se mettre ss la forme d’une fraction, il est dit irrationnel.</w:t>
      </w:r>
    </w:p>
    <w:p w14:paraId="37FBC70B" w14:textId="77777777" w:rsidR="00B13BEB" w:rsidRDefault="00B13BEB" w:rsidP="00B13BEB">
      <w:pPr>
        <w:pStyle w:val="Sansinterligne"/>
        <w:rPr>
          <w:rFonts w:ascii="Times New Roman" w:hAnsi="Times New Roman" w:cs="Times New Roman"/>
        </w:rPr>
      </w:pPr>
    </w:p>
    <w:p w14:paraId="510FCC1C" w14:textId="0374A889" w:rsidR="00B13BEB" w:rsidRPr="001010A4" w:rsidRDefault="00B13BEB" w:rsidP="00B13BEB">
      <w:pPr>
        <w:pStyle w:val="Sansinterligne"/>
        <w:rPr>
          <w:rFonts w:ascii="Times New Roman" w:hAnsi="Times New Roman" w:cs="Times New Roman"/>
          <w:color w:val="0070C0"/>
        </w:rPr>
      </w:pPr>
      <w:r>
        <w:rPr>
          <w:rFonts w:ascii="Times New Roman" w:hAnsi="Times New Roman" w:cs="Times New Roman"/>
          <w:color w:val="0070C0"/>
        </w:rPr>
        <w:t xml:space="preserve">c) </w:t>
      </w:r>
      <w:r w:rsidRPr="001010A4">
        <w:rPr>
          <w:rFonts w:ascii="Times New Roman" w:hAnsi="Times New Roman" w:cs="Times New Roman"/>
          <w:color w:val="0070C0"/>
        </w:rPr>
        <w:t xml:space="preserve">Avec </w:t>
      </w:r>
      <w:r>
        <w:rPr>
          <w:rFonts w:ascii="Times New Roman" w:hAnsi="Times New Roman" w:cs="Times New Roman"/>
          <w:color w:val="0070C0"/>
        </w:rPr>
        <w:t>la gamme tempérée, tous les intervalles sont égaux et le Do</w:t>
      </w:r>
      <w:r w:rsidR="006353EF">
        <w:rPr>
          <w:rFonts w:ascii="Times New Roman" w:hAnsi="Times New Roman" w:cs="Times New Roman"/>
          <w:color w:val="0070C0"/>
        </w:rPr>
        <w:t>4</w:t>
      </w:r>
      <w:r>
        <w:rPr>
          <w:rFonts w:ascii="Times New Roman" w:hAnsi="Times New Roman" w:cs="Times New Roman"/>
          <w:color w:val="0070C0"/>
        </w:rPr>
        <w:t xml:space="preserve"> coïncide exactement avec 2 x f(Do</w:t>
      </w:r>
      <w:r w:rsidR="006353EF">
        <w:rPr>
          <w:rFonts w:ascii="Times New Roman" w:hAnsi="Times New Roman" w:cs="Times New Roman"/>
          <w:color w:val="0070C0"/>
        </w:rPr>
        <w:t>3</w:t>
      </w:r>
      <w:r>
        <w:rPr>
          <w:rFonts w:ascii="Times New Roman" w:hAnsi="Times New Roman" w:cs="Times New Roman"/>
          <w:color w:val="0070C0"/>
        </w:rPr>
        <w:t>). Il n’y a plus le problème de décalage (com</w:t>
      </w:r>
      <w:r w:rsidR="006353EF">
        <w:rPr>
          <w:rFonts w:ascii="Times New Roman" w:hAnsi="Times New Roman" w:cs="Times New Roman"/>
          <w:color w:val="0070C0"/>
        </w:rPr>
        <w:t>m</w:t>
      </w:r>
      <w:r>
        <w:rPr>
          <w:rFonts w:ascii="Times New Roman" w:hAnsi="Times New Roman" w:cs="Times New Roman"/>
          <w:color w:val="0070C0"/>
        </w:rPr>
        <w:t>a) : le cycle boucle et n’est plus infini !</w:t>
      </w:r>
    </w:p>
    <w:p w14:paraId="66162337" w14:textId="77777777" w:rsidR="00B13BEB" w:rsidRPr="00525DC7" w:rsidRDefault="00B13BEB" w:rsidP="00B13BEB">
      <w:pPr>
        <w:pStyle w:val="Sansinterligne"/>
        <w:rPr>
          <w:rFonts w:ascii="Times New Roman" w:hAnsi="Times New Roman" w:cs="Times New Roman"/>
        </w:rPr>
      </w:pPr>
    </w:p>
    <w:p w14:paraId="7A51D509" w14:textId="77777777" w:rsidR="00B13BEB" w:rsidRDefault="00B13BEB" w:rsidP="00B13BEB">
      <w:pPr>
        <w:pStyle w:val="Sansinterligne"/>
        <w:rPr>
          <w:rFonts w:ascii="Times New Roman" w:hAnsi="Times New Roman" w:cs="Times New Roman"/>
        </w:rPr>
      </w:pPr>
    </w:p>
    <w:p w14:paraId="3066B53A" w14:textId="77777777" w:rsidR="00B13BEB" w:rsidRDefault="00B13BEB" w:rsidP="00B13BEB">
      <w:pPr>
        <w:pStyle w:val="Sansinterligne"/>
        <w:rPr>
          <w:rFonts w:ascii="Times New Roman" w:hAnsi="Times New Roman" w:cs="Times New Roman"/>
          <w:color w:val="C00000"/>
        </w:rPr>
      </w:pPr>
      <w:r w:rsidRPr="00ED1280">
        <w:rPr>
          <w:rFonts w:ascii="Times New Roman" w:hAnsi="Times New Roman" w:cs="Times New Roman"/>
          <w:color w:val="C00000"/>
        </w:rPr>
        <w:sym w:font="Wingdings" w:char="F0E0"/>
      </w:r>
      <w:r w:rsidRPr="00ED1280">
        <w:rPr>
          <w:rFonts w:ascii="Times New Roman" w:hAnsi="Times New Roman" w:cs="Times New Roman"/>
          <w:color w:val="C00000"/>
        </w:rPr>
        <w:t>le lien de la 2</w:t>
      </w:r>
      <w:r w:rsidRPr="00ED1280">
        <w:rPr>
          <w:rFonts w:ascii="Times New Roman" w:hAnsi="Times New Roman" w:cs="Times New Roman"/>
          <w:color w:val="C00000"/>
          <w:vertAlign w:val="superscript"/>
        </w:rPr>
        <w:t>nde</w:t>
      </w:r>
      <w:r w:rsidRPr="00ED1280">
        <w:rPr>
          <w:rFonts w:ascii="Times New Roman" w:hAnsi="Times New Roman" w:cs="Times New Roman"/>
          <w:color w:val="C00000"/>
        </w:rPr>
        <w:t xml:space="preserve"> vidéo</w:t>
      </w:r>
      <w:r>
        <w:rPr>
          <w:rFonts w:ascii="Times New Roman" w:hAnsi="Times New Roman" w:cs="Times New Roman"/>
          <w:color w:val="C00000"/>
        </w:rPr>
        <w:t> : é</w:t>
      </w:r>
      <w:r w:rsidRPr="00ED1280">
        <w:rPr>
          <w:rFonts w:ascii="Times New Roman" w:hAnsi="Times New Roman" w:cs="Times New Roman"/>
          <w:color w:val="C00000"/>
        </w:rPr>
        <w:t xml:space="preserve">couter un morceau avec </w:t>
      </w:r>
      <w:r>
        <w:rPr>
          <w:rFonts w:ascii="Times New Roman" w:hAnsi="Times New Roman" w:cs="Times New Roman"/>
          <w:color w:val="C00000"/>
        </w:rPr>
        <w:t xml:space="preserve">19 notes ! (se placer à 22 min 30 s </w:t>
      </w:r>
      <w:r w:rsidRPr="00ED1280">
        <w:rPr>
          <w:rFonts w:ascii="Times New Roman" w:hAnsi="Times New Roman" w:cs="Times New Roman"/>
          <w:color w:val="C00000"/>
        </w:rPr>
        <w:t>!</w:t>
      </w:r>
      <w:r>
        <w:rPr>
          <w:rFonts w:ascii="Times New Roman" w:hAnsi="Times New Roman" w:cs="Times New Roman"/>
          <w:color w:val="C00000"/>
        </w:rPr>
        <w:t>).</w:t>
      </w:r>
    </w:p>
    <w:p w14:paraId="6F434EC1" w14:textId="77777777" w:rsidR="00B13BEB" w:rsidRDefault="00FC2A93" w:rsidP="00B13BEB">
      <w:pPr>
        <w:pStyle w:val="Sansinterligne"/>
        <w:rPr>
          <w:rFonts w:ascii="Times New Roman" w:hAnsi="Times New Roman" w:cs="Times New Roman"/>
          <w:color w:val="0070C0"/>
        </w:rPr>
      </w:pPr>
      <w:hyperlink r:id="rId13" w:history="1">
        <w:r w:rsidR="00B13BEB" w:rsidRPr="00463972">
          <w:rPr>
            <w:rStyle w:val="Lienhypertexte"/>
            <w:rFonts w:ascii="Times New Roman" w:hAnsi="Times New Roman" w:cs="Times New Roman"/>
          </w:rPr>
          <w:t>https://manuelnumeriquemax.belin.education/enseignement_scientifique-premiere/topics/simple/ens-scient1-c12-195-02</w:t>
        </w:r>
      </w:hyperlink>
    </w:p>
    <w:p w14:paraId="04313668" w14:textId="77777777" w:rsidR="00B13BEB" w:rsidRPr="00ED1280" w:rsidRDefault="00B13BEB" w:rsidP="00B13BEB">
      <w:pPr>
        <w:pStyle w:val="Sansinterligne"/>
        <w:rPr>
          <w:rFonts w:ascii="Times New Roman" w:hAnsi="Times New Roman" w:cs="Times New Roman"/>
          <w:color w:val="0070C0"/>
        </w:rPr>
      </w:pPr>
    </w:p>
    <w:p w14:paraId="6F00E3A8" w14:textId="77777777" w:rsidR="00B13BEB" w:rsidRPr="0078379D" w:rsidRDefault="00B13BEB" w:rsidP="00B13BEB">
      <w:pPr>
        <w:pStyle w:val="Sansinterligne"/>
        <w:rPr>
          <w:rFonts w:ascii="Times New Roman" w:hAnsi="Times New Roman" w:cs="Times New Roman"/>
          <w:color w:val="00B050"/>
        </w:rPr>
      </w:pPr>
    </w:p>
    <w:p w14:paraId="102AA6DC" w14:textId="77777777" w:rsidR="00B13BEB" w:rsidRPr="009D0E0F" w:rsidRDefault="00B13BEB" w:rsidP="00B13BEB">
      <w:pPr>
        <w:pStyle w:val="Sansinterligne"/>
        <w:rPr>
          <w:rFonts w:ascii="Times New Roman" w:hAnsi="Times New Roman" w:cs="Times New Roman"/>
        </w:rPr>
      </w:pPr>
    </w:p>
    <w:p w14:paraId="4F4FFF17" w14:textId="77777777" w:rsidR="00B13BEB" w:rsidRPr="009D0E0F" w:rsidRDefault="00B13BEB" w:rsidP="00B13BEB"/>
    <w:p w14:paraId="4AFA05E6" w14:textId="77777777" w:rsidR="00B13BEB" w:rsidRPr="007A7A91" w:rsidRDefault="00B13BEB" w:rsidP="00CA6C5E">
      <w:pPr>
        <w:pStyle w:val="Sansinterligne"/>
        <w:rPr>
          <w:rFonts w:ascii="Times New Roman" w:hAnsi="Times New Roman" w:cs="Times New Roman"/>
          <w:color w:val="0070C0"/>
          <w:sz w:val="24"/>
          <w:u w:val="single"/>
        </w:rPr>
      </w:pPr>
    </w:p>
    <w:sectPr w:rsidR="00B13BEB" w:rsidRPr="007A7A91">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6166E" w14:textId="77777777" w:rsidR="00FC2A93" w:rsidRDefault="00FC2A93" w:rsidP="00C7015E">
      <w:pPr>
        <w:spacing w:after="0" w:line="240" w:lineRule="auto"/>
      </w:pPr>
      <w:r>
        <w:separator/>
      </w:r>
    </w:p>
  </w:endnote>
  <w:endnote w:type="continuationSeparator" w:id="0">
    <w:p w14:paraId="51FAA4BA" w14:textId="77777777" w:rsidR="00FC2A93" w:rsidRDefault="00FC2A93" w:rsidP="00C70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61311" w14:textId="77777777" w:rsidR="00FC2A93" w:rsidRDefault="00FC2A93" w:rsidP="00C7015E">
      <w:pPr>
        <w:spacing w:after="0" w:line="240" w:lineRule="auto"/>
      </w:pPr>
      <w:r>
        <w:separator/>
      </w:r>
    </w:p>
  </w:footnote>
  <w:footnote w:type="continuationSeparator" w:id="0">
    <w:p w14:paraId="39B09F0B" w14:textId="77777777" w:rsidR="00FC2A93" w:rsidRDefault="00FC2A93" w:rsidP="00C701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9336" w14:textId="77777777" w:rsidR="00C7015E" w:rsidRPr="00745168" w:rsidRDefault="00C7015E" w:rsidP="00C7015E">
    <w:pPr>
      <w:pStyle w:val="En-tte"/>
      <w:jc w:val="right"/>
      <w:rPr>
        <w:rFonts w:ascii="Times New Roman" w:hAnsi="Times New Roman" w:cs="Times New Roman"/>
      </w:rPr>
    </w:pPr>
    <w:r w:rsidRPr="00745168">
      <w:rPr>
        <w:rFonts w:ascii="Times New Roman" w:hAnsi="Times New Roman" w:cs="Times New Roman"/>
        <w:sz w:val="16"/>
      </w:rPr>
      <w:t>Chapitre 1</w:t>
    </w:r>
    <w:r>
      <w:rPr>
        <w:rFonts w:ascii="Times New Roman" w:hAnsi="Times New Roman" w:cs="Times New Roman"/>
        <w:sz w:val="16"/>
      </w:rPr>
      <w:t>2</w:t>
    </w:r>
    <w:r w:rsidRPr="00745168">
      <w:rPr>
        <w:rFonts w:ascii="Times New Roman" w:hAnsi="Times New Roman" w:cs="Times New Roman"/>
        <w:sz w:val="16"/>
      </w:rPr>
      <w:t> :</w:t>
    </w:r>
    <w:r>
      <w:rPr>
        <w:rFonts w:ascii="Times New Roman" w:hAnsi="Times New Roman" w:cs="Times New Roman"/>
        <w:sz w:val="16"/>
      </w:rPr>
      <w:t xml:space="preserve"> musique et nombres</w:t>
    </w:r>
  </w:p>
  <w:p w14:paraId="622143ED" w14:textId="77777777" w:rsidR="00C7015E" w:rsidRDefault="00C7015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2187"/>
    <w:rsid w:val="000E3CD7"/>
    <w:rsid w:val="001010A4"/>
    <w:rsid w:val="00134900"/>
    <w:rsid w:val="00224C43"/>
    <w:rsid w:val="00267365"/>
    <w:rsid w:val="00271376"/>
    <w:rsid w:val="00273D3A"/>
    <w:rsid w:val="00294D45"/>
    <w:rsid w:val="002D4E0F"/>
    <w:rsid w:val="0031075B"/>
    <w:rsid w:val="00343762"/>
    <w:rsid w:val="003B3E06"/>
    <w:rsid w:val="0045140D"/>
    <w:rsid w:val="00483CC6"/>
    <w:rsid w:val="00522231"/>
    <w:rsid w:val="00525DC7"/>
    <w:rsid w:val="00533E49"/>
    <w:rsid w:val="005D2E77"/>
    <w:rsid w:val="006353EF"/>
    <w:rsid w:val="0066686E"/>
    <w:rsid w:val="0068058E"/>
    <w:rsid w:val="006825BA"/>
    <w:rsid w:val="006E6444"/>
    <w:rsid w:val="007076A0"/>
    <w:rsid w:val="00783C0E"/>
    <w:rsid w:val="007A7A91"/>
    <w:rsid w:val="007C5A26"/>
    <w:rsid w:val="0085381E"/>
    <w:rsid w:val="008930D5"/>
    <w:rsid w:val="008E62DA"/>
    <w:rsid w:val="008E7FF0"/>
    <w:rsid w:val="00903565"/>
    <w:rsid w:val="009170CE"/>
    <w:rsid w:val="00977FBD"/>
    <w:rsid w:val="00990B93"/>
    <w:rsid w:val="009D0E0F"/>
    <w:rsid w:val="00A42D79"/>
    <w:rsid w:val="00A773E7"/>
    <w:rsid w:val="00A87641"/>
    <w:rsid w:val="00AC2187"/>
    <w:rsid w:val="00AC6CC6"/>
    <w:rsid w:val="00AF2488"/>
    <w:rsid w:val="00B13BEB"/>
    <w:rsid w:val="00BD01E5"/>
    <w:rsid w:val="00BD1017"/>
    <w:rsid w:val="00BF0F07"/>
    <w:rsid w:val="00C1443E"/>
    <w:rsid w:val="00C7015E"/>
    <w:rsid w:val="00CA6C5E"/>
    <w:rsid w:val="00D10132"/>
    <w:rsid w:val="00DC4953"/>
    <w:rsid w:val="00DD01B7"/>
    <w:rsid w:val="00DD21E2"/>
    <w:rsid w:val="00DF43C5"/>
    <w:rsid w:val="00E71BC5"/>
    <w:rsid w:val="00EE5813"/>
    <w:rsid w:val="00EE6FC6"/>
    <w:rsid w:val="00F05AC0"/>
    <w:rsid w:val="00F14D02"/>
    <w:rsid w:val="00F17B9D"/>
    <w:rsid w:val="00F72ADC"/>
    <w:rsid w:val="00FC2A93"/>
    <w:rsid w:val="00FD7C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A7254"/>
  <w15:docId w15:val="{133807DD-382C-48C4-A60A-DD94AC7DD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AC218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C2187"/>
    <w:pPr>
      <w:spacing w:after="0" w:line="240" w:lineRule="auto"/>
    </w:pPr>
  </w:style>
  <w:style w:type="character" w:customStyle="1" w:styleId="Titre2Car">
    <w:name w:val="Titre 2 Car"/>
    <w:basedOn w:val="Policepardfaut"/>
    <w:link w:val="Titre2"/>
    <w:uiPriority w:val="9"/>
    <w:rsid w:val="00AC2187"/>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AC2187"/>
    <w:rPr>
      <w:b/>
      <w:bCs/>
    </w:rPr>
  </w:style>
  <w:style w:type="paragraph" w:styleId="Textedebulles">
    <w:name w:val="Balloon Text"/>
    <w:basedOn w:val="Normal"/>
    <w:link w:val="TextedebullesCar"/>
    <w:uiPriority w:val="99"/>
    <w:semiHidden/>
    <w:unhideWhenUsed/>
    <w:rsid w:val="00AC21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2187"/>
    <w:rPr>
      <w:rFonts w:ascii="Tahoma" w:hAnsi="Tahoma" w:cs="Tahoma"/>
      <w:sz w:val="16"/>
      <w:szCs w:val="16"/>
    </w:rPr>
  </w:style>
  <w:style w:type="character" w:styleId="Textedelespacerserv">
    <w:name w:val="Placeholder Text"/>
    <w:basedOn w:val="Policepardfaut"/>
    <w:uiPriority w:val="99"/>
    <w:semiHidden/>
    <w:rsid w:val="00AC2187"/>
    <w:rPr>
      <w:color w:val="808080"/>
    </w:rPr>
  </w:style>
  <w:style w:type="character" w:customStyle="1" w:styleId="mord">
    <w:name w:val="mord"/>
    <w:basedOn w:val="Policepardfaut"/>
    <w:rsid w:val="00294D45"/>
  </w:style>
  <w:style w:type="character" w:customStyle="1" w:styleId="vlist-s">
    <w:name w:val="vlist-s"/>
    <w:basedOn w:val="Policepardfaut"/>
    <w:rsid w:val="00294D45"/>
  </w:style>
  <w:style w:type="character" w:customStyle="1" w:styleId="mrel">
    <w:name w:val="mrel"/>
    <w:basedOn w:val="Policepardfaut"/>
    <w:rsid w:val="00294D45"/>
  </w:style>
  <w:style w:type="table" w:styleId="Grilledutableau">
    <w:name w:val="Table Grid"/>
    <w:basedOn w:val="TableauNormal"/>
    <w:uiPriority w:val="59"/>
    <w:rsid w:val="00F14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83CC6"/>
    <w:rPr>
      <w:color w:val="0000FF" w:themeColor="hyperlink"/>
      <w:u w:val="single"/>
    </w:rPr>
  </w:style>
  <w:style w:type="paragraph" w:styleId="En-tte">
    <w:name w:val="header"/>
    <w:basedOn w:val="Normal"/>
    <w:link w:val="En-tteCar"/>
    <w:uiPriority w:val="99"/>
    <w:unhideWhenUsed/>
    <w:rsid w:val="00C7015E"/>
    <w:pPr>
      <w:tabs>
        <w:tab w:val="center" w:pos="4536"/>
        <w:tab w:val="right" w:pos="9072"/>
      </w:tabs>
      <w:spacing w:after="0" w:line="240" w:lineRule="auto"/>
    </w:pPr>
  </w:style>
  <w:style w:type="character" w:customStyle="1" w:styleId="En-tteCar">
    <w:name w:val="En-tête Car"/>
    <w:basedOn w:val="Policepardfaut"/>
    <w:link w:val="En-tte"/>
    <w:uiPriority w:val="99"/>
    <w:rsid w:val="00C7015E"/>
  </w:style>
  <w:style w:type="paragraph" w:styleId="Pieddepage">
    <w:name w:val="footer"/>
    <w:basedOn w:val="Normal"/>
    <w:link w:val="PieddepageCar"/>
    <w:uiPriority w:val="99"/>
    <w:unhideWhenUsed/>
    <w:rsid w:val="00C701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01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96355">
      <w:bodyDiv w:val="1"/>
      <w:marLeft w:val="0"/>
      <w:marRight w:val="0"/>
      <w:marTop w:val="0"/>
      <w:marBottom w:val="0"/>
      <w:divBdr>
        <w:top w:val="none" w:sz="0" w:space="0" w:color="auto"/>
        <w:left w:val="none" w:sz="0" w:space="0" w:color="auto"/>
        <w:bottom w:val="none" w:sz="0" w:space="0" w:color="auto"/>
        <w:right w:val="none" w:sz="0" w:space="0" w:color="auto"/>
      </w:divBdr>
    </w:div>
    <w:div w:id="118347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nuelnumeriquemax.belin.education/enseignement_scientifique-premiere/topics/simple/ens-scient1-c12-195-02"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9-l952k8y9Q"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1909</Words>
  <Characters>10505</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Alexia Portelli</dc:creator>
  <cp:lastModifiedBy>alexia portelli</cp:lastModifiedBy>
  <cp:revision>4</cp:revision>
  <dcterms:created xsi:type="dcterms:W3CDTF">2021-06-22T09:23:00Z</dcterms:created>
  <dcterms:modified xsi:type="dcterms:W3CDTF">2022-03-29T14:54:00Z</dcterms:modified>
</cp:coreProperties>
</file>