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E06" w:rsidRDefault="00D65540" w:rsidP="00D65540">
      <w:pPr>
        <w:pStyle w:val="Sansinterligne"/>
        <w:jc w:val="center"/>
        <w:rPr>
          <w:rFonts w:ascii="Times New Roman" w:hAnsi="Times New Roman" w:cs="Times New Roman"/>
        </w:rPr>
      </w:pPr>
      <w:r w:rsidRPr="00D65540">
        <w:rPr>
          <w:rFonts w:ascii="Times New Roman" w:hAnsi="Times New Roman" w:cs="Times New Roman"/>
          <w:b/>
          <w:u w:val="single"/>
        </w:rPr>
        <w:t>Activité 1 : la musique, un art organisé</w:t>
      </w:r>
      <w:r>
        <w:rPr>
          <w:rFonts w:ascii="Times New Roman" w:hAnsi="Times New Roman" w:cs="Times New Roman"/>
        </w:rPr>
        <w:t>.</w:t>
      </w:r>
    </w:p>
    <w:p w:rsidR="00D65540" w:rsidRDefault="00D65540" w:rsidP="00D65540">
      <w:pPr>
        <w:pStyle w:val="Sansinterligne"/>
        <w:rPr>
          <w:rFonts w:ascii="Times New Roman" w:hAnsi="Times New Roman" w:cs="Times New Roman"/>
        </w:rPr>
      </w:pPr>
    </w:p>
    <w:p w:rsidR="00D65540" w:rsidRDefault="00D65540" w:rsidP="00D65540">
      <w:pPr>
        <w:pStyle w:val="Sansinterligne"/>
        <w:rPr>
          <w:rFonts w:ascii="Times New Roman" w:hAnsi="Times New Roman" w:cs="Times New Roman"/>
        </w:rPr>
      </w:pPr>
    </w:p>
    <w:p w:rsidR="00D65540" w:rsidRPr="00D65540" w:rsidRDefault="00D65540" w:rsidP="00D65540">
      <w:pPr>
        <w:pStyle w:val="Sansinterligne"/>
        <w:rPr>
          <w:rFonts w:ascii="Times New Roman" w:hAnsi="Times New Roman" w:cs="Times New Roman"/>
          <w:lang w:eastAsia="fr-FR"/>
        </w:rPr>
      </w:pPr>
      <w:r w:rsidRPr="00D65540">
        <w:rPr>
          <w:rFonts w:ascii="Times New Roman" w:hAnsi="Times New Roman" w:cs="Times New Roman"/>
          <w:lang w:eastAsia="fr-FR"/>
        </w:rPr>
        <w:t>« La musique est un exercice caché d’arithmétique, l’esprit n’ayant pas conscience qu’il est en train de compter ». </w:t>
      </w:r>
    </w:p>
    <w:p w:rsidR="00D65540" w:rsidRPr="00D65540" w:rsidRDefault="00D65540" w:rsidP="00D65540">
      <w:pPr>
        <w:spacing w:after="0" w:line="240" w:lineRule="auto"/>
        <w:jc w:val="right"/>
        <w:rPr>
          <w:rFonts w:ascii="Times New Roman" w:eastAsia="Times New Roman" w:hAnsi="Times New Roman" w:cs="Times New Roman"/>
          <w:szCs w:val="24"/>
          <w:lang w:eastAsia="fr-FR"/>
        </w:rPr>
      </w:pPr>
      <w:r w:rsidRPr="00D65540">
        <w:rPr>
          <w:rFonts w:ascii="Times New Roman" w:eastAsia="Times New Roman" w:hAnsi="Times New Roman" w:cs="Times New Roman"/>
          <w:szCs w:val="24"/>
          <w:lang w:eastAsia="fr-FR"/>
        </w:rPr>
        <w:t>Leibniz (philosophe allemand), 1712.</w:t>
      </w:r>
    </w:p>
    <w:p w:rsidR="00D65540" w:rsidRDefault="00D65540" w:rsidP="00D65540">
      <w:pPr>
        <w:pStyle w:val="Sansinterligne"/>
        <w:rPr>
          <w:rFonts w:ascii="Times New Roman" w:hAnsi="Times New Roman" w:cs="Times New Roman"/>
        </w:rPr>
      </w:pPr>
    </w:p>
    <w:p w:rsidR="00D65540" w:rsidRPr="00D65540" w:rsidRDefault="00D65540" w:rsidP="00D65540">
      <w:pPr>
        <w:pStyle w:val="Sansinterligne"/>
        <w:rPr>
          <w:rStyle w:val="sc-hmxxxw"/>
          <w:rFonts w:ascii="Times New Roman" w:hAnsi="Times New Roman" w:cs="Times New Roman"/>
        </w:rPr>
      </w:pPr>
      <w:r w:rsidRPr="00D65540">
        <w:rPr>
          <w:rStyle w:val="sc-hmxxxw"/>
          <w:rFonts w:ascii="Times New Roman" w:hAnsi="Times New Roman" w:cs="Times New Roman"/>
        </w:rPr>
        <w:t>Il est difficile de dater l’origine de la musique. Des instruments à vent étaient déjà utilisés à la préhistoire. D’abord transmise à l’oral, la musique s’est ensuite codifiée sous la forme d’un ensemble de règles mathématiques afin d’être plus facilement décrite, transmise et donc enseignée.</w:t>
      </w:r>
    </w:p>
    <w:p w:rsidR="007520D1" w:rsidRPr="007520D1" w:rsidRDefault="007520D1" w:rsidP="007520D1">
      <w:pPr>
        <w:pStyle w:val="Sansinterligne"/>
        <w:rPr>
          <w:rStyle w:val="lev"/>
          <w:rFonts w:ascii="Times New Roman" w:hAnsi="Times New Roman" w:cs="Times New Roman"/>
          <w:b w:val="0"/>
          <w:bCs w:val="0"/>
        </w:rPr>
      </w:pPr>
      <w:r w:rsidRPr="007520D1">
        <w:rPr>
          <w:rStyle w:val="lev"/>
          <w:rFonts w:ascii="Times New Roman" w:hAnsi="Times New Roman" w:cs="Times New Roman"/>
          <w:b w:val="0"/>
          <w:bCs w:val="0"/>
        </w:rPr>
        <w:t>Nous allons voir que même si la musique existait déjà avant Pythagore</w:t>
      </w:r>
      <w:r>
        <w:rPr>
          <w:rStyle w:val="lev"/>
          <w:rFonts w:ascii="Times New Roman" w:hAnsi="Times New Roman" w:cs="Times New Roman"/>
          <w:b w:val="0"/>
          <w:bCs w:val="0"/>
        </w:rPr>
        <w:t xml:space="preserve"> (-580 ; -495)</w:t>
      </w:r>
      <w:r w:rsidRPr="007520D1">
        <w:rPr>
          <w:rStyle w:val="lev"/>
          <w:rFonts w:ascii="Times New Roman" w:hAnsi="Times New Roman" w:cs="Times New Roman"/>
          <w:b w:val="0"/>
          <w:bCs w:val="0"/>
        </w:rPr>
        <w:t>, il a été le premier à avoir associé cet art à celui des nombres …</w:t>
      </w:r>
    </w:p>
    <w:p w:rsidR="00D65540" w:rsidRDefault="00D65540" w:rsidP="00D65540">
      <w:pPr>
        <w:pStyle w:val="Sansinterligne"/>
        <w:rPr>
          <w:rFonts w:ascii="Times New Roman" w:hAnsi="Times New Roman" w:cs="Times New Roman"/>
        </w:rPr>
      </w:pPr>
    </w:p>
    <w:p w:rsidR="00D65540" w:rsidRPr="00D65540" w:rsidRDefault="00D65540" w:rsidP="00D65540">
      <w:pPr>
        <w:pStyle w:val="Sansinterligne"/>
        <w:jc w:val="center"/>
        <w:rPr>
          <w:rFonts w:ascii="Times New Roman" w:hAnsi="Times New Roman" w:cs="Times New Roman"/>
          <w:b/>
        </w:rPr>
      </w:pPr>
      <w:r w:rsidRPr="00D65540">
        <w:rPr>
          <w:rFonts w:ascii="Times New Roman" w:hAnsi="Times New Roman" w:cs="Times New Roman"/>
          <w:b/>
        </w:rPr>
        <w:t>Comment les sons musicaux sont-ils structurés ?</w:t>
      </w:r>
    </w:p>
    <w:p w:rsidR="00D65540" w:rsidRDefault="00D65540" w:rsidP="00D65540">
      <w:pPr>
        <w:pStyle w:val="Sansinterligne"/>
        <w:rPr>
          <w:rFonts w:ascii="Times New Roman" w:hAnsi="Times New Roman" w:cs="Times New Roman"/>
          <w:b/>
        </w:rPr>
      </w:pPr>
    </w:p>
    <w:p w:rsidR="005C1CB4" w:rsidRDefault="00ED5786" w:rsidP="00D65540">
      <w:pPr>
        <w:pStyle w:val="Sansinterligne"/>
        <w:rPr>
          <w:rFonts w:ascii="Times New Roman" w:hAnsi="Times New Roman" w:cs="Times New Roman"/>
        </w:rPr>
      </w:pPr>
      <w:r>
        <w:rPr>
          <w:noProof/>
          <w:lang w:eastAsia="fr-FR"/>
        </w:rPr>
        <mc:AlternateContent>
          <mc:Choice Requires="wps">
            <w:drawing>
              <wp:anchor distT="0" distB="0" distL="114300" distR="114300" simplePos="0" relativeHeight="251659264" behindDoc="0" locked="0" layoutInCell="1" allowOverlap="1" wp14:anchorId="5C17FE2E" wp14:editId="1F7F0F58">
                <wp:simplePos x="0" y="0"/>
                <wp:positionH relativeFrom="column">
                  <wp:posOffset>0</wp:posOffset>
                </wp:positionH>
                <wp:positionV relativeFrom="paragraph">
                  <wp:posOffset>0</wp:posOffset>
                </wp:positionV>
                <wp:extent cx="1828800" cy="18288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ED5786" w:rsidRDefault="00ED5786" w:rsidP="00D65540">
                            <w:pPr>
                              <w:pStyle w:val="Sansinterligne"/>
                              <w:rPr>
                                <w:rFonts w:ascii="Times New Roman" w:hAnsi="Times New Roman" w:cs="Times New Roman"/>
                              </w:rPr>
                            </w:pPr>
                            <w:r w:rsidRPr="005C1CB4">
                              <w:rPr>
                                <w:rFonts w:ascii="Times New Roman" w:hAnsi="Times New Roman" w:cs="Times New Roman"/>
                                <w:highlight w:val="lightGray"/>
                              </w:rPr>
                              <w:t>Document 1</w:t>
                            </w:r>
                            <w:r>
                              <w:rPr>
                                <w:rFonts w:ascii="Times New Roman" w:hAnsi="Times New Roman" w:cs="Times New Roman"/>
                              </w:rPr>
                              <w:t> : qu’est-ce qu’une note ?</w:t>
                            </w:r>
                          </w:p>
                          <w:p w:rsidR="00ED5786" w:rsidRPr="005C1CB4" w:rsidRDefault="00ED5786" w:rsidP="005C1CB4">
                            <w:pPr>
                              <w:pStyle w:val="Sansinterligne"/>
                              <w:rPr>
                                <w:rFonts w:ascii="Times New Roman" w:hAnsi="Times New Roman" w:cs="Times New Roman"/>
                                <w:lang w:eastAsia="fr-FR"/>
                              </w:rPr>
                            </w:pPr>
                            <w:r>
                              <w:rPr>
                                <w:rFonts w:ascii="Times New Roman" w:hAnsi="Times New Roman" w:cs="Times New Roman"/>
                                <w:lang w:eastAsia="fr-FR"/>
                              </w:rPr>
                              <w:t xml:space="preserve">Une note est </w:t>
                            </w:r>
                            <w:r w:rsidRPr="005C1CB4">
                              <w:rPr>
                                <w:rFonts w:ascii="Times New Roman" w:hAnsi="Times New Roman" w:cs="Times New Roman"/>
                                <w:lang w:eastAsia="fr-FR"/>
                              </w:rPr>
                              <w:t xml:space="preserve">un son défini par quatre paramètres : </w:t>
                            </w:r>
                          </w:p>
                          <w:p w:rsidR="00ED5786" w:rsidRDefault="00ED5786" w:rsidP="005C1CB4">
                            <w:pPr>
                              <w:pStyle w:val="Sansinterligne"/>
                              <w:numPr>
                                <w:ilvl w:val="0"/>
                                <w:numId w:val="1"/>
                              </w:numPr>
                              <w:rPr>
                                <w:rFonts w:ascii="Times New Roman" w:hAnsi="Times New Roman" w:cs="Times New Roman"/>
                                <w:lang w:eastAsia="fr-FR"/>
                              </w:rPr>
                            </w:pPr>
                            <w:r w:rsidRPr="005C1CB4">
                              <w:rPr>
                                <w:rFonts w:ascii="Times New Roman" w:hAnsi="Times New Roman" w:cs="Times New Roman"/>
                                <w:lang w:eastAsia="fr-FR"/>
                              </w:rPr>
                              <w:t xml:space="preserve">sa hauteur </w:t>
                            </w:r>
                            <w:r>
                              <w:rPr>
                                <w:rFonts w:ascii="Times New Roman" w:hAnsi="Times New Roman" w:cs="Times New Roman"/>
                                <w:lang w:eastAsia="fr-FR"/>
                              </w:rPr>
                              <w:t xml:space="preserve">c’est-à-dire sa fréquence </w:t>
                            </w:r>
                            <w:r w:rsidRPr="005C1CB4">
                              <w:rPr>
                                <w:rFonts w:ascii="Times New Roman" w:hAnsi="Times New Roman" w:cs="Times New Roman"/>
                                <w:lang w:eastAsia="fr-FR"/>
                              </w:rPr>
                              <w:t xml:space="preserve">(son grave ou aigu) ; </w:t>
                            </w:r>
                          </w:p>
                          <w:p w:rsidR="00ED5786" w:rsidRDefault="00ED5786" w:rsidP="005C1CB4">
                            <w:pPr>
                              <w:pStyle w:val="Sansinterligne"/>
                              <w:numPr>
                                <w:ilvl w:val="0"/>
                                <w:numId w:val="1"/>
                              </w:numPr>
                              <w:rPr>
                                <w:rFonts w:ascii="Times New Roman" w:hAnsi="Times New Roman" w:cs="Times New Roman"/>
                                <w:lang w:eastAsia="fr-FR"/>
                              </w:rPr>
                            </w:pPr>
                            <w:r w:rsidRPr="005C1CB4">
                              <w:rPr>
                                <w:rFonts w:ascii="Times New Roman" w:hAnsi="Times New Roman" w:cs="Times New Roman"/>
                                <w:lang w:eastAsia="fr-FR"/>
                              </w:rPr>
                              <w:t>son intensité (son fort ou faible) ;</w:t>
                            </w:r>
                          </w:p>
                          <w:p w:rsidR="00ED5786" w:rsidRDefault="00ED5786" w:rsidP="005C1CB4">
                            <w:pPr>
                              <w:pStyle w:val="Sansinterligne"/>
                              <w:numPr>
                                <w:ilvl w:val="0"/>
                                <w:numId w:val="1"/>
                              </w:numPr>
                              <w:rPr>
                                <w:rFonts w:ascii="Times New Roman" w:hAnsi="Times New Roman" w:cs="Times New Roman"/>
                                <w:lang w:eastAsia="fr-FR"/>
                              </w:rPr>
                            </w:pPr>
                            <w:r w:rsidRPr="005C1CB4">
                              <w:rPr>
                                <w:rFonts w:ascii="Times New Roman" w:hAnsi="Times New Roman" w:cs="Times New Roman"/>
                                <w:lang w:eastAsia="fr-FR"/>
                              </w:rPr>
                              <w:t xml:space="preserve">sa durée (son court ou long) ; </w:t>
                            </w:r>
                          </w:p>
                          <w:p w:rsidR="00ED5786" w:rsidRPr="005C1CB4" w:rsidRDefault="00ED5786" w:rsidP="005C1CB4">
                            <w:pPr>
                              <w:pStyle w:val="Sansinterligne"/>
                              <w:numPr>
                                <w:ilvl w:val="0"/>
                                <w:numId w:val="1"/>
                              </w:numPr>
                              <w:rPr>
                                <w:rFonts w:ascii="Times New Roman" w:hAnsi="Times New Roman" w:cs="Times New Roman"/>
                                <w:lang w:eastAsia="fr-FR"/>
                              </w:rPr>
                            </w:pPr>
                            <w:r w:rsidRPr="005C1CB4">
                              <w:rPr>
                                <w:rFonts w:ascii="Times New Roman" w:hAnsi="Times New Roman" w:cs="Times New Roman"/>
                                <w:lang w:eastAsia="fr-FR"/>
                              </w:rPr>
                              <w:t xml:space="preserve">son timbre (défini par ses harmoniques). </w:t>
                            </w:r>
                          </w:p>
                          <w:p w:rsidR="00ED5786" w:rsidRPr="00CB0324" w:rsidRDefault="00ED5786" w:rsidP="00CB0324">
                            <w:pPr>
                              <w:pStyle w:val="Sansinterligne"/>
                              <w:rPr>
                                <w:rFonts w:ascii="Times New Roman" w:eastAsia="Times New Roman" w:hAnsi="Times New Roman" w:cs="Times New Roman"/>
                                <w:szCs w:val="24"/>
                              </w:rPr>
                            </w:pPr>
                            <w:r w:rsidRPr="005C1CB4">
                              <w:rPr>
                                <w:rFonts w:ascii="Times New Roman" w:eastAsia="Times New Roman" w:hAnsi="Times New Roman" w:cs="Times New Roman"/>
                                <w:szCs w:val="24"/>
                                <w:lang w:eastAsia="fr-FR"/>
                              </w:rPr>
                              <w:t xml:space="preserve">Lorsque l'on considère la place d’une note dans une gamme donnée, la caractéristique qu’il convient d’analyser est seulement </w:t>
                            </w:r>
                            <w:r w:rsidRPr="005C1CB4">
                              <w:rPr>
                                <w:rFonts w:ascii="Times New Roman" w:eastAsia="Times New Roman" w:hAnsi="Times New Roman" w:cs="Times New Roman"/>
                                <w:b/>
                                <w:szCs w:val="24"/>
                                <w:lang w:eastAsia="fr-FR"/>
                              </w:rPr>
                              <w:t>la hauteur</w:t>
                            </w:r>
                            <w:r w:rsidRPr="005C1CB4">
                              <w:rPr>
                                <w:rFonts w:ascii="Times New Roman" w:eastAsia="Times New Roman" w:hAnsi="Times New Roman" w:cs="Times New Roman"/>
                                <w:szCs w:val="24"/>
                                <w:lang w:eastAsia="fr-FR"/>
                              </w:rPr>
                              <w:t xml:space="preserve"> de ce son et donc sa fréquence.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DFTtOxRAIAAIsEAAAOAAAA&#10;AAAAAAAAAAAAAC4CAABkcnMvZTJvRG9jLnhtbFBLAQItABQABgAIAAAAIQC3DAMI1wAAAAUBAAAP&#10;AAAAAAAAAAAAAAAAAJ4EAABkcnMvZG93bnJldi54bWxQSwUGAAAAAAQABADzAAAAogUAAAAA&#10;" filled="f" strokeweight=".5pt">
                <v:fill o:detectmouseclick="t"/>
                <v:textbox style="mso-fit-shape-to-text:t">
                  <w:txbxContent>
                    <w:p w:rsidR="00ED5786" w:rsidRDefault="00ED5786" w:rsidP="00D65540">
                      <w:pPr>
                        <w:pStyle w:val="Sansinterligne"/>
                        <w:rPr>
                          <w:rFonts w:ascii="Times New Roman" w:hAnsi="Times New Roman" w:cs="Times New Roman"/>
                        </w:rPr>
                      </w:pPr>
                      <w:r w:rsidRPr="005C1CB4">
                        <w:rPr>
                          <w:rFonts w:ascii="Times New Roman" w:hAnsi="Times New Roman" w:cs="Times New Roman"/>
                          <w:highlight w:val="lightGray"/>
                        </w:rPr>
                        <w:t>Document 1</w:t>
                      </w:r>
                      <w:r>
                        <w:rPr>
                          <w:rFonts w:ascii="Times New Roman" w:hAnsi="Times New Roman" w:cs="Times New Roman"/>
                        </w:rPr>
                        <w:t> : qu’est-ce qu’une note ?</w:t>
                      </w:r>
                    </w:p>
                    <w:p w:rsidR="00ED5786" w:rsidRPr="005C1CB4" w:rsidRDefault="00ED5786" w:rsidP="005C1CB4">
                      <w:pPr>
                        <w:pStyle w:val="Sansinterligne"/>
                        <w:rPr>
                          <w:rFonts w:ascii="Times New Roman" w:hAnsi="Times New Roman" w:cs="Times New Roman"/>
                          <w:lang w:eastAsia="fr-FR"/>
                        </w:rPr>
                      </w:pPr>
                      <w:r>
                        <w:rPr>
                          <w:rFonts w:ascii="Times New Roman" w:hAnsi="Times New Roman" w:cs="Times New Roman"/>
                          <w:lang w:eastAsia="fr-FR"/>
                        </w:rPr>
                        <w:t xml:space="preserve">Une note est </w:t>
                      </w:r>
                      <w:r w:rsidRPr="005C1CB4">
                        <w:rPr>
                          <w:rFonts w:ascii="Times New Roman" w:hAnsi="Times New Roman" w:cs="Times New Roman"/>
                          <w:lang w:eastAsia="fr-FR"/>
                        </w:rPr>
                        <w:t xml:space="preserve">un son défini par quatre paramètres : </w:t>
                      </w:r>
                    </w:p>
                    <w:p w:rsidR="00ED5786" w:rsidRDefault="00ED5786" w:rsidP="005C1CB4">
                      <w:pPr>
                        <w:pStyle w:val="Sansinterligne"/>
                        <w:numPr>
                          <w:ilvl w:val="0"/>
                          <w:numId w:val="1"/>
                        </w:numPr>
                        <w:rPr>
                          <w:rFonts w:ascii="Times New Roman" w:hAnsi="Times New Roman" w:cs="Times New Roman"/>
                          <w:lang w:eastAsia="fr-FR"/>
                        </w:rPr>
                      </w:pPr>
                      <w:r w:rsidRPr="005C1CB4">
                        <w:rPr>
                          <w:rFonts w:ascii="Times New Roman" w:hAnsi="Times New Roman" w:cs="Times New Roman"/>
                          <w:lang w:eastAsia="fr-FR"/>
                        </w:rPr>
                        <w:t xml:space="preserve">sa hauteur </w:t>
                      </w:r>
                      <w:r>
                        <w:rPr>
                          <w:rFonts w:ascii="Times New Roman" w:hAnsi="Times New Roman" w:cs="Times New Roman"/>
                          <w:lang w:eastAsia="fr-FR"/>
                        </w:rPr>
                        <w:t xml:space="preserve">c’est-à-dire sa fréquence </w:t>
                      </w:r>
                      <w:r w:rsidRPr="005C1CB4">
                        <w:rPr>
                          <w:rFonts w:ascii="Times New Roman" w:hAnsi="Times New Roman" w:cs="Times New Roman"/>
                          <w:lang w:eastAsia="fr-FR"/>
                        </w:rPr>
                        <w:t xml:space="preserve">(son grave ou aigu) ; </w:t>
                      </w:r>
                    </w:p>
                    <w:p w:rsidR="00ED5786" w:rsidRDefault="00ED5786" w:rsidP="005C1CB4">
                      <w:pPr>
                        <w:pStyle w:val="Sansinterligne"/>
                        <w:numPr>
                          <w:ilvl w:val="0"/>
                          <w:numId w:val="1"/>
                        </w:numPr>
                        <w:rPr>
                          <w:rFonts w:ascii="Times New Roman" w:hAnsi="Times New Roman" w:cs="Times New Roman"/>
                          <w:lang w:eastAsia="fr-FR"/>
                        </w:rPr>
                      </w:pPr>
                      <w:r w:rsidRPr="005C1CB4">
                        <w:rPr>
                          <w:rFonts w:ascii="Times New Roman" w:hAnsi="Times New Roman" w:cs="Times New Roman"/>
                          <w:lang w:eastAsia="fr-FR"/>
                        </w:rPr>
                        <w:t>son intensité (son fort ou faible) ;</w:t>
                      </w:r>
                    </w:p>
                    <w:p w:rsidR="00ED5786" w:rsidRDefault="00ED5786" w:rsidP="005C1CB4">
                      <w:pPr>
                        <w:pStyle w:val="Sansinterligne"/>
                        <w:numPr>
                          <w:ilvl w:val="0"/>
                          <w:numId w:val="1"/>
                        </w:numPr>
                        <w:rPr>
                          <w:rFonts w:ascii="Times New Roman" w:hAnsi="Times New Roman" w:cs="Times New Roman"/>
                          <w:lang w:eastAsia="fr-FR"/>
                        </w:rPr>
                      </w:pPr>
                      <w:r w:rsidRPr="005C1CB4">
                        <w:rPr>
                          <w:rFonts w:ascii="Times New Roman" w:hAnsi="Times New Roman" w:cs="Times New Roman"/>
                          <w:lang w:eastAsia="fr-FR"/>
                        </w:rPr>
                        <w:t xml:space="preserve">sa durée (son court ou long) ; </w:t>
                      </w:r>
                    </w:p>
                    <w:p w:rsidR="00ED5786" w:rsidRPr="005C1CB4" w:rsidRDefault="00ED5786" w:rsidP="005C1CB4">
                      <w:pPr>
                        <w:pStyle w:val="Sansinterligne"/>
                        <w:numPr>
                          <w:ilvl w:val="0"/>
                          <w:numId w:val="1"/>
                        </w:numPr>
                        <w:rPr>
                          <w:rFonts w:ascii="Times New Roman" w:hAnsi="Times New Roman" w:cs="Times New Roman"/>
                          <w:lang w:eastAsia="fr-FR"/>
                        </w:rPr>
                      </w:pPr>
                      <w:r w:rsidRPr="005C1CB4">
                        <w:rPr>
                          <w:rFonts w:ascii="Times New Roman" w:hAnsi="Times New Roman" w:cs="Times New Roman"/>
                          <w:lang w:eastAsia="fr-FR"/>
                        </w:rPr>
                        <w:t xml:space="preserve">son timbre (défini par ses harmoniques). </w:t>
                      </w:r>
                    </w:p>
                    <w:p w:rsidR="00ED5786" w:rsidRPr="00CB0324" w:rsidRDefault="00ED5786" w:rsidP="00CB0324">
                      <w:pPr>
                        <w:pStyle w:val="Sansinterligne"/>
                        <w:rPr>
                          <w:rFonts w:ascii="Times New Roman" w:eastAsia="Times New Roman" w:hAnsi="Times New Roman" w:cs="Times New Roman"/>
                          <w:szCs w:val="24"/>
                        </w:rPr>
                      </w:pPr>
                      <w:r w:rsidRPr="005C1CB4">
                        <w:rPr>
                          <w:rFonts w:ascii="Times New Roman" w:eastAsia="Times New Roman" w:hAnsi="Times New Roman" w:cs="Times New Roman"/>
                          <w:szCs w:val="24"/>
                          <w:lang w:eastAsia="fr-FR"/>
                        </w:rPr>
                        <w:t xml:space="preserve">Lorsque l'on considère la place d’une note dans une gamme donnée, la caractéristique qu’il convient d’analyser est seulement </w:t>
                      </w:r>
                      <w:r w:rsidRPr="005C1CB4">
                        <w:rPr>
                          <w:rFonts w:ascii="Times New Roman" w:eastAsia="Times New Roman" w:hAnsi="Times New Roman" w:cs="Times New Roman"/>
                          <w:b/>
                          <w:szCs w:val="24"/>
                          <w:lang w:eastAsia="fr-FR"/>
                        </w:rPr>
                        <w:t>la hauteur</w:t>
                      </w:r>
                      <w:r w:rsidRPr="005C1CB4">
                        <w:rPr>
                          <w:rFonts w:ascii="Times New Roman" w:eastAsia="Times New Roman" w:hAnsi="Times New Roman" w:cs="Times New Roman"/>
                          <w:szCs w:val="24"/>
                          <w:lang w:eastAsia="fr-FR"/>
                        </w:rPr>
                        <w:t xml:space="preserve"> de ce son et donc sa fréquence.</w:t>
                      </w:r>
                    </w:p>
                  </w:txbxContent>
                </v:textbox>
                <w10:wrap type="square"/>
              </v:shape>
            </w:pict>
          </mc:Fallback>
        </mc:AlternateContent>
      </w:r>
    </w:p>
    <w:p w:rsidR="005C1CB4" w:rsidRDefault="005C1CB4" w:rsidP="00D65540">
      <w:pPr>
        <w:pStyle w:val="Sansinterligne"/>
        <w:rPr>
          <w:rFonts w:ascii="Times New Roman" w:hAnsi="Times New Roman" w:cs="Times New Roman"/>
        </w:rPr>
      </w:pPr>
    </w:p>
    <w:p w:rsidR="005C1CB4" w:rsidRDefault="005C1CB4" w:rsidP="00ED5786">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5C1CB4">
        <w:rPr>
          <w:rFonts w:ascii="Times New Roman" w:hAnsi="Times New Roman" w:cs="Times New Roman"/>
          <w:highlight w:val="lightGray"/>
        </w:rPr>
        <w:t>Document 2</w:t>
      </w:r>
      <w:r>
        <w:rPr>
          <w:rFonts w:ascii="Times New Roman" w:hAnsi="Times New Roman" w:cs="Times New Roman"/>
        </w:rPr>
        <w:t> : musique et mathématique.</w:t>
      </w:r>
    </w:p>
    <w:p w:rsidR="005C1CB4" w:rsidRDefault="005C1CB4" w:rsidP="00ED5786">
      <w:pPr>
        <w:pStyle w:val="Sansinterligne"/>
        <w:pBdr>
          <w:top w:val="single" w:sz="4" w:space="1" w:color="auto"/>
          <w:left w:val="single" w:sz="4" w:space="4" w:color="auto"/>
          <w:bottom w:val="single" w:sz="4" w:space="1" w:color="auto"/>
          <w:right w:val="single" w:sz="4" w:space="4" w:color="auto"/>
        </w:pBdr>
        <w:rPr>
          <w:rStyle w:val="sc-kefjpb"/>
          <w:rFonts w:ascii="Times New Roman" w:hAnsi="Times New Roman" w:cs="Times New Roman"/>
        </w:rPr>
      </w:pPr>
      <w:r w:rsidRPr="005C1CB4">
        <w:rPr>
          <w:rStyle w:val="sc-kefjpb"/>
          <w:rFonts w:ascii="Times New Roman" w:hAnsi="Times New Roman" w:cs="Times New Roman"/>
        </w:rPr>
        <w:t>La musique, c’est d’abord des mathématiques. C’est d’ailleurs Pythagore, un mathématicien, qui a inventé la gamme même s’il a sans doute été inspiré par ce qu’il a vu en Égypte, où il a enseigné.</w:t>
      </w:r>
      <w:r w:rsidRPr="005C1CB4">
        <w:rPr>
          <w:rFonts w:ascii="Times New Roman" w:hAnsi="Times New Roman" w:cs="Times New Roman"/>
        </w:rPr>
        <w:br/>
      </w:r>
      <w:r w:rsidR="001B62E0" w:rsidRPr="001B62E0">
        <w:rPr>
          <w:rStyle w:val="sc-kefjpb"/>
          <w:rFonts w:ascii="Times New Roman" w:hAnsi="Times New Roman" w:cs="Times New Roman"/>
        </w:rPr>
        <w:t xml:space="preserve">Les histoires divergent sur les détails mais disons qu’il prend une corde et la fait vibrer. En la divisant en deux, il s’aperçoit qu’elle vibre en émettant </w:t>
      </w:r>
      <w:r w:rsidR="001B62E0" w:rsidRPr="001B62E0">
        <w:rPr>
          <w:rStyle w:val="sc-kefjpb"/>
          <w:rFonts w:ascii="Times New Roman" w:hAnsi="Times New Roman" w:cs="Times New Roman"/>
          <w:u w:val="single"/>
        </w:rPr>
        <w:t>un son de même consonance mais en plus aigu</w:t>
      </w:r>
      <w:r w:rsidR="001B62E0" w:rsidRPr="001B62E0">
        <w:rPr>
          <w:rStyle w:val="sc-kefjpb"/>
          <w:rFonts w:ascii="Times New Roman" w:hAnsi="Times New Roman" w:cs="Times New Roman"/>
        </w:rPr>
        <w:t xml:space="preserve">. </w:t>
      </w:r>
      <w:r w:rsidR="001B62E0">
        <w:rPr>
          <w:rStyle w:val="sc-kefjpb"/>
          <w:rFonts w:ascii="Times New Roman" w:hAnsi="Times New Roman" w:cs="Times New Roman"/>
        </w:rPr>
        <w:t>On dira</w:t>
      </w:r>
      <w:r w:rsidR="001B62E0" w:rsidRPr="001B62E0">
        <w:rPr>
          <w:rStyle w:val="sc-kefjpb"/>
          <w:rFonts w:ascii="Times New Roman" w:hAnsi="Times New Roman" w:cs="Times New Roman"/>
        </w:rPr>
        <w:t xml:space="preserve"> qu’elle vibre à l’octave.</w:t>
      </w:r>
    </w:p>
    <w:p w:rsidR="005C1CB4" w:rsidRDefault="005C1CB4" w:rsidP="00ED5786">
      <w:pPr>
        <w:pStyle w:val="Sansinterligne"/>
        <w:pBdr>
          <w:top w:val="single" w:sz="4" w:space="1" w:color="auto"/>
          <w:left w:val="single" w:sz="4" w:space="4" w:color="auto"/>
          <w:bottom w:val="single" w:sz="4" w:space="1" w:color="auto"/>
          <w:right w:val="single" w:sz="4" w:space="4" w:color="auto"/>
        </w:pBdr>
        <w:rPr>
          <w:rStyle w:val="sc-kefjpb"/>
          <w:rFonts w:ascii="Times New Roman" w:hAnsi="Times New Roman" w:cs="Times New Roman"/>
        </w:rPr>
      </w:pPr>
      <w:r w:rsidRPr="005C1CB4">
        <w:rPr>
          <w:rStyle w:val="sc-kefjpb"/>
          <w:rFonts w:ascii="Times New Roman" w:hAnsi="Times New Roman" w:cs="Times New Roman"/>
        </w:rPr>
        <w:t xml:space="preserve">En pinçant les </w:t>
      </w:r>
      <w:r w:rsidRPr="001F1A2B">
        <w:rPr>
          <w:rStyle w:val="sc-kefjpb"/>
          <w:rFonts w:ascii="Times New Roman" w:hAnsi="Times New Roman" w:cs="Times New Roman"/>
          <w:highlight w:val="cyan"/>
        </w:rPr>
        <w:t>deux tiers</w:t>
      </w:r>
      <w:r w:rsidRPr="005C1CB4">
        <w:rPr>
          <w:rStyle w:val="sc-kefjpb"/>
          <w:rFonts w:ascii="Times New Roman" w:hAnsi="Times New Roman" w:cs="Times New Roman"/>
        </w:rPr>
        <w:t xml:space="preserve"> de la corde il obtient </w:t>
      </w:r>
      <w:r w:rsidRPr="001F1A2B">
        <w:rPr>
          <w:rStyle w:val="sc-kefjpb"/>
          <w:rFonts w:ascii="Times New Roman" w:hAnsi="Times New Roman" w:cs="Times New Roman"/>
          <w:highlight w:val="cyan"/>
        </w:rPr>
        <w:t>la quinte</w:t>
      </w:r>
      <w:r w:rsidRPr="005C1CB4">
        <w:rPr>
          <w:rStyle w:val="sc-kefjpb"/>
          <w:rFonts w:ascii="Times New Roman" w:hAnsi="Times New Roman" w:cs="Times New Roman"/>
        </w:rPr>
        <w:t xml:space="preserve">, avec les </w:t>
      </w:r>
      <w:r w:rsidRPr="001F1A2B">
        <w:rPr>
          <w:rStyle w:val="sc-kefjpb"/>
          <w:rFonts w:ascii="Times New Roman" w:hAnsi="Times New Roman" w:cs="Times New Roman"/>
          <w:highlight w:val="green"/>
        </w:rPr>
        <w:t>trois quarts</w:t>
      </w:r>
      <w:r w:rsidRPr="005C1CB4">
        <w:rPr>
          <w:rStyle w:val="sc-kefjpb"/>
          <w:rFonts w:ascii="Times New Roman" w:hAnsi="Times New Roman" w:cs="Times New Roman"/>
        </w:rPr>
        <w:t xml:space="preserve">, </w:t>
      </w:r>
      <w:r w:rsidRPr="001F1A2B">
        <w:rPr>
          <w:rStyle w:val="sc-kefjpb"/>
          <w:rFonts w:ascii="Times New Roman" w:hAnsi="Times New Roman" w:cs="Times New Roman"/>
          <w:highlight w:val="green"/>
        </w:rPr>
        <w:t>la quarte</w:t>
      </w:r>
      <w:r w:rsidRPr="005C1CB4">
        <w:rPr>
          <w:rStyle w:val="sc-kefjpb"/>
          <w:rFonts w:ascii="Times New Roman" w:hAnsi="Times New Roman" w:cs="Times New Roman"/>
        </w:rPr>
        <w:t xml:space="preserve">... </w:t>
      </w:r>
    </w:p>
    <w:p w:rsidR="005C1CB4" w:rsidRPr="005C1CB4" w:rsidRDefault="005C1CB4" w:rsidP="00ED5786">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5C1CB4">
        <w:rPr>
          <w:rStyle w:val="sc-kefjpb"/>
          <w:rFonts w:ascii="Times New Roman" w:hAnsi="Times New Roman" w:cs="Times New Roman"/>
        </w:rPr>
        <w:t>Avec ces proportions, il construit les quatre notes essentielles</w:t>
      </w:r>
      <w:r>
        <w:rPr>
          <w:rStyle w:val="sc-kefjpb"/>
          <w:rFonts w:ascii="Times New Roman" w:hAnsi="Times New Roman" w:cs="Times New Roman"/>
        </w:rPr>
        <w:t> : Do</w:t>
      </w:r>
      <w:r w:rsidRPr="005C1CB4">
        <w:rPr>
          <w:rStyle w:val="sc-kefjpb"/>
          <w:rFonts w:ascii="Times New Roman" w:hAnsi="Times New Roman" w:cs="Times New Roman"/>
        </w:rPr>
        <w:t xml:space="preserve">, </w:t>
      </w:r>
      <w:r>
        <w:rPr>
          <w:rStyle w:val="sc-kefjpb"/>
          <w:rFonts w:ascii="Times New Roman" w:hAnsi="Times New Roman" w:cs="Times New Roman"/>
        </w:rPr>
        <w:t>D</w:t>
      </w:r>
      <w:r w:rsidRPr="005C1CB4">
        <w:rPr>
          <w:rStyle w:val="mord"/>
          <w:rFonts w:ascii="Times New Roman" w:hAnsi="Times New Roman" w:cs="Times New Roman"/>
        </w:rPr>
        <w:t>o</w:t>
      </w:r>
      <w:r w:rsidRPr="005C1CB4">
        <w:rPr>
          <w:rStyle w:val="sc-kefjpb"/>
          <w:rFonts w:ascii="Times New Roman" w:hAnsi="Times New Roman" w:cs="Times New Roman"/>
        </w:rPr>
        <w:t xml:space="preserve"> (à l’octave), </w:t>
      </w:r>
      <w:r w:rsidRPr="001F1A2B">
        <w:rPr>
          <w:rStyle w:val="sc-kefjpb"/>
          <w:rFonts w:ascii="Times New Roman" w:hAnsi="Times New Roman" w:cs="Times New Roman"/>
          <w:highlight w:val="cyan"/>
        </w:rPr>
        <w:t>S</w:t>
      </w:r>
      <w:r w:rsidRPr="001F1A2B">
        <w:rPr>
          <w:rStyle w:val="mord"/>
          <w:rFonts w:ascii="Times New Roman" w:hAnsi="Times New Roman" w:cs="Times New Roman"/>
          <w:highlight w:val="cyan"/>
        </w:rPr>
        <w:t>ol</w:t>
      </w:r>
      <w:r w:rsidRPr="005C1CB4">
        <w:rPr>
          <w:rStyle w:val="sc-kefjpb"/>
          <w:rFonts w:ascii="Times New Roman" w:hAnsi="Times New Roman" w:cs="Times New Roman"/>
        </w:rPr>
        <w:t xml:space="preserve"> (la quinte) et </w:t>
      </w:r>
      <w:r w:rsidRPr="001F1A2B">
        <w:rPr>
          <w:rStyle w:val="sc-kefjpb"/>
          <w:rFonts w:ascii="Times New Roman" w:hAnsi="Times New Roman" w:cs="Times New Roman"/>
          <w:highlight w:val="green"/>
        </w:rPr>
        <w:t>F</w:t>
      </w:r>
      <w:r w:rsidRPr="001F1A2B">
        <w:rPr>
          <w:rStyle w:val="mord"/>
          <w:rFonts w:ascii="Times New Roman" w:hAnsi="Times New Roman" w:cs="Times New Roman"/>
          <w:highlight w:val="green"/>
        </w:rPr>
        <w:t>a</w:t>
      </w:r>
      <w:r w:rsidRPr="005C1CB4">
        <w:rPr>
          <w:rStyle w:val="sc-kefjpb"/>
          <w:rFonts w:ascii="Times New Roman" w:hAnsi="Times New Roman" w:cs="Times New Roman"/>
        </w:rPr>
        <w:t xml:space="preserve"> (la quarte).</w:t>
      </w:r>
    </w:p>
    <w:p w:rsidR="005C1CB4" w:rsidRDefault="005C1CB4" w:rsidP="00D65540">
      <w:pPr>
        <w:pStyle w:val="Sansinterligne"/>
        <w:rPr>
          <w:rFonts w:ascii="Times New Roman" w:hAnsi="Times New Roman" w:cs="Times New Roman"/>
        </w:rPr>
      </w:pPr>
    </w:p>
    <w:p w:rsidR="005C1CB4" w:rsidRDefault="005C1CB4" w:rsidP="00D65540">
      <w:pPr>
        <w:pStyle w:val="Sansinterligne"/>
        <w:rPr>
          <w:rFonts w:ascii="Times New Roman" w:hAnsi="Times New Roman" w:cs="Times New Roman"/>
        </w:rPr>
      </w:pPr>
    </w:p>
    <w:p w:rsidR="005C1CB4" w:rsidRDefault="005C1CB4" w:rsidP="00ED5786">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5C1CB4">
        <w:rPr>
          <w:rFonts w:ascii="Times New Roman" w:hAnsi="Times New Roman" w:cs="Times New Roman"/>
          <w:highlight w:val="lightGray"/>
        </w:rPr>
        <w:t>Document 3</w:t>
      </w:r>
      <w:r>
        <w:rPr>
          <w:rFonts w:ascii="Times New Roman" w:hAnsi="Times New Roman" w:cs="Times New Roman"/>
        </w:rPr>
        <w:t xml:space="preserve"> : </w:t>
      </w:r>
      <w:r w:rsidR="009A43FE">
        <w:rPr>
          <w:rFonts w:ascii="Times New Roman" w:hAnsi="Times New Roman" w:cs="Times New Roman"/>
        </w:rPr>
        <w:t>fréquence d’une corde vibrante.</w:t>
      </w:r>
    </w:p>
    <w:p w:rsidR="009A43FE" w:rsidRDefault="009A43FE" w:rsidP="00ED5786">
      <w:pPr>
        <w:pStyle w:val="Sansinterligne"/>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Cs w:val="24"/>
          <w:lang w:eastAsia="fr-FR"/>
        </w:rPr>
      </w:pPr>
      <w:r w:rsidRPr="009A43FE">
        <w:rPr>
          <w:rFonts w:ascii="Times New Roman" w:hAnsi="Times New Roman" w:cs="Times New Roman"/>
          <w:lang w:eastAsia="fr-FR"/>
        </w:rPr>
        <w:t xml:space="preserve">La fréquence des notes émises par la vibration d’une corde de longueur L, de masse linéique μ et de tension T est donnée par la relation mathématique suivante : </w:t>
      </w:r>
      <w:r>
        <w:rPr>
          <w:rFonts w:ascii="Times New Roman" w:hAnsi="Times New Roman" w:cs="Times New Roman"/>
          <w:lang w:eastAsia="fr-FR"/>
        </w:rPr>
        <w:t xml:space="preserve">f </w:t>
      </w:r>
      <w:proofErr w:type="gramStart"/>
      <w:r>
        <w:rPr>
          <w:rFonts w:ascii="Times New Roman" w:hAnsi="Times New Roman" w:cs="Times New Roman"/>
          <w:lang w:eastAsia="fr-FR"/>
        </w:rPr>
        <w:t xml:space="preserve">= </w:t>
      </w:r>
      <w:proofErr w:type="gramEnd"/>
      <m:oMath>
        <m:f>
          <m:fPr>
            <m:ctrlPr>
              <w:rPr>
                <w:rFonts w:ascii="Cambria Math" w:hAnsi="Cambria Math" w:cs="Times New Roman"/>
                <w:i/>
                <w:lang w:eastAsia="fr-FR"/>
              </w:rPr>
            </m:ctrlPr>
          </m:fPr>
          <m:num>
            <m:r>
              <w:rPr>
                <w:rFonts w:ascii="Cambria Math" w:hAnsi="Cambria Math" w:cs="Times New Roman"/>
                <w:lang w:eastAsia="fr-FR"/>
              </w:rPr>
              <m:t>1</m:t>
            </m:r>
          </m:num>
          <m:den>
            <m:r>
              <w:rPr>
                <w:rFonts w:ascii="Cambria Math" w:hAnsi="Cambria Math" w:cs="Times New Roman"/>
                <w:lang w:eastAsia="fr-FR"/>
              </w:rPr>
              <m:t>2L</m:t>
            </m:r>
          </m:den>
        </m:f>
      </m:oMath>
      <w:r>
        <w:rPr>
          <w:rFonts w:ascii="Times New Roman" w:eastAsiaTheme="minorEastAsia" w:hAnsi="Times New Roman" w:cs="Times New Roman"/>
          <w:lang w:eastAsia="fr-FR"/>
        </w:rPr>
        <w:t>.</w:t>
      </w:r>
      <m:oMath>
        <m:rad>
          <m:radPr>
            <m:degHide m:val="1"/>
            <m:ctrlPr>
              <w:rPr>
                <w:rFonts w:ascii="Cambria Math" w:eastAsiaTheme="minorEastAsia" w:hAnsi="Cambria Math" w:cs="Times New Roman"/>
                <w:i/>
                <w:lang w:eastAsia="fr-FR"/>
              </w:rPr>
            </m:ctrlPr>
          </m:radPr>
          <m:deg/>
          <m:e>
            <m:f>
              <m:fPr>
                <m:ctrlPr>
                  <w:rPr>
                    <w:rFonts w:ascii="Cambria Math" w:eastAsiaTheme="minorEastAsia" w:hAnsi="Cambria Math" w:cs="Times New Roman"/>
                    <w:i/>
                    <w:lang w:eastAsia="fr-FR"/>
                  </w:rPr>
                </m:ctrlPr>
              </m:fPr>
              <m:num>
                <m:r>
                  <w:rPr>
                    <w:rFonts w:ascii="Cambria Math" w:eastAsiaTheme="minorEastAsia" w:hAnsi="Cambria Math" w:cs="Times New Roman"/>
                    <w:lang w:eastAsia="fr-FR"/>
                  </w:rPr>
                  <m:t>T</m:t>
                </m:r>
              </m:num>
              <m:den>
                <m:r>
                  <w:rPr>
                    <w:rFonts w:ascii="Cambria Math" w:eastAsiaTheme="minorEastAsia" w:hAnsi="Cambria Math" w:cs="Times New Roman"/>
                    <w:lang w:eastAsia="fr-FR"/>
                  </w:rPr>
                  <m:t>µ</m:t>
                </m:r>
              </m:den>
            </m:f>
          </m:e>
        </m:rad>
      </m:oMath>
      <w:r>
        <w:rPr>
          <w:rFonts w:ascii="Times New Roman" w:eastAsiaTheme="minorEastAsia" w:hAnsi="Times New Roman" w:cs="Times New Roman"/>
          <w:lang w:eastAsia="fr-FR"/>
        </w:rPr>
        <w:t xml:space="preserve"> </w:t>
      </w:r>
      <w:proofErr w:type="gramStart"/>
      <w:r>
        <w:rPr>
          <w:rFonts w:ascii="Times New Roman" w:eastAsiaTheme="minorEastAsia" w:hAnsi="Times New Roman" w:cs="Times New Roman"/>
          <w:lang w:eastAsia="fr-FR"/>
        </w:rPr>
        <w:t>avec</w:t>
      </w:r>
      <w:proofErr w:type="gramEnd"/>
      <w:r>
        <w:rPr>
          <w:rFonts w:ascii="Times New Roman" w:eastAsiaTheme="minorEastAsia" w:hAnsi="Times New Roman" w:cs="Times New Roman"/>
          <w:lang w:eastAsia="fr-FR"/>
        </w:rPr>
        <w:t xml:space="preserve"> </w:t>
      </w:r>
      <w:r w:rsidRPr="009A43FE">
        <w:rPr>
          <w:rFonts w:ascii="Times New Roman" w:eastAsia="Times New Roman" w:hAnsi="Times New Roman" w:cs="Times New Roman"/>
          <w:szCs w:val="24"/>
          <w:lang w:eastAsia="fr-FR"/>
        </w:rPr>
        <w:t>L en mètre, T en newton et μ en kg·m</w:t>
      </w:r>
      <w:r w:rsidRPr="009A43FE">
        <w:rPr>
          <w:rFonts w:ascii="Times New Roman" w:eastAsia="Times New Roman" w:hAnsi="Times New Roman" w:cs="Times New Roman"/>
          <w:szCs w:val="24"/>
          <w:vertAlign w:val="superscript"/>
          <w:lang w:eastAsia="fr-FR"/>
        </w:rPr>
        <w:noBreakHyphen/>
        <w:t>1</w:t>
      </w:r>
      <w:r w:rsidRPr="009A43FE">
        <w:rPr>
          <w:rFonts w:ascii="Times New Roman" w:eastAsia="Times New Roman" w:hAnsi="Times New Roman" w:cs="Times New Roman"/>
          <w:szCs w:val="24"/>
          <w:lang w:eastAsia="fr-FR"/>
        </w:rPr>
        <w:t>.</w:t>
      </w:r>
    </w:p>
    <w:p w:rsidR="009A43FE" w:rsidRDefault="009A43FE" w:rsidP="009A43FE">
      <w:pPr>
        <w:pStyle w:val="Sansinterligne"/>
        <w:rPr>
          <w:rFonts w:ascii="Times New Roman" w:eastAsia="Times New Roman" w:hAnsi="Times New Roman" w:cs="Times New Roman"/>
          <w:szCs w:val="24"/>
          <w:lang w:eastAsia="fr-FR"/>
        </w:rPr>
      </w:pPr>
    </w:p>
    <w:p w:rsidR="00ED5786" w:rsidRDefault="00ED5786" w:rsidP="009A43FE">
      <w:pPr>
        <w:pStyle w:val="Sansinterligne"/>
        <w:rPr>
          <w:rFonts w:ascii="Times New Roman" w:eastAsia="Times New Roman" w:hAnsi="Times New Roman" w:cs="Times New Roman"/>
          <w:szCs w:val="24"/>
          <w:lang w:eastAsia="fr-FR"/>
        </w:rPr>
      </w:pPr>
    </w:p>
    <w:p w:rsidR="009A43FE" w:rsidRDefault="00630412" w:rsidP="00ED5786">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5C1CB4">
        <w:rPr>
          <w:rFonts w:ascii="Times New Roman" w:hAnsi="Times New Roman" w:cs="Times New Roman"/>
          <w:highlight w:val="lightGray"/>
        </w:rPr>
        <w:t>Documen</w:t>
      </w:r>
      <w:r>
        <w:rPr>
          <w:rFonts w:ascii="Times New Roman" w:hAnsi="Times New Roman" w:cs="Times New Roman"/>
          <w:highlight w:val="lightGray"/>
        </w:rPr>
        <w:t>t 4</w:t>
      </w:r>
      <w:r>
        <w:rPr>
          <w:rFonts w:ascii="Times New Roman" w:hAnsi="Times New Roman" w:cs="Times New Roman"/>
        </w:rPr>
        <w:t xml:space="preserve"> : consonance et dissonance.</w:t>
      </w:r>
    </w:p>
    <w:p w:rsidR="00F32B8A" w:rsidRDefault="00F32B8A" w:rsidP="00F32B8A">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Pythagore cherchait à comprendre l’harmonie des sons par un outil mathématique aussi efficace que le compas pour tracer un cercle. Un jour, alors qu’il passait devant une forge où il pouvait entendre le bruit de plusieurs marteaux différents qui frappaient le métal, il se rendit compte que les sons très divers étaient dans certains cas harmonieux (</w:t>
      </w:r>
      <w:r>
        <w:rPr>
          <w:rFonts w:ascii="Times New Roman" w:hAnsi="Times New Roman" w:cs="Times New Roman"/>
          <w:b/>
        </w:rPr>
        <w:t>consonants</w:t>
      </w:r>
      <w:r>
        <w:rPr>
          <w:rFonts w:ascii="Times New Roman" w:hAnsi="Times New Roman" w:cs="Times New Roman"/>
        </w:rPr>
        <w:t>) et dans d’autres cas, désagréables à l’oreille (</w:t>
      </w:r>
      <w:r>
        <w:rPr>
          <w:rFonts w:ascii="Times New Roman" w:hAnsi="Times New Roman" w:cs="Times New Roman"/>
          <w:b/>
        </w:rPr>
        <w:t>dissonants</w:t>
      </w:r>
      <w:r>
        <w:rPr>
          <w:rFonts w:ascii="Times New Roman" w:hAnsi="Times New Roman" w:cs="Times New Roman"/>
        </w:rPr>
        <w:t>). Il chercha alors un lien entre les mathématiques et l’harmonie.</w:t>
      </w:r>
    </w:p>
    <w:p w:rsidR="00F32B8A" w:rsidRDefault="00F32B8A" w:rsidP="00F32B8A">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 xml:space="preserve">Bien avant le développement de la musique, les musiciens ont intuitivement défini comme </w:t>
      </w:r>
      <w:r>
        <w:rPr>
          <w:rFonts w:ascii="Times New Roman" w:hAnsi="Times New Roman" w:cs="Times New Roman"/>
          <w:b/>
        </w:rPr>
        <w:t xml:space="preserve">consonants </w:t>
      </w:r>
      <w:r>
        <w:rPr>
          <w:rFonts w:ascii="Times New Roman" w:hAnsi="Times New Roman" w:cs="Times New Roman"/>
        </w:rPr>
        <w:t>des sons dont les fréquences fondamentales sont dans un rapport arithmétique simple l’un par rapport à l’autre (sous forme de quotient de deux entiers simples, allant de 1 à 6).</w:t>
      </w:r>
    </w:p>
    <w:p w:rsidR="00F32B8A" w:rsidRDefault="00F32B8A" w:rsidP="009A43FE">
      <w:pPr>
        <w:pStyle w:val="Sansinterligne"/>
        <w:rPr>
          <w:rFonts w:ascii="Times New Roman" w:hAnsi="Times New Roman" w:cs="Times New Roman"/>
          <w:u w:val="single"/>
        </w:rPr>
      </w:pPr>
    </w:p>
    <w:p w:rsidR="002E5925" w:rsidRDefault="002E5925" w:rsidP="002E5925">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BF7090">
        <w:rPr>
          <w:rFonts w:ascii="Times New Roman" w:hAnsi="Times New Roman" w:cs="Times New Roman"/>
          <w:highlight w:val="lightGray"/>
        </w:rPr>
        <w:lastRenderedPageBreak/>
        <w:t>Document 5</w:t>
      </w:r>
      <w:r>
        <w:rPr>
          <w:rFonts w:ascii="Times New Roman" w:hAnsi="Times New Roman" w:cs="Times New Roman"/>
        </w:rPr>
        <w:t xml:space="preserve"> : quelques intervalles </w:t>
      </w:r>
      <w:r w:rsidR="00B37DF6">
        <w:rPr>
          <w:rFonts w:ascii="Times New Roman" w:hAnsi="Times New Roman" w:cs="Times New Roman"/>
        </w:rPr>
        <w:t>particuliers</w:t>
      </w:r>
      <w:r>
        <w:rPr>
          <w:rFonts w:ascii="Times New Roman" w:hAnsi="Times New Roman" w:cs="Times New Roman"/>
        </w:rPr>
        <w:t>.</w:t>
      </w:r>
    </w:p>
    <w:p w:rsidR="002E5925" w:rsidRDefault="002E5925" w:rsidP="002E5925">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Pr>
          <w:noProof/>
          <w:lang w:eastAsia="fr-FR"/>
        </w:rPr>
        <w:drawing>
          <wp:inline distT="0" distB="0" distL="0" distR="0" wp14:anchorId="320A333F" wp14:editId="4C5CC955">
            <wp:extent cx="2195465" cy="130306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69214" t="44693" r="8945" b="32263"/>
                    <a:stretch/>
                  </pic:blipFill>
                  <pic:spPr bwMode="auto">
                    <a:xfrm>
                      <a:off x="0" y="0"/>
                      <a:ext cx="2195022" cy="1302800"/>
                    </a:xfrm>
                    <a:prstGeom prst="rect">
                      <a:avLst/>
                    </a:prstGeom>
                    <a:ln>
                      <a:noFill/>
                    </a:ln>
                    <a:extLst>
                      <a:ext uri="{53640926-AAD7-44D8-BBD7-CCE9431645EC}">
                        <a14:shadowObscured xmlns:a14="http://schemas.microsoft.com/office/drawing/2010/main"/>
                      </a:ext>
                    </a:extLst>
                  </pic:spPr>
                </pic:pic>
              </a:graphicData>
            </a:graphic>
          </wp:inline>
        </w:drawing>
      </w:r>
    </w:p>
    <w:p w:rsidR="002E5925" w:rsidRDefault="002E5925" w:rsidP="009A43FE">
      <w:pPr>
        <w:pStyle w:val="Sansinterligne"/>
        <w:rPr>
          <w:rFonts w:ascii="Times New Roman" w:hAnsi="Times New Roman" w:cs="Times New Roman"/>
          <w:u w:val="single"/>
        </w:rPr>
      </w:pPr>
    </w:p>
    <w:p w:rsidR="009A43FE" w:rsidRDefault="009A43FE" w:rsidP="009A43FE">
      <w:pPr>
        <w:pStyle w:val="Sansinterligne"/>
        <w:rPr>
          <w:rFonts w:ascii="Times New Roman" w:hAnsi="Times New Roman" w:cs="Times New Roman"/>
        </w:rPr>
      </w:pPr>
      <w:r w:rsidRPr="009A43FE">
        <w:rPr>
          <w:rFonts w:ascii="Times New Roman" w:hAnsi="Times New Roman" w:cs="Times New Roman"/>
          <w:u w:val="single"/>
        </w:rPr>
        <w:t>Questions </w:t>
      </w:r>
      <w:r>
        <w:rPr>
          <w:rFonts w:ascii="Times New Roman" w:hAnsi="Times New Roman" w:cs="Times New Roman"/>
        </w:rPr>
        <w:t>:</w:t>
      </w:r>
    </w:p>
    <w:p w:rsidR="009A43FE" w:rsidRDefault="009A43FE" w:rsidP="009A43FE">
      <w:pPr>
        <w:pStyle w:val="Sansinterligne"/>
        <w:rPr>
          <w:rFonts w:ascii="Times New Roman" w:hAnsi="Times New Roman" w:cs="Times New Roman"/>
        </w:rPr>
      </w:pPr>
    </w:p>
    <w:p w:rsidR="008B38FA" w:rsidRDefault="008B38FA" w:rsidP="009A43FE">
      <w:pPr>
        <w:pStyle w:val="Sansinterligne"/>
        <w:rPr>
          <w:rFonts w:ascii="Times New Roman" w:hAnsi="Times New Roman" w:cs="Times New Roman"/>
        </w:rPr>
      </w:pPr>
    </w:p>
    <w:p w:rsidR="009A43FE" w:rsidRPr="00556546" w:rsidRDefault="00556546" w:rsidP="009A43FE">
      <w:pPr>
        <w:pStyle w:val="Sansinterligne"/>
        <w:rPr>
          <w:rFonts w:ascii="Times New Roman" w:hAnsi="Times New Roman" w:cs="Times New Roman"/>
        </w:rPr>
      </w:pPr>
      <w:r w:rsidRPr="00556546">
        <w:rPr>
          <w:rFonts w:ascii="Times New Roman" w:hAnsi="Times New Roman" w:cs="Times New Roman"/>
        </w:rPr>
        <w:t>1/ Pourquoi la fréquence est le seul paramètre auquel on s’intéresse pour construire une gamme ?</w:t>
      </w:r>
    </w:p>
    <w:p w:rsidR="00BC5962" w:rsidRDefault="00BC5962" w:rsidP="009A43FE">
      <w:pPr>
        <w:pStyle w:val="Sansinterligne"/>
        <w:rPr>
          <w:rFonts w:ascii="Times New Roman" w:hAnsi="Times New Roman" w:cs="Times New Roman"/>
          <w:color w:val="0070C0"/>
        </w:rPr>
      </w:pPr>
    </w:p>
    <w:p w:rsidR="00267510" w:rsidRDefault="007E1979" w:rsidP="009A43FE">
      <w:pPr>
        <w:pStyle w:val="Sansinterligne"/>
        <w:rPr>
          <w:rFonts w:ascii="Times New Roman" w:hAnsi="Times New Roman" w:cs="Times New Roman"/>
          <w:color w:val="0070C0"/>
        </w:rPr>
      </w:pPr>
      <w:r>
        <w:rPr>
          <w:rFonts w:ascii="Times New Roman" w:hAnsi="Times New Roman" w:cs="Times New Roman"/>
          <w:color w:val="0070C0"/>
        </w:rPr>
        <w:t xml:space="preserve">Une gamme peut être vue comme une portion limitée dans laquelle on essaie de classer les notes ; </w:t>
      </w:r>
      <w:r w:rsidR="00267510">
        <w:rPr>
          <w:rFonts w:ascii="Times New Roman" w:hAnsi="Times New Roman" w:cs="Times New Roman"/>
          <w:color w:val="0070C0"/>
        </w:rPr>
        <w:t xml:space="preserve">pour cela, il faut donc attribuer à une note </w:t>
      </w:r>
      <w:r w:rsidR="00267510" w:rsidRPr="001F1A2B">
        <w:rPr>
          <w:rFonts w:ascii="Times New Roman" w:hAnsi="Times New Roman" w:cs="Times New Roman"/>
          <w:color w:val="FF0000"/>
        </w:rPr>
        <w:t>un nombre </w:t>
      </w:r>
      <w:r w:rsidR="00267510">
        <w:rPr>
          <w:rFonts w:ascii="Times New Roman" w:hAnsi="Times New Roman" w:cs="Times New Roman"/>
          <w:color w:val="0070C0"/>
        </w:rPr>
        <w:t xml:space="preserve">; or, </w:t>
      </w:r>
      <w:r w:rsidRPr="00D6707B">
        <w:rPr>
          <w:rFonts w:ascii="Times New Roman" w:hAnsi="Times New Roman" w:cs="Times New Roman"/>
          <w:color w:val="0070C0"/>
          <w:highlight w:val="yellow"/>
        </w:rPr>
        <w:t>l</w:t>
      </w:r>
      <w:r w:rsidR="00BC5962" w:rsidRPr="00D6707B">
        <w:rPr>
          <w:rFonts w:ascii="Times New Roman" w:hAnsi="Times New Roman" w:cs="Times New Roman"/>
          <w:color w:val="0070C0"/>
          <w:highlight w:val="yellow"/>
        </w:rPr>
        <w:t xml:space="preserve">a f est le seul paramètre que l’on peut </w:t>
      </w:r>
      <w:r w:rsidR="00BC5962" w:rsidRPr="00D6707B">
        <w:rPr>
          <w:rFonts w:ascii="Times New Roman" w:hAnsi="Times New Roman" w:cs="Times New Roman"/>
          <w:color w:val="0070C0"/>
          <w:highlight w:val="yellow"/>
          <w:u w:val="single"/>
        </w:rPr>
        <w:t>mathématiser</w:t>
      </w:r>
      <w:r w:rsidR="00845A4A" w:rsidRPr="00D6707B">
        <w:rPr>
          <w:rFonts w:ascii="Times New Roman" w:hAnsi="Times New Roman" w:cs="Times New Roman"/>
          <w:color w:val="0070C0"/>
          <w:highlight w:val="yellow"/>
        </w:rPr>
        <w:t xml:space="preserve"> facilement en lui associant un nombre</w:t>
      </w:r>
      <w:r w:rsidR="00267510">
        <w:rPr>
          <w:rFonts w:ascii="Times New Roman" w:hAnsi="Times New Roman" w:cs="Times New Roman"/>
          <w:color w:val="0070C0"/>
        </w:rPr>
        <w:t xml:space="preserve"> : le timbre ne peut pas se mathématiser, l’intensité difficilement et la durée d’une note sera aussi, </w:t>
      </w:r>
      <w:r w:rsidR="00D6707B">
        <w:rPr>
          <w:rFonts w:ascii="Times New Roman" w:hAnsi="Times New Roman" w:cs="Times New Roman"/>
          <w:color w:val="0070C0"/>
        </w:rPr>
        <w:t xml:space="preserve">+ </w:t>
      </w:r>
      <w:r w:rsidR="00267510">
        <w:rPr>
          <w:rFonts w:ascii="Times New Roman" w:hAnsi="Times New Roman" w:cs="Times New Roman"/>
          <w:color w:val="0070C0"/>
        </w:rPr>
        <w:t>difficile à quantifier.</w:t>
      </w:r>
    </w:p>
    <w:p w:rsidR="00845A4A" w:rsidRDefault="00845A4A" w:rsidP="009A43FE">
      <w:pPr>
        <w:pStyle w:val="Sansinterligne"/>
        <w:rPr>
          <w:rFonts w:ascii="Times New Roman" w:hAnsi="Times New Roman" w:cs="Times New Roman"/>
          <w:color w:val="0070C0"/>
        </w:rPr>
      </w:pPr>
    </w:p>
    <w:p w:rsidR="00556546" w:rsidRDefault="00556546" w:rsidP="009A43FE">
      <w:pPr>
        <w:pStyle w:val="Sansinterligne"/>
        <w:rPr>
          <w:rFonts w:ascii="Times New Roman" w:hAnsi="Times New Roman" w:cs="Times New Roman"/>
        </w:rPr>
      </w:pPr>
      <w:r>
        <w:rPr>
          <w:rFonts w:ascii="Times New Roman" w:hAnsi="Times New Roman" w:cs="Times New Roman"/>
        </w:rPr>
        <w:t>2</w:t>
      </w:r>
      <w:r w:rsidRPr="00556546">
        <w:rPr>
          <w:rFonts w:ascii="Times New Roman" w:hAnsi="Times New Roman" w:cs="Times New Roman"/>
        </w:rPr>
        <w:t>/</w:t>
      </w:r>
      <w:r w:rsidR="00630412">
        <w:rPr>
          <w:rFonts w:ascii="Times New Roman" w:hAnsi="Times New Roman" w:cs="Times New Roman"/>
        </w:rPr>
        <w:t xml:space="preserve"> Expliquer la phrase soulignée dans le document 2.</w:t>
      </w:r>
    </w:p>
    <w:p w:rsidR="00630412" w:rsidRDefault="00630412" w:rsidP="009A43FE">
      <w:pPr>
        <w:pStyle w:val="Sansinterligne"/>
        <w:rPr>
          <w:rFonts w:ascii="Times New Roman" w:hAnsi="Times New Roman" w:cs="Times New Roman"/>
          <w:color w:val="0070C0"/>
        </w:rPr>
      </w:pPr>
      <w:r>
        <w:rPr>
          <w:rFonts w:ascii="Times New Roman" w:hAnsi="Times New Roman" w:cs="Times New Roman"/>
          <w:color w:val="0070C0"/>
        </w:rPr>
        <w:t>Si L est divisée par 2, alors f est multipliée par 2.</w:t>
      </w:r>
    </w:p>
    <w:p w:rsidR="00630412" w:rsidRDefault="00630412" w:rsidP="009A43FE">
      <w:pPr>
        <w:pStyle w:val="Sansinterligne"/>
        <w:rPr>
          <w:rFonts w:ascii="Times New Roman" w:hAnsi="Times New Roman" w:cs="Times New Roman"/>
          <w:color w:val="0070C0"/>
        </w:rPr>
      </w:pPr>
      <w:r>
        <w:rPr>
          <w:rFonts w:ascii="Times New Roman" w:hAnsi="Times New Roman" w:cs="Times New Roman"/>
          <w:color w:val="0070C0"/>
        </w:rPr>
        <w:t>On se rend compte que la consonance est similaire donc ce sera la même note (à l’octave supérieur) ; le son est donc très ressemblant mais en + aigu.</w:t>
      </w:r>
    </w:p>
    <w:p w:rsidR="00630412" w:rsidRDefault="00630412" w:rsidP="009A43FE">
      <w:pPr>
        <w:pStyle w:val="Sansinterligne"/>
        <w:rPr>
          <w:rFonts w:ascii="Times New Roman" w:hAnsi="Times New Roman" w:cs="Times New Roman"/>
          <w:color w:val="0070C0"/>
        </w:rPr>
      </w:pPr>
    </w:p>
    <w:p w:rsidR="00556546" w:rsidRDefault="00630412" w:rsidP="009A43FE">
      <w:pPr>
        <w:pStyle w:val="Sansinterligne"/>
        <w:rPr>
          <w:rFonts w:ascii="Times New Roman" w:hAnsi="Times New Roman" w:cs="Times New Roman"/>
        </w:rPr>
      </w:pPr>
      <w:r>
        <w:rPr>
          <w:rFonts w:ascii="Times New Roman" w:hAnsi="Times New Roman" w:cs="Times New Roman"/>
        </w:rPr>
        <w:t>3</w:t>
      </w:r>
      <w:r w:rsidRPr="00556546">
        <w:rPr>
          <w:rFonts w:ascii="Times New Roman" w:hAnsi="Times New Roman" w:cs="Times New Roman"/>
        </w:rPr>
        <w:t>/</w:t>
      </w:r>
      <w:r>
        <w:rPr>
          <w:rFonts w:ascii="Times New Roman" w:hAnsi="Times New Roman" w:cs="Times New Roman"/>
        </w:rPr>
        <w:t xml:space="preserve"> Donner les expressions des fréquences des notes Fa, Sol et Do(2) (le Do à l’octave) en fonction de f(Do1).</w:t>
      </w:r>
    </w:p>
    <w:p w:rsidR="00630412" w:rsidRDefault="00630412" w:rsidP="009A43FE">
      <w:pPr>
        <w:pStyle w:val="Sansinterligne"/>
        <w:rPr>
          <w:rFonts w:ascii="Times New Roman" w:hAnsi="Times New Roman" w:cs="Times New Roman"/>
          <w:color w:val="0070C0"/>
        </w:rPr>
      </w:pPr>
      <w:proofErr w:type="gramStart"/>
      <w:r>
        <w:rPr>
          <w:rFonts w:ascii="Times New Roman" w:hAnsi="Times New Roman" w:cs="Times New Roman"/>
          <w:color w:val="0070C0"/>
        </w:rPr>
        <w:t>f(</w:t>
      </w:r>
      <w:proofErr w:type="gramEnd"/>
      <w:r>
        <w:rPr>
          <w:rFonts w:ascii="Times New Roman" w:hAnsi="Times New Roman" w:cs="Times New Roman"/>
          <w:color w:val="0070C0"/>
        </w:rPr>
        <w:t>Do2) = 2.f(Do1)</w:t>
      </w:r>
    </w:p>
    <w:p w:rsidR="001F1A2B" w:rsidRPr="001F1A2B" w:rsidRDefault="001F1A2B" w:rsidP="009A43FE">
      <w:pPr>
        <w:pStyle w:val="Sansinterligne"/>
        <w:rPr>
          <w:rFonts w:ascii="Times New Roman" w:hAnsi="Times New Roman" w:cs="Times New Roman"/>
          <w:color w:val="0070C0"/>
        </w:rPr>
      </w:pPr>
      <w:r>
        <w:rPr>
          <w:rFonts w:ascii="Times New Roman" w:hAnsi="Times New Roman" w:cs="Times New Roman"/>
          <w:color w:val="0070C0"/>
        </w:rPr>
        <w:t xml:space="preserve">D’après la relation </w:t>
      </w:r>
      <w:r>
        <w:rPr>
          <w:rFonts w:ascii="Times New Roman" w:hAnsi="Times New Roman" w:cs="Times New Roman"/>
          <w:lang w:eastAsia="fr-FR"/>
        </w:rPr>
        <w:t xml:space="preserve">f </w:t>
      </w:r>
      <w:proofErr w:type="gramStart"/>
      <w:r>
        <w:rPr>
          <w:rFonts w:ascii="Times New Roman" w:hAnsi="Times New Roman" w:cs="Times New Roman"/>
          <w:lang w:eastAsia="fr-FR"/>
        </w:rPr>
        <w:t xml:space="preserve">= </w:t>
      </w:r>
      <w:proofErr w:type="gramEnd"/>
      <m:oMath>
        <m:f>
          <m:fPr>
            <m:ctrlPr>
              <w:rPr>
                <w:rFonts w:ascii="Cambria Math" w:hAnsi="Cambria Math" w:cs="Times New Roman"/>
                <w:i/>
                <w:lang w:eastAsia="fr-FR"/>
              </w:rPr>
            </m:ctrlPr>
          </m:fPr>
          <m:num>
            <m:r>
              <w:rPr>
                <w:rFonts w:ascii="Cambria Math" w:hAnsi="Cambria Math" w:cs="Times New Roman"/>
                <w:lang w:eastAsia="fr-FR"/>
              </w:rPr>
              <m:t>1</m:t>
            </m:r>
          </m:num>
          <m:den>
            <m:r>
              <w:rPr>
                <w:rFonts w:ascii="Cambria Math" w:hAnsi="Cambria Math" w:cs="Times New Roman"/>
                <w:lang w:eastAsia="fr-FR"/>
              </w:rPr>
              <m:t>2L</m:t>
            </m:r>
          </m:den>
        </m:f>
      </m:oMath>
      <w:r>
        <w:rPr>
          <w:rFonts w:ascii="Times New Roman" w:eastAsiaTheme="minorEastAsia" w:hAnsi="Times New Roman" w:cs="Times New Roman"/>
          <w:lang w:eastAsia="fr-FR"/>
        </w:rPr>
        <w:t>.</w:t>
      </w:r>
      <m:oMath>
        <m:rad>
          <m:radPr>
            <m:degHide m:val="1"/>
            <m:ctrlPr>
              <w:rPr>
                <w:rFonts w:ascii="Cambria Math" w:eastAsiaTheme="minorEastAsia" w:hAnsi="Cambria Math" w:cs="Times New Roman"/>
                <w:i/>
                <w:lang w:eastAsia="fr-FR"/>
              </w:rPr>
            </m:ctrlPr>
          </m:radPr>
          <m:deg/>
          <m:e>
            <m:f>
              <m:fPr>
                <m:ctrlPr>
                  <w:rPr>
                    <w:rFonts w:ascii="Cambria Math" w:eastAsiaTheme="minorEastAsia" w:hAnsi="Cambria Math" w:cs="Times New Roman"/>
                    <w:i/>
                    <w:lang w:eastAsia="fr-FR"/>
                  </w:rPr>
                </m:ctrlPr>
              </m:fPr>
              <m:num>
                <m:r>
                  <w:rPr>
                    <w:rFonts w:ascii="Cambria Math" w:eastAsiaTheme="minorEastAsia" w:hAnsi="Cambria Math" w:cs="Times New Roman"/>
                    <w:lang w:eastAsia="fr-FR"/>
                  </w:rPr>
                  <m:t>T</m:t>
                </m:r>
              </m:num>
              <m:den>
                <m:r>
                  <w:rPr>
                    <w:rFonts w:ascii="Cambria Math" w:eastAsiaTheme="minorEastAsia" w:hAnsi="Cambria Math" w:cs="Times New Roman"/>
                    <w:lang w:eastAsia="fr-FR"/>
                  </w:rPr>
                  <m:t>µ</m:t>
                </m:r>
              </m:den>
            </m:f>
          </m:e>
        </m:rad>
      </m:oMath>
      <w:r>
        <w:rPr>
          <w:rFonts w:ascii="Times New Roman" w:eastAsiaTheme="minorEastAsia" w:hAnsi="Times New Roman" w:cs="Times New Roman"/>
          <w:lang w:eastAsia="fr-FR"/>
        </w:rPr>
        <w:t xml:space="preserve">, </w:t>
      </w:r>
      <w:r w:rsidRPr="001F1A2B">
        <w:rPr>
          <w:rFonts w:ascii="Times New Roman" w:eastAsiaTheme="minorEastAsia" w:hAnsi="Times New Roman" w:cs="Times New Roman"/>
          <w:color w:val="0070C0"/>
          <w:lang w:eastAsia="fr-FR"/>
        </w:rPr>
        <w:t xml:space="preserve">on voit que f est inversement proportionnel à L, ce qui signifie que si </w:t>
      </w:r>
      <w:proofErr w:type="spellStart"/>
      <w:r w:rsidRPr="001F1A2B">
        <w:rPr>
          <w:rFonts w:ascii="Times New Roman" w:eastAsiaTheme="minorEastAsia" w:hAnsi="Times New Roman" w:cs="Times New Roman"/>
          <w:color w:val="0070C0"/>
          <w:lang w:eastAsia="fr-FR"/>
        </w:rPr>
        <w:t>L est</w:t>
      </w:r>
      <w:proofErr w:type="spellEnd"/>
      <w:r w:rsidRPr="001F1A2B">
        <w:rPr>
          <w:rFonts w:ascii="Times New Roman" w:eastAsiaTheme="minorEastAsia" w:hAnsi="Times New Roman" w:cs="Times New Roman"/>
          <w:color w:val="0070C0"/>
          <w:lang w:eastAsia="fr-FR"/>
        </w:rPr>
        <w:t xml:space="preserve"> multipliée par a/b alors L est multipliée par son inverse, c’est-à-dire : b/a.</w:t>
      </w:r>
    </w:p>
    <w:p w:rsidR="00630412" w:rsidRDefault="001F1A2B" w:rsidP="009A43FE">
      <w:pPr>
        <w:pStyle w:val="Sansinterligne"/>
        <w:rPr>
          <w:rFonts w:ascii="Times New Roman" w:eastAsiaTheme="minorEastAsia" w:hAnsi="Times New Roman" w:cs="Times New Roman"/>
          <w:color w:val="0070C0"/>
        </w:rPr>
      </w:pPr>
      <w:r>
        <w:rPr>
          <w:rStyle w:val="sc-kefjpb"/>
          <w:rFonts w:ascii="Times New Roman" w:hAnsi="Times New Roman" w:cs="Times New Roman"/>
        </w:rPr>
        <w:t>« </w:t>
      </w:r>
      <w:r w:rsidRPr="005C1CB4">
        <w:rPr>
          <w:rStyle w:val="sc-kefjpb"/>
          <w:rFonts w:ascii="Times New Roman" w:hAnsi="Times New Roman" w:cs="Times New Roman"/>
        </w:rPr>
        <w:t xml:space="preserve">En pinçant les </w:t>
      </w:r>
      <w:r w:rsidRPr="001F1A2B">
        <w:rPr>
          <w:rStyle w:val="sc-kefjpb"/>
          <w:rFonts w:ascii="Times New Roman" w:hAnsi="Times New Roman" w:cs="Times New Roman"/>
          <w:highlight w:val="cyan"/>
        </w:rPr>
        <w:t>deux tiers</w:t>
      </w:r>
      <w:r w:rsidRPr="005C1CB4">
        <w:rPr>
          <w:rStyle w:val="sc-kefjpb"/>
          <w:rFonts w:ascii="Times New Roman" w:hAnsi="Times New Roman" w:cs="Times New Roman"/>
        </w:rPr>
        <w:t xml:space="preserve"> de la corde il obtient </w:t>
      </w:r>
      <w:r w:rsidRPr="001F1A2B">
        <w:rPr>
          <w:rStyle w:val="sc-kefjpb"/>
          <w:rFonts w:ascii="Times New Roman" w:hAnsi="Times New Roman" w:cs="Times New Roman"/>
          <w:highlight w:val="cyan"/>
        </w:rPr>
        <w:t>la quinte</w:t>
      </w:r>
      <w:r>
        <w:rPr>
          <w:rStyle w:val="sc-kefjpb"/>
          <w:rFonts w:ascii="Times New Roman" w:hAnsi="Times New Roman" w:cs="Times New Roman"/>
        </w:rPr>
        <w:t> »</w:t>
      </w:r>
      <w:r>
        <w:rPr>
          <w:rFonts w:ascii="Times New Roman" w:hAnsi="Times New Roman" w:cs="Times New Roman"/>
          <w:color w:val="0070C0"/>
        </w:rPr>
        <w:t xml:space="preserve">  </w:t>
      </w:r>
      <w:r w:rsidRPr="001F1A2B">
        <w:rPr>
          <w:rFonts w:ascii="Times New Roman" w:hAnsi="Times New Roman" w:cs="Times New Roman"/>
          <w:color w:val="0070C0"/>
        </w:rPr>
        <w:sym w:font="Wingdings" w:char="F0E0"/>
      </w:r>
      <w:r>
        <w:rPr>
          <w:rFonts w:ascii="Times New Roman" w:hAnsi="Times New Roman" w:cs="Times New Roman"/>
          <w:color w:val="0070C0"/>
        </w:rPr>
        <w:t xml:space="preserve"> </w:t>
      </w:r>
      <w:r w:rsidR="00630412">
        <w:rPr>
          <w:rFonts w:ascii="Times New Roman" w:hAnsi="Times New Roman" w:cs="Times New Roman"/>
          <w:color w:val="0070C0"/>
        </w:rPr>
        <w:t xml:space="preserve">L(Sol) = </w:t>
      </w:r>
      <m:oMath>
        <m:f>
          <m:fPr>
            <m:ctrlPr>
              <w:rPr>
                <w:rFonts w:ascii="Cambria Math" w:hAnsi="Cambria Math" w:cs="Times New Roman"/>
                <w:i/>
                <w:color w:val="0070C0"/>
              </w:rPr>
            </m:ctrlPr>
          </m:fPr>
          <m:num>
            <m:r>
              <w:rPr>
                <w:rFonts w:ascii="Cambria Math" w:hAnsi="Cambria Math" w:cs="Times New Roman"/>
                <w:color w:val="0070C0"/>
              </w:rPr>
              <m:t>2</m:t>
            </m:r>
          </m:num>
          <m:den>
            <m:r>
              <w:rPr>
                <w:rFonts w:ascii="Cambria Math" w:hAnsi="Cambria Math" w:cs="Times New Roman"/>
                <w:color w:val="0070C0"/>
              </w:rPr>
              <m:t>3</m:t>
            </m:r>
          </m:den>
        </m:f>
      </m:oMath>
      <w:r w:rsidR="00630412">
        <w:rPr>
          <w:rFonts w:ascii="Times New Roman" w:eastAsiaTheme="minorEastAsia" w:hAnsi="Times New Roman" w:cs="Times New Roman"/>
          <w:color w:val="0070C0"/>
        </w:rPr>
        <w:t xml:space="preserve"> L(Do1)</w:t>
      </w:r>
      <w:r>
        <w:rPr>
          <w:rFonts w:ascii="Times New Roman" w:eastAsiaTheme="minorEastAsia" w:hAnsi="Times New Roman" w:cs="Times New Roman"/>
          <w:color w:val="0070C0"/>
        </w:rPr>
        <w:t> :</w:t>
      </w:r>
      <w:r w:rsidR="00630412">
        <w:rPr>
          <w:rFonts w:ascii="Times New Roman" w:eastAsiaTheme="minorEastAsia" w:hAnsi="Times New Roman" w:cs="Times New Roman"/>
          <w:color w:val="0070C0"/>
        </w:rPr>
        <w:t xml:space="preserve"> f(Sol) = </w:t>
      </w:r>
      <m:oMath>
        <m:f>
          <m:fPr>
            <m:ctrlPr>
              <w:rPr>
                <w:rFonts w:ascii="Cambria Math" w:hAnsi="Cambria Math" w:cs="Times New Roman"/>
                <w:i/>
                <w:color w:val="0070C0"/>
              </w:rPr>
            </m:ctrlPr>
          </m:fPr>
          <m:num>
            <m:r>
              <w:rPr>
                <w:rFonts w:ascii="Cambria Math" w:hAnsi="Cambria Math" w:cs="Times New Roman"/>
                <w:color w:val="0070C0"/>
              </w:rPr>
              <m:t>3</m:t>
            </m:r>
          </m:num>
          <m:den>
            <m:r>
              <w:rPr>
                <w:rFonts w:ascii="Cambria Math" w:hAnsi="Cambria Math" w:cs="Times New Roman"/>
                <w:color w:val="0070C0"/>
              </w:rPr>
              <m:t>2</m:t>
            </m:r>
          </m:den>
        </m:f>
      </m:oMath>
      <w:r w:rsidR="00630412">
        <w:rPr>
          <w:rFonts w:ascii="Times New Roman" w:eastAsiaTheme="minorEastAsia" w:hAnsi="Times New Roman" w:cs="Times New Roman"/>
          <w:color w:val="0070C0"/>
        </w:rPr>
        <w:t xml:space="preserve"> f(Do1)</w:t>
      </w:r>
    </w:p>
    <w:p w:rsidR="00630412" w:rsidRDefault="001F1A2B" w:rsidP="00630412">
      <w:pPr>
        <w:pStyle w:val="Sansinterligne"/>
        <w:rPr>
          <w:rFonts w:ascii="Times New Roman" w:eastAsiaTheme="minorEastAsia" w:hAnsi="Times New Roman" w:cs="Times New Roman"/>
          <w:color w:val="0070C0"/>
        </w:rPr>
      </w:pPr>
      <w:r>
        <w:rPr>
          <w:rStyle w:val="sc-kefjpb"/>
          <w:rFonts w:ascii="Times New Roman" w:hAnsi="Times New Roman" w:cs="Times New Roman"/>
        </w:rPr>
        <w:t>« </w:t>
      </w:r>
      <w:r w:rsidRPr="005C1CB4">
        <w:rPr>
          <w:rStyle w:val="sc-kefjpb"/>
          <w:rFonts w:ascii="Times New Roman" w:hAnsi="Times New Roman" w:cs="Times New Roman"/>
        </w:rPr>
        <w:t xml:space="preserve">En pinçant les </w:t>
      </w:r>
      <w:r w:rsidRPr="001F1A2B">
        <w:rPr>
          <w:rStyle w:val="sc-kefjpb"/>
          <w:rFonts w:ascii="Times New Roman" w:hAnsi="Times New Roman" w:cs="Times New Roman"/>
          <w:highlight w:val="green"/>
        </w:rPr>
        <w:t>trois quarts</w:t>
      </w:r>
      <w:r w:rsidRPr="005C1CB4">
        <w:rPr>
          <w:rStyle w:val="sc-kefjpb"/>
          <w:rFonts w:ascii="Times New Roman" w:hAnsi="Times New Roman" w:cs="Times New Roman"/>
        </w:rPr>
        <w:t xml:space="preserve"> de la corde il obtient </w:t>
      </w:r>
      <w:r w:rsidRPr="001F1A2B">
        <w:rPr>
          <w:rStyle w:val="sc-kefjpb"/>
          <w:rFonts w:ascii="Times New Roman" w:hAnsi="Times New Roman" w:cs="Times New Roman"/>
          <w:highlight w:val="green"/>
        </w:rPr>
        <w:t>la quarte</w:t>
      </w:r>
      <w:r>
        <w:rPr>
          <w:rStyle w:val="sc-kefjpb"/>
          <w:rFonts w:ascii="Times New Roman" w:hAnsi="Times New Roman" w:cs="Times New Roman"/>
        </w:rPr>
        <w:t xml:space="preserve"> »</w:t>
      </w:r>
      <w:r>
        <w:rPr>
          <w:rFonts w:ascii="Times New Roman" w:hAnsi="Times New Roman" w:cs="Times New Roman"/>
          <w:color w:val="0070C0"/>
        </w:rPr>
        <w:t xml:space="preserve"> </w:t>
      </w:r>
      <w:r w:rsidR="00630412">
        <w:rPr>
          <w:rFonts w:ascii="Times New Roman" w:hAnsi="Times New Roman" w:cs="Times New Roman"/>
          <w:color w:val="0070C0"/>
        </w:rPr>
        <w:t xml:space="preserve">L(Fa) = </w:t>
      </w:r>
      <m:oMath>
        <m:f>
          <m:fPr>
            <m:ctrlPr>
              <w:rPr>
                <w:rFonts w:ascii="Cambria Math" w:hAnsi="Cambria Math" w:cs="Times New Roman"/>
                <w:i/>
                <w:color w:val="0070C0"/>
              </w:rPr>
            </m:ctrlPr>
          </m:fPr>
          <m:num>
            <m:r>
              <w:rPr>
                <w:rFonts w:ascii="Cambria Math" w:hAnsi="Cambria Math" w:cs="Times New Roman"/>
                <w:color w:val="0070C0"/>
              </w:rPr>
              <m:t>3</m:t>
            </m:r>
          </m:num>
          <m:den>
            <m:r>
              <w:rPr>
                <w:rFonts w:ascii="Cambria Math" w:hAnsi="Cambria Math" w:cs="Times New Roman"/>
                <w:color w:val="0070C0"/>
              </w:rPr>
              <m:t>4</m:t>
            </m:r>
          </m:den>
        </m:f>
      </m:oMath>
      <w:r w:rsidR="00630412">
        <w:rPr>
          <w:rFonts w:ascii="Times New Roman" w:eastAsiaTheme="minorEastAsia" w:hAnsi="Times New Roman" w:cs="Times New Roman"/>
          <w:color w:val="0070C0"/>
        </w:rPr>
        <w:t xml:space="preserve"> L(Do1) donc f(Fa) = </w:t>
      </w:r>
      <m:oMath>
        <m:f>
          <m:fPr>
            <m:ctrlPr>
              <w:rPr>
                <w:rFonts w:ascii="Cambria Math" w:hAnsi="Cambria Math" w:cs="Times New Roman"/>
                <w:i/>
                <w:color w:val="0070C0"/>
              </w:rPr>
            </m:ctrlPr>
          </m:fPr>
          <m:num>
            <m:r>
              <w:rPr>
                <w:rFonts w:ascii="Cambria Math" w:hAnsi="Cambria Math" w:cs="Times New Roman"/>
                <w:color w:val="0070C0"/>
              </w:rPr>
              <m:t>4</m:t>
            </m:r>
          </m:num>
          <m:den>
            <m:r>
              <w:rPr>
                <w:rFonts w:ascii="Cambria Math" w:hAnsi="Cambria Math" w:cs="Times New Roman"/>
                <w:color w:val="0070C0"/>
              </w:rPr>
              <m:t>3</m:t>
            </m:r>
          </m:den>
        </m:f>
      </m:oMath>
      <w:r w:rsidR="00630412">
        <w:rPr>
          <w:rFonts w:ascii="Times New Roman" w:eastAsiaTheme="minorEastAsia" w:hAnsi="Times New Roman" w:cs="Times New Roman"/>
          <w:color w:val="0070C0"/>
        </w:rPr>
        <w:t xml:space="preserve"> f(Do1)</w:t>
      </w:r>
    </w:p>
    <w:p w:rsidR="00630412" w:rsidRDefault="00630412" w:rsidP="00630412">
      <w:pPr>
        <w:pStyle w:val="Sansinterligne"/>
        <w:rPr>
          <w:rFonts w:ascii="Times New Roman" w:eastAsiaTheme="minorEastAsia" w:hAnsi="Times New Roman" w:cs="Times New Roman"/>
          <w:color w:val="0070C0"/>
        </w:rPr>
      </w:pPr>
    </w:p>
    <w:p w:rsidR="00B46CE5" w:rsidRDefault="008E3DB7" w:rsidP="00B46CE5">
      <w:pPr>
        <w:pStyle w:val="Sansinterligne"/>
        <w:rPr>
          <w:rFonts w:ascii="Times New Roman" w:hAnsi="Times New Roman" w:cs="Times New Roman"/>
        </w:rPr>
      </w:pPr>
      <w:r>
        <w:rPr>
          <w:rFonts w:ascii="Times New Roman" w:hAnsi="Times New Roman" w:cs="Times New Roman"/>
        </w:rPr>
        <w:t>4</w:t>
      </w:r>
      <w:r w:rsidRPr="00556546">
        <w:rPr>
          <w:rFonts w:ascii="Times New Roman" w:hAnsi="Times New Roman" w:cs="Times New Roman"/>
        </w:rPr>
        <w:t>/</w:t>
      </w:r>
      <w:r>
        <w:rPr>
          <w:rFonts w:ascii="Times New Roman" w:hAnsi="Times New Roman" w:cs="Times New Roman"/>
        </w:rPr>
        <w:t xml:space="preserve"> </w:t>
      </w:r>
      <w:r w:rsidR="00B46CE5">
        <w:rPr>
          <w:rFonts w:ascii="Times New Roman" w:hAnsi="Times New Roman" w:cs="Times New Roman"/>
          <w:b/>
        </w:rPr>
        <w:t>U</w:t>
      </w:r>
      <w:r w:rsidR="00B46CE5" w:rsidRPr="007E1979">
        <w:rPr>
          <w:rFonts w:ascii="Times New Roman" w:hAnsi="Times New Roman" w:cs="Times New Roman"/>
          <w:b/>
        </w:rPr>
        <w:t>n intervalle</w:t>
      </w:r>
      <w:r w:rsidR="00B46CE5">
        <w:rPr>
          <w:rFonts w:ascii="Times New Roman" w:hAnsi="Times New Roman" w:cs="Times New Roman"/>
        </w:rPr>
        <w:t xml:space="preserve"> entre 2 sons est le rapport de leur fréquence fondamentale.</w:t>
      </w:r>
    </w:p>
    <w:p w:rsidR="00BE654A" w:rsidRDefault="00BE654A" w:rsidP="008E3DB7">
      <w:pPr>
        <w:pStyle w:val="Sansinterligne"/>
        <w:rPr>
          <w:rFonts w:ascii="Times New Roman" w:hAnsi="Times New Roman" w:cs="Times New Roman"/>
        </w:rPr>
      </w:pPr>
    </w:p>
    <w:p w:rsidR="00B46CE5" w:rsidRDefault="008E3DB7" w:rsidP="008E3DB7">
      <w:pPr>
        <w:pStyle w:val="Sansinterligne"/>
        <w:rPr>
          <w:rFonts w:ascii="Times New Roman" w:hAnsi="Times New Roman" w:cs="Times New Roman"/>
        </w:rPr>
      </w:pPr>
      <w:r>
        <w:rPr>
          <w:rFonts w:ascii="Times New Roman" w:hAnsi="Times New Roman" w:cs="Times New Roman"/>
        </w:rPr>
        <w:t xml:space="preserve">a) Calculer l’intervalle entre les notes Do1-Do2 ; Do1-Sol, Do-Fa, Fa-Sol ? </w:t>
      </w:r>
    </w:p>
    <w:p w:rsidR="00F32B8A" w:rsidRDefault="00B46CE5" w:rsidP="00F32B8A">
      <w:pPr>
        <w:pStyle w:val="Sansinterligne"/>
        <w:rPr>
          <w:rFonts w:ascii="Times New Roman" w:hAnsi="Times New Roman" w:cs="Times New Roman"/>
        </w:rPr>
      </w:pPr>
      <w:r>
        <w:rPr>
          <w:rFonts w:ascii="Times New Roman" w:hAnsi="Times New Roman" w:cs="Times New Roman"/>
        </w:rPr>
        <w:t xml:space="preserve">b) </w:t>
      </w:r>
      <w:r w:rsidR="00F32B8A">
        <w:rPr>
          <w:rFonts w:ascii="Times New Roman" w:hAnsi="Times New Roman" w:cs="Times New Roman"/>
        </w:rPr>
        <w:t>Conclure sur la nature consonante ou dissonante de ces accords.</w:t>
      </w:r>
    </w:p>
    <w:p w:rsidR="00B46CE5" w:rsidRDefault="00B46CE5" w:rsidP="008E3DB7">
      <w:pPr>
        <w:pStyle w:val="Sansinterligne"/>
        <w:rPr>
          <w:rFonts w:ascii="Times New Roman" w:hAnsi="Times New Roman" w:cs="Times New Roman"/>
        </w:rPr>
      </w:pPr>
      <w:r>
        <w:rPr>
          <w:rFonts w:ascii="Times New Roman" w:hAnsi="Times New Roman" w:cs="Times New Roman"/>
        </w:rPr>
        <w:t xml:space="preserve">c) Vérifier vos réponses à l’aide du logiciel </w:t>
      </w:r>
      <w:proofErr w:type="spellStart"/>
      <w:r>
        <w:rPr>
          <w:rFonts w:ascii="Times New Roman" w:hAnsi="Times New Roman" w:cs="Times New Roman"/>
        </w:rPr>
        <w:t>Audacity</w:t>
      </w:r>
      <w:proofErr w:type="spellEnd"/>
      <w:r>
        <w:rPr>
          <w:rFonts w:ascii="Times New Roman" w:hAnsi="Times New Roman" w:cs="Times New Roman"/>
        </w:rPr>
        <w:t>.</w:t>
      </w:r>
    </w:p>
    <w:p w:rsidR="001D3AE2" w:rsidRPr="001F14FC" w:rsidRDefault="001D3AE2" w:rsidP="008E3DB7">
      <w:pPr>
        <w:pStyle w:val="Sansinterligne"/>
        <w:rPr>
          <w:rFonts w:ascii="Times New Roman" w:hAnsi="Times New Roman" w:cs="Times New Roman"/>
          <w:i/>
        </w:rPr>
      </w:pPr>
      <w:r w:rsidRPr="001F14FC">
        <w:rPr>
          <w:rFonts w:ascii="Times New Roman" w:hAnsi="Times New Roman" w:cs="Times New Roman"/>
          <w:i/>
        </w:rPr>
        <w:t>On donne f(Do1) = </w:t>
      </w:r>
      <w:r w:rsidR="003616A2" w:rsidRPr="001F14FC">
        <w:rPr>
          <w:rFonts w:ascii="Times New Roman" w:hAnsi="Times New Roman" w:cs="Times New Roman"/>
          <w:i/>
        </w:rPr>
        <w:t>262</w:t>
      </w:r>
      <w:r w:rsidRPr="001F14FC">
        <w:rPr>
          <w:rFonts w:ascii="Times New Roman" w:hAnsi="Times New Roman" w:cs="Times New Roman"/>
          <w:i/>
        </w:rPr>
        <w:t xml:space="preserve"> Hz.</w:t>
      </w:r>
    </w:p>
    <w:p w:rsidR="008E3DB7" w:rsidRDefault="008E3DB7" w:rsidP="009A43FE">
      <w:pPr>
        <w:pStyle w:val="Sansinterligne"/>
        <w:rPr>
          <w:rFonts w:ascii="Times New Roman" w:hAnsi="Times New Roman" w:cs="Times New Roman"/>
          <w:color w:val="0070C0"/>
        </w:rPr>
      </w:pPr>
    </w:p>
    <w:p w:rsidR="00630412" w:rsidRDefault="001D3AE2" w:rsidP="001D3AE2">
      <w:pPr>
        <w:pStyle w:val="Sansinterligne"/>
        <w:numPr>
          <w:ilvl w:val="0"/>
          <w:numId w:val="2"/>
        </w:numPr>
        <w:rPr>
          <w:rFonts w:ascii="Times New Roman" w:hAnsi="Times New Roman" w:cs="Times New Roman"/>
          <w:color w:val="0070C0"/>
        </w:rPr>
      </w:pPr>
      <w:r>
        <w:rPr>
          <w:rFonts w:ascii="Times New Roman" w:hAnsi="Times New Roman" w:cs="Times New Roman"/>
          <w:color w:val="0070C0"/>
        </w:rPr>
        <w:t xml:space="preserve">b) </w:t>
      </w:r>
      <w:r w:rsidR="007E1979">
        <w:rPr>
          <w:rFonts w:ascii="Times New Roman" w:hAnsi="Times New Roman" w:cs="Times New Roman"/>
          <w:color w:val="0070C0"/>
        </w:rPr>
        <w:t>D’après la question précédente, on a donc :</w:t>
      </w:r>
    </w:p>
    <w:p w:rsidR="007E1979" w:rsidRDefault="008E3DB7" w:rsidP="007E1979">
      <w:pPr>
        <w:pStyle w:val="Sansinterligne"/>
        <w:rPr>
          <w:rFonts w:ascii="Times New Roman" w:eastAsiaTheme="minorEastAsia" w:hAnsi="Times New Roman" w:cs="Times New Roman"/>
          <w:color w:val="0070C0"/>
        </w:rPr>
      </w:pPr>
      <w:proofErr w:type="gramStart"/>
      <w:r>
        <w:rPr>
          <w:rFonts w:ascii="Times New Roman" w:eastAsiaTheme="minorEastAsia" w:hAnsi="Times New Roman" w:cs="Times New Roman"/>
          <w:color w:val="0070C0"/>
        </w:rPr>
        <w:t>f(</w:t>
      </w:r>
      <w:proofErr w:type="gramEnd"/>
      <w:r>
        <w:rPr>
          <w:rFonts w:ascii="Times New Roman" w:eastAsiaTheme="minorEastAsia" w:hAnsi="Times New Roman" w:cs="Times New Roman"/>
          <w:color w:val="0070C0"/>
        </w:rPr>
        <w:t>Do2) / f(Do1) = 2 ;</w:t>
      </w:r>
      <w:r w:rsidR="007E1979">
        <w:rPr>
          <w:rFonts w:ascii="Times New Roman" w:eastAsiaTheme="minorEastAsia" w:hAnsi="Times New Roman" w:cs="Times New Roman"/>
          <w:color w:val="0070C0"/>
        </w:rPr>
        <w:t xml:space="preserve"> </w:t>
      </w:r>
      <w:r w:rsidR="007E1979">
        <w:rPr>
          <w:rFonts w:ascii="Times New Roman" w:hAnsi="Times New Roman" w:cs="Times New Roman"/>
          <w:color w:val="0070C0"/>
        </w:rPr>
        <w:t xml:space="preserve">f(Sol) / f(Do1) = </w:t>
      </w:r>
      <m:oMath>
        <m:f>
          <m:fPr>
            <m:ctrlPr>
              <w:rPr>
                <w:rFonts w:ascii="Cambria Math" w:hAnsi="Cambria Math" w:cs="Times New Roman"/>
                <w:i/>
                <w:color w:val="0070C0"/>
              </w:rPr>
            </m:ctrlPr>
          </m:fPr>
          <m:num>
            <m:r>
              <w:rPr>
                <w:rFonts w:ascii="Cambria Math" w:hAnsi="Cambria Math" w:cs="Times New Roman"/>
                <w:color w:val="0070C0"/>
              </w:rPr>
              <m:t>3</m:t>
            </m:r>
          </m:num>
          <m:den>
            <m:r>
              <w:rPr>
                <w:rFonts w:ascii="Cambria Math" w:hAnsi="Cambria Math" w:cs="Times New Roman"/>
                <w:color w:val="0070C0"/>
              </w:rPr>
              <m:t>2</m:t>
            </m:r>
          </m:den>
        </m:f>
      </m:oMath>
      <w:r w:rsidR="007E1979">
        <w:rPr>
          <w:rFonts w:ascii="Times New Roman" w:eastAsiaTheme="minorEastAsia" w:hAnsi="Times New Roman" w:cs="Times New Roman"/>
          <w:color w:val="0070C0"/>
        </w:rPr>
        <w:t xml:space="preserve">  ; </w:t>
      </w:r>
      <w:r w:rsidR="003616A2">
        <w:rPr>
          <w:rFonts w:ascii="Times New Roman" w:eastAsiaTheme="minorEastAsia" w:hAnsi="Times New Roman" w:cs="Times New Roman"/>
          <w:color w:val="0070C0"/>
        </w:rPr>
        <w:t>f</w:t>
      </w:r>
      <w:r>
        <w:rPr>
          <w:rFonts w:ascii="Times New Roman" w:hAnsi="Times New Roman" w:cs="Times New Roman"/>
          <w:color w:val="0070C0"/>
        </w:rPr>
        <w:t xml:space="preserve">(Fa) / f(Do1) = </w:t>
      </w:r>
      <m:oMath>
        <m:f>
          <m:fPr>
            <m:ctrlPr>
              <w:rPr>
                <w:rFonts w:ascii="Cambria Math" w:hAnsi="Cambria Math" w:cs="Times New Roman"/>
                <w:i/>
                <w:color w:val="0070C0"/>
              </w:rPr>
            </m:ctrlPr>
          </m:fPr>
          <m:num>
            <m:r>
              <w:rPr>
                <w:rFonts w:ascii="Cambria Math" w:hAnsi="Cambria Math" w:cs="Times New Roman"/>
                <w:color w:val="0070C0"/>
              </w:rPr>
              <m:t>4</m:t>
            </m:r>
          </m:num>
          <m:den>
            <m:r>
              <w:rPr>
                <w:rFonts w:ascii="Cambria Math" w:hAnsi="Cambria Math" w:cs="Times New Roman"/>
                <w:color w:val="0070C0"/>
              </w:rPr>
              <m:t>3</m:t>
            </m:r>
          </m:den>
        </m:f>
      </m:oMath>
      <w:r>
        <w:rPr>
          <w:rFonts w:ascii="Times New Roman" w:eastAsiaTheme="minorEastAsia" w:hAnsi="Times New Roman" w:cs="Times New Roman"/>
          <w:color w:val="0070C0"/>
        </w:rPr>
        <w:t xml:space="preserve">   </w:t>
      </w:r>
    </w:p>
    <w:p w:rsidR="007E1979" w:rsidRPr="001F1A2B" w:rsidRDefault="007E1979" w:rsidP="007E1979">
      <w:pPr>
        <w:pStyle w:val="Sansinterligne"/>
        <w:rPr>
          <w:rFonts w:ascii="Times New Roman" w:eastAsiaTheme="minorEastAsia" w:hAnsi="Times New Roman" w:cs="Times New Roman"/>
          <w:b/>
          <w:color w:val="0070C0"/>
        </w:rPr>
      </w:pPr>
      <w:r>
        <w:rPr>
          <w:rFonts w:ascii="Times New Roman" w:eastAsiaTheme="minorEastAsia" w:hAnsi="Times New Roman" w:cs="Times New Roman"/>
          <w:color w:val="0070C0"/>
        </w:rPr>
        <w:t>Ces intervalles correspondent donc à des rapports simples</w:t>
      </w:r>
      <w:r w:rsidR="00FD08BF">
        <w:rPr>
          <w:rFonts w:ascii="Times New Roman" w:eastAsiaTheme="minorEastAsia" w:hAnsi="Times New Roman" w:cs="Times New Roman"/>
          <w:color w:val="0070C0"/>
        </w:rPr>
        <w:t xml:space="preserve"> de </w:t>
      </w:r>
      <w:proofErr w:type="spellStart"/>
      <w:r w:rsidR="00FD08BF">
        <w:rPr>
          <w:rFonts w:ascii="Times New Roman" w:eastAsiaTheme="minorEastAsia" w:hAnsi="Times New Roman" w:cs="Times New Roman"/>
          <w:color w:val="0070C0"/>
        </w:rPr>
        <w:t>nbres</w:t>
      </w:r>
      <w:proofErr w:type="spellEnd"/>
      <w:r w:rsidR="00FD08BF">
        <w:rPr>
          <w:rFonts w:ascii="Times New Roman" w:eastAsiaTheme="minorEastAsia" w:hAnsi="Times New Roman" w:cs="Times New Roman"/>
          <w:color w:val="0070C0"/>
        </w:rPr>
        <w:t xml:space="preserve"> &lt; 6</w:t>
      </w:r>
      <w:r w:rsidR="001F1A2B">
        <w:rPr>
          <w:rFonts w:ascii="Times New Roman" w:eastAsiaTheme="minorEastAsia" w:hAnsi="Times New Roman" w:cs="Times New Roman"/>
          <w:color w:val="0070C0"/>
        </w:rPr>
        <w:t xml:space="preserve"> (les no</w:t>
      </w:r>
      <w:r w:rsidR="00E849A9">
        <w:rPr>
          <w:rFonts w:ascii="Times New Roman" w:eastAsiaTheme="minorEastAsia" w:hAnsi="Times New Roman" w:cs="Times New Roman"/>
          <w:color w:val="0070C0"/>
        </w:rPr>
        <w:t>m</w:t>
      </w:r>
      <w:bookmarkStart w:id="0" w:name="_GoBack"/>
      <w:bookmarkEnd w:id="0"/>
      <w:r w:rsidR="001F1A2B">
        <w:rPr>
          <w:rFonts w:ascii="Times New Roman" w:eastAsiaTheme="minorEastAsia" w:hAnsi="Times New Roman" w:cs="Times New Roman"/>
          <w:color w:val="0070C0"/>
        </w:rPr>
        <w:t>bres 4 et 3 figurant dans le rapport sont &lt; 6)</w:t>
      </w:r>
      <w:r>
        <w:rPr>
          <w:rFonts w:ascii="Times New Roman" w:eastAsiaTheme="minorEastAsia" w:hAnsi="Times New Roman" w:cs="Times New Roman"/>
          <w:color w:val="0070C0"/>
        </w:rPr>
        <w:t xml:space="preserve"> : les sons émis sont donc </w:t>
      </w:r>
      <w:r w:rsidRPr="001F1A2B">
        <w:rPr>
          <w:rFonts w:ascii="Times New Roman" w:eastAsiaTheme="minorEastAsia" w:hAnsi="Times New Roman" w:cs="Times New Roman"/>
          <w:b/>
          <w:color w:val="0070C0"/>
        </w:rPr>
        <w:t xml:space="preserve">consonants. </w:t>
      </w:r>
    </w:p>
    <w:p w:rsidR="008E3DB7" w:rsidRDefault="008E3DB7" w:rsidP="007E1979">
      <w:pPr>
        <w:pStyle w:val="Sansinterligne"/>
        <w:rPr>
          <w:rFonts w:ascii="Times New Roman" w:eastAsiaTheme="minorEastAsia" w:hAnsi="Times New Roman" w:cs="Times New Roman"/>
          <w:color w:val="0070C0"/>
        </w:rPr>
      </w:pPr>
    </w:p>
    <w:p w:rsidR="008E3DB7" w:rsidRDefault="008E3DB7" w:rsidP="007E1979">
      <w:pPr>
        <w:pStyle w:val="Sansinterligne"/>
        <w:rPr>
          <w:rFonts w:ascii="Times New Roman" w:eastAsiaTheme="minorEastAsia" w:hAnsi="Times New Roman" w:cs="Times New Roman"/>
          <w:color w:val="0070C0"/>
        </w:rPr>
      </w:pPr>
      <w:proofErr w:type="gramStart"/>
      <w:r>
        <w:rPr>
          <w:rFonts w:ascii="Times New Roman" w:eastAsiaTheme="minorEastAsia" w:hAnsi="Times New Roman" w:cs="Times New Roman"/>
          <w:color w:val="0070C0"/>
        </w:rPr>
        <w:t>f(</w:t>
      </w:r>
      <w:proofErr w:type="gramEnd"/>
      <w:r>
        <w:rPr>
          <w:rFonts w:ascii="Times New Roman" w:eastAsiaTheme="minorEastAsia" w:hAnsi="Times New Roman" w:cs="Times New Roman"/>
          <w:color w:val="0070C0"/>
        </w:rPr>
        <w:t xml:space="preserve">Sol) / f(Fa) = </w:t>
      </w:r>
      <m:oMath>
        <m:f>
          <m:fPr>
            <m:ctrlPr>
              <w:rPr>
                <w:rFonts w:ascii="Cambria Math" w:hAnsi="Cambria Math" w:cs="Times New Roman"/>
                <w:i/>
                <w:color w:val="0070C0"/>
              </w:rPr>
            </m:ctrlPr>
          </m:fPr>
          <m:num>
            <m:r>
              <w:rPr>
                <w:rFonts w:ascii="Cambria Math" w:hAnsi="Cambria Math" w:cs="Times New Roman"/>
                <w:color w:val="0070C0"/>
              </w:rPr>
              <m:t>3</m:t>
            </m:r>
          </m:num>
          <m:den>
            <m:r>
              <w:rPr>
                <w:rFonts w:ascii="Cambria Math" w:hAnsi="Cambria Math" w:cs="Times New Roman"/>
                <w:color w:val="0070C0"/>
              </w:rPr>
              <m:t>2</m:t>
            </m:r>
          </m:den>
        </m:f>
      </m:oMath>
      <w:r>
        <w:rPr>
          <w:rFonts w:ascii="Times New Roman" w:eastAsiaTheme="minorEastAsia" w:hAnsi="Times New Roman" w:cs="Times New Roman"/>
          <w:color w:val="0070C0"/>
        </w:rPr>
        <w:t xml:space="preserve"> x </w:t>
      </w:r>
      <m:oMath>
        <m:f>
          <m:fPr>
            <m:ctrlPr>
              <w:rPr>
                <w:rFonts w:ascii="Cambria Math" w:hAnsi="Cambria Math" w:cs="Times New Roman"/>
                <w:i/>
                <w:color w:val="0070C0"/>
              </w:rPr>
            </m:ctrlPr>
          </m:fPr>
          <m:num>
            <m:r>
              <w:rPr>
                <w:rFonts w:ascii="Cambria Math" w:hAnsi="Cambria Math" w:cs="Times New Roman"/>
                <w:color w:val="0070C0"/>
              </w:rPr>
              <m:t>3</m:t>
            </m:r>
          </m:num>
          <m:den>
            <m:r>
              <w:rPr>
                <w:rFonts w:ascii="Cambria Math" w:hAnsi="Cambria Math" w:cs="Times New Roman"/>
                <w:color w:val="0070C0"/>
              </w:rPr>
              <m:t>4</m:t>
            </m:r>
          </m:den>
        </m:f>
      </m:oMath>
      <w:r>
        <w:rPr>
          <w:rFonts w:ascii="Times New Roman" w:eastAsiaTheme="minorEastAsia" w:hAnsi="Times New Roman" w:cs="Times New Roman"/>
          <w:color w:val="0070C0"/>
        </w:rPr>
        <w:t xml:space="preserve"> = </w:t>
      </w:r>
      <m:oMath>
        <m:f>
          <m:fPr>
            <m:ctrlPr>
              <w:rPr>
                <w:rFonts w:ascii="Cambria Math" w:eastAsiaTheme="minorEastAsia" w:hAnsi="Cambria Math" w:cs="Times New Roman"/>
                <w:i/>
                <w:color w:val="0070C0"/>
              </w:rPr>
            </m:ctrlPr>
          </m:fPr>
          <m:num>
            <m:r>
              <w:rPr>
                <w:rFonts w:ascii="Cambria Math" w:eastAsiaTheme="minorEastAsia" w:hAnsi="Cambria Math" w:cs="Times New Roman"/>
                <w:color w:val="0070C0"/>
              </w:rPr>
              <m:t>9</m:t>
            </m:r>
          </m:num>
          <m:den>
            <m:r>
              <w:rPr>
                <w:rFonts w:ascii="Cambria Math" w:eastAsiaTheme="minorEastAsia" w:hAnsi="Cambria Math" w:cs="Times New Roman"/>
                <w:color w:val="0070C0"/>
              </w:rPr>
              <m:t>8</m:t>
            </m:r>
          </m:den>
        </m:f>
      </m:oMath>
      <w:r w:rsidR="00BE654A">
        <w:rPr>
          <w:rFonts w:ascii="Times New Roman" w:eastAsiaTheme="minorEastAsia" w:hAnsi="Times New Roman" w:cs="Times New Roman"/>
          <w:color w:val="0070C0"/>
        </w:rPr>
        <w:t xml:space="preserve"> : les nbres sont supérieurs à 6 donc le son émis par un Fa et un Sol sera dissonant. </w:t>
      </w:r>
    </w:p>
    <w:p w:rsidR="007E1979" w:rsidRDefault="007E1979" w:rsidP="009A43FE">
      <w:pPr>
        <w:pStyle w:val="Sansinterligne"/>
        <w:rPr>
          <w:rFonts w:ascii="Times New Roman" w:eastAsiaTheme="minorEastAsia" w:hAnsi="Times New Roman" w:cs="Times New Roman"/>
          <w:color w:val="0070C0"/>
        </w:rPr>
      </w:pPr>
    </w:p>
    <w:p w:rsidR="00574091" w:rsidRDefault="00E71D87" w:rsidP="00574091">
      <w:pPr>
        <w:pStyle w:val="Sansinterligne"/>
        <w:numPr>
          <w:ilvl w:val="0"/>
          <w:numId w:val="3"/>
        </w:numPr>
        <w:rPr>
          <w:rFonts w:ascii="Times New Roman" w:hAnsi="Times New Roman" w:cs="Times New Roman"/>
          <w:color w:val="0070C0"/>
        </w:rPr>
      </w:pPr>
      <w:r>
        <w:rPr>
          <w:rFonts w:ascii="Times New Roman" w:hAnsi="Times New Roman" w:cs="Times New Roman"/>
          <w:color w:val="0070C0"/>
        </w:rPr>
        <w:t>A partir d</w:t>
      </w:r>
      <w:r w:rsidR="00B377F6">
        <w:rPr>
          <w:rFonts w:ascii="Times New Roman" w:hAnsi="Times New Roman" w:cs="Times New Roman"/>
          <w:color w:val="0070C0"/>
        </w:rPr>
        <w:t xml:space="preserve">e notre réponse à la q° a), </w:t>
      </w:r>
      <w:r>
        <w:rPr>
          <w:rFonts w:ascii="Times New Roman" w:hAnsi="Times New Roman" w:cs="Times New Roman"/>
          <w:color w:val="0070C0"/>
        </w:rPr>
        <w:t>c</w:t>
      </w:r>
      <w:r w:rsidR="001D3AE2">
        <w:rPr>
          <w:rFonts w:ascii="Times New Roman" w:hAnsi="Times New Roman" w:cs="Times New Roman"/>
          <w:color w:val="0070C0"/>
        </w:rPr>
        <w:t xml:space="preserve">alculons les valeurs des f du Fa, sol et Do : </w:t>
      </w:r>
    </w:p>
    <w:p w:rsidR="001547F9" w:rsidRDefault="001D3AE2" w:rsidP="00574091">
      <w:pPr>
        <w:pStyle w:val="Sansinterligne"/>
        <w:rPr>
          <w:rFonts w:ascii="Times New Roman" w:hAnsi="Times New Roman" w:cs="Times New Roman"/>
          <w:color w:val="0070C0"/>
        </w:rPr>
      </w:pPr>
      <w:proofErr w:type="gramStart"/>
      <w:r>
        <w:rPr>
          <w:rFonts w:ascii="Times New Roman" w:hAnsi="Times New Roman" w:cs="Times New Roman"/>
          <w:color w:val="0070C0"/>
        </w:rPr>
        <w:lastRenderedPageBreak/>
        <w:t>f(</w:t>
      </w:r>
      <w:proofErr w:type="gramEnd"/>
      <w:r>
        <w:rPr>
          <w:rFonts w:ascii="Times New Roman" w:hAnsi="Times New Roman" w:cs="Times New Roman"/>
          <w:color w:val="0070C0"/>
        </w:rPr>
        <w:t xml:space="preserve">Fa) = </w:t>
      </w:r>
      <w:r w:rsidR="003616A2">
        <w:rPr>
          <w:rFonts w:ascii="Times New Roman" w:hAnsi="Times New Roman" w:cs="Times New Roman"/>
          <w:color w:val="0070C0"/>
        </w:rPr>
        <w:t>350</w:t>
      </w:r>
      <w:r>
        <w:rPr>
          <w:rFonts w:ascii="Times New Roman" w:hAnsi="Times New Roman" w:cs="Times New Roman"/>
          <w:color w:val="0070C0"/>
        </w:rPr>
        <w:t xml:space="preserve"> Hz ; f(Sol) = </w:t>
      </w:r>
      <w:r w:rsidR="00BE654A">
        <w:rPr>
          <w:rFonts w:ascii="Times New Roman" w:hAnsi="Times New Roman" w:cs="Times New Roman"/>
          <w:color w:val="0070C0"/>
        </w:rPr>
        <w:t>393</w:t>
      </w:r>
      <w:r>
        <w:rPr>
          <w:rFonts w:ascii="Times New Roman" w:hAnsi="Times New Roman" w:cs="Times New Roman"/>
          <w:color w:val="0070C0"/>
        </w:rPr>
        <w:t xml:space="preserve"> Hz ; f(Do2) = </w:t>
      </w:r>
      <w:r w:rsidR="00BE654A">
        <w:rPr>
          <w:rFonts w:ascii="Times New Roman" w:hAnsi="Times New Roman" w:cs="Times New Roman"/>
          <w:color w:val="0070C0"/>
        </w:rPr>
        <w:t xml:space="preserve">524 </w:t>
      </w:r>
      <w:r>
        <w:rPr>
          <w:rFonts w:ascii="Times New Roman" w:hAnsi="Times New Roman" w:cs="Times New Roman"/>
          <w:color w:val="0070C0"/>
        </w:rPr>
        <w:t>Hz</w:t>
      </w:r>
      <w:r w:rsidR="001547F9">
        <w:rPr>
          <w:rFonts w:ascii="Times New Roman" w:hAnsi="Times New Roman" w:cs="Times New Roman"/>
          <w:color w:val="0070C0"/>
        </w:rPr>
        <w:t xml:space="preserve"> (</w:t>
      </w:r>
      <w:r w:rsidR="001547F9">
        <w:rPr>
          <w:rFonts w:ascii="Times New Roman" w:hAnsi="Times New Roman" w:cs="Times New Roman"/>
          <w:color w:val="FF0000"/>
        </w:rPr>
        <w:t xml:space="preserve">ces f ne correspondent pas exactement aux f actuelles car </w:t>
      </w:r>
      <w:proofErr w:type="spellStart"/>
      <w:r w:rsidR="001547F9">
        <w:rPr>
          <w:rFonts w:ascii="Times New Roman" w:hAnsi="Times New Roman" w:cs="Times New Roman"/>
          <w:color w:val="FF0000"/>
        </w:rPr>
        <w:t>auj</w:t>
      </w:r>
      <w:proofErr w:type="spellEnd"/>
      <w:r w:rsidR="001547F9">
        <w:rPr>
          <w:rFonts w:ascii="Times New Roman" w:hAnsi="Times New Roman" w:cs="Times New Roman"/>
          <w:color w:val="FF0000"/>
        </w:rPr>
        <w:t xml:space="preserve">, l’intervalle entre 2 notes consécutives est égal </w:t>
      </w:r>
      <w:r w:rsidR="00604489">
        <w:rPr>
          <w:rFonts w:ascii="Times New Roman" w:hAnsi="Times New Roman" w:cs="Times New Roman"/>
          <w:color w:val="FF0000"/>
        </w:rPr>
        <w:t xml:space="preserve">dans la gamme tempérée </w:t>
      </w:r>
      <w:r w:rsidR="001547F9">
        <w:rPr>
          <w:rFonts w:ascii="Times New Roman" w:hAnsi="Times New Roman" w:cs="Times New Roman"/>
          <w:color w:val="FF0000"/>
        </w:rPr>
        <w:t xml:space="preserve">à racine </w:t>
      </w:r>
      <w:r w:rsidR="002C500C">
        <w:rPr>
          <w:rFonts w:ascii="Times New Roman" w:hAnsi="Times New Roman" w:cs="Times New Roman"/>
          <w:color w:val="FF0000"/>
        </w:rPr>
        <w:t>d</w:t>
      </w:r>
      <w:r w:rsidR="006F365B">
        <w:rPr>
          <w:rFonts w:ascii="Times New Roman" w:hAnsi="Times New Roman" w:cs="Times New Roman"/>
          <w:color w:val="FF0000"/>
        </w:rPr>
        <w:t xml:space="preserve">ouzième de </w:t>
      </w:r>
      <w:r w:rsidR="002C500C">
        <w:rPr>
          <w:rFonts w:ascii="Times New Roman" w:hAnsi="Times New Roman" w:cs="Times New Roman"/>
          <w:color w:val="FF0000"/>
        </w:rPr>
        <w:t>2</w:t>
      </w:r>
      <w:r w:rsidR="001F1A2B">
        <w:rPr>
          <w:rFonts w:ascii="Times New Roman" w:hAnsi="Times New Roman" w:cs="Times New Roman"/>
          <w:color w:val="FF0000"/>
        </w:rPr>
        <w:t>, nous le verrons + tard</w:t>
      </w:r>
      <w:r w:rsidR="001547F9" w:rsidRPr="001547F9">
        <w:rPr>
          <w:rFonts w:ascii="Times New Roman" w:hAnsi="Times New Roman" w:cs="Times New Roman"/>
          <w:color w:val="0070C0"/>
        </w:rPr>
        <w:t>)</w:t>
      </w:r>
      <w:r>
        <w:rPr>
          <w:rFonts w:ascii="Times New Roman" w:hAnsi="Times New Roman" w:cs="Times New Roman"/>
          <w:color w:val="0070C0"/>
        </w:rPr>
        <w:t xml:space="preserve">. </w:t>
      </w:r>
    </w:p>
    <w:p w:rsidR="001F1A2B" w:rsidRDefault="001F1A2B" w:rsidP="00D94CA2">
      <w:pPr>
        <w:pStyle w:val="Sansinterligne"/>
        <w:rPr>
          <w:rFonts w:ascii="Times New Roman" w:hAnsi="Times New Roman" w:cs="Times New Roman"/>
          <w:color w:val="0070C0"/>
        </w:rPr>
      </w:pPr>
    </w:p>
    <w:p w:rsidR="00B377F6" w:rsidRDefault="00B377F6" w:rsidP="00D94CA2">
      <w:pPr>
        <w:pStyle w:val="Sansinterligne"/>
        <w:rPr>
          <w:rFonts w:ascii="Times New Roman" w:hAnsi="Times New Roman" w:cs="Times New Roman"/>
          <w:color w:val="0070C0"/>
        </w:rPr>
      </w:pPr>
      <w:r>
        <w:rPr>
          <w:rFonts w:ascii="Times New Roman" w:hAnsi="Times New Roman" w:cs="Times New Roman"/>
          <w:color w:val="0070C0"/>
        </w:rPr>
        <w:t xml:space="preserve">Sur </w:t>
      </w:r>
      <w:proofErr w:type="spellStart"/>
      <w:r>
        <w:rPr>
          <w:rFonts w:ascii="Times New Roman" w:hAnsi="Times New Roman" w:cs="Times New Roman"/>
          <w:color w:val="0070C0"/>
        </w:rPr>
        <w:t>Audacity</w:t>
      </w:r>
      <w:proofErr w:type="spellEnd"/>
      <w:r>
        <w:rPr>
          <w:rFonts w:ascii="Times New Roman" w:hAnsi="Times New Roman" w:cs="Times New Roman"/>
          <w:color w:val="0070C0"/>
        </w:rPr>
        <w:t> :</w:t>
      </w:r>
    </w:p>
    <w:p w:rsidR="00B377F6" w:rsidRDefault="00B377F6" w:rsidP="00D94CA2">
      <w:pPr>
        <w:pStyle w:val="Sansinterligne"/>
        <w:rPr>
          <w:rFonts w:ascii="Times New Roman" w:hAnsi="Times New Roman" w:cs="Times New Roman"/>
          <w:color w:val="0070C0"/>
        </w:rPr>
      </w:pPr>
      <w:r>
        <w:rPr>
          <w:rFonts w:ascii="Times New Roman" w:hAnsi="Times New Roman" w:cs="Times New Roman"/>
          <w:color w:val="0070C0"/>
        </w:rPr>
        <w:t xml:space="preserve">-créer la tonalité Fa </w:t>
      </w:r>
      <w:r w:rsidR="00A51CFE">
        <w:rPr>
          <w:rFonts w:ascii="Times New Roman" w:hAnsi="Times New Roman" w:cs="Times New Roman"/>
          <w:color w:val="0070C0"/>
        </w:rPr>
        <w:t xml:space="preserve">à 350 Hz avec un signal non pur, par ex, dents de scie </w:t>
      </w:r>
      <w:r>
        <w:rPr>
          <w:rFonts w:ascii="Times New Roman" w:hAnsi="Times New Roman" w:cs="Times New Roman"/>
          <w:color w:val="0070C0"/>
        </w:rPr>
        <w:t>(donc non sinusoïdal car sinon, pas d’harmonique) ; mettre cette piste en silence.</w:t>
      </w:r>
    </w:p>
    <w:p w:rsidR="00B377F6" w:rsidRDefault="00B377F6" w:rsidP="00D94CA2">
      <w:pPr>
        <w:pStyle w:val="Sansinterligne"/>
        <w:rPr>
          <w:rFonts w:ascii="Times New Roman" w:hAnsi="Times New Roman" w:cs="Times New Roman"/>
          <w:color w:val="0070C0"/>
        </w:rPr>
      </w:pPr>
      <w:r>
        <w:rPr>
          <w:rFonts w:ascii="Times New Roman" w:hAnsi="Times New Roman" w:cs="Times New Roman"/>
          <w:color w:val="0070C0"/>
        </w:rPr>
        <w:t>-ajouter une piste mono puis générer le sol (tjrs non sin) à 393 Hz ; mettre cette piste en silence.</w:t>
      </w:r>
    </w:p>
    <w:p w:rsidR="00B377F6" w:rsidRDefault="00B377F6" w:rsidP="00D94CA2">
      <w:pPr>
        <w:pStyle w:val="Sansinterligne"/>
        <w:rPr>
          <w:rFonts w:ascii="Times New Roman" w:hAnsi="Times New Roman" w:cs="Times New Roman"/>
          <w:color w:val="0070C0"/>
        </w:rPr>
      </w:pPr>
      <w:r>
        <w:rPr>
          <w:rFonts w:ascii="Times New Roman" w:hAnsi="Times New Roman" w:cs="Times New Roman"/>
          <w:color w:val="0070C0"/>
        </w:rPr>
        <w:t>-ajouter une autre piste mono puis générer le Do</w:t>
      </w:r>
      <w:r w:rsidR="008B38FA">
        <w:rPr>
          <w:rFonts w:ascii="Times New Roman" w:hAnsi="Times New Roman" w:cs="Times New Roman"/>
          <w:color w:val="0070C0"/>
        </w:rPr>
        <w:t>1 ou le Do2.</w:t>
      </w:r>
    </w:p>
    <w:p w:rsidR="00B377F6" w:rsidRDefault="00B377F6" w:rsidP="00D94CA2">
      <w:pPr>
        <w:pStyle w:val="Sansinterligne"/>
        <w:rPr>
          <w:rFonts w:ascii="Times New Roman" w:hAnsi="Times New Roman" w:cs="Times New Roman"/>
          <w:color w:val="0070C0"/>
        </w:rPr>
      </w:pPr>
    </w:p>
    <w:p w:rsidR="00B377F6" w:rsidRDefault="00B377F6" w:rsidP="00D94CA2">
      <w:pPr>
        <w:pStyle w:val="Sansinterligne"/>
        <w:rPr>
          <w:rFonts w:ascii="Times New Roman" w:hAnsi="Times New Roman" w:cs="Times New Roman"/>
          <w:color w:val="0070C0"/>
        </w:rPr>
      </w:pPr>
      <w:r>
        <w:rPr>
          <w:rFonts w:ascii="Times New Roman" w:hAnsi="Times New Roman" w:cs="Times New Roman"/>
          <w:color w:val="0070C0"/>
        </w:rPr>
        <w:t xml:space="preserve">Faire jouer Sol-Do et </w:t>
      </w:r>
      <w:proofErr w:type="spellStart"/>
      <w:r>
        <w:rPr>
          <w:rFonts w:ascii="Times New Roman" w:hAnsi="Times New Roman" w:cs="Times New Roman"/>
          <w:color w:val="0070C0"/>
        </w:rPr>
        <w:t>Fa-Do</w:t>
      </w:r>
      <w:proofErr w:type="spellEnd"/>
      <w:r>
        <w:rPr>
          <w:rFonts w:ascii="Times New Roman" w:hAnsi="Times New Roman" w:cs="Times New Roman"/>
          <w:color w:val="0070C0"/>
        </w:rPr>
        <w:t xml:space="preserve"> : accord sans dissonance (on n’ira pas </w:t>
      </w:r>
      <w:proofErr w:type="spellStart"/>
      <w:r>
        <w:rPr>
          <w:rFonts w:ascii="Times New Roman" w:hAnsi="Times New Roman" w:cs="Times New Roman"/>
          <w:color w:val="0070C0"/>
        </w:rPr>
        <w:t>jq</w:t>
      </w:r>
      <w:proofErr w:type="spellEnd"/>
      <w:r>
        <w:rPr>
          <w:rFonts w:ascii="Times New Roman" w:hAnsi="Times New Roman" w:cs="Times New Roman"/>
          <w:color w:val="0070C0"/>
        </w:rPr>
        <w:t xml:space="preserve"> dire qu’il y a consonance </w:t>
      </w:r>
      <w:proofErr w:type="spellStart"/>
      <w:r>
        <w:rPr>
          <w:rFonts w:ascii="Times New Roman" w:hAnsi="Times New Roman" w:cs="Times New Roman"/>
          <w:color w:val="0070C0"/>
        </w:rPr>
        <w:t>pq</w:t>
      </w:r>
      <w:proofErr w:type="spellEnd"/>
      <w:r>
        <w:rPr>
          <w:rFonts w:ascii="Times New Roman" w:hAnsi="Times New Roman" w:cs="Times New Roman"/>
          <w:color w:val="0070C0"/>
        </w:rPr>
        <w:t xml:space="preserve"> ce n’est pas très joli à l’oreille).</w:t>
      </w:r>
    </w:p>
    <w:p w:rsidR="00B377F6" w:rsidRDefault="00B377F6" w:rsidP="00D94CA2">
      <w:pPr>
        <w:pStyle w:val="Sansinterligne"/>
        <w:rPr>
          <w:rFonts w:ascii="Times New Roman" w:hAnsi="Times New Roman" w:cs="Times New Roman"/>
          <w:color w:val="0070C0"/>
        </w:rPr>
      </w:pPr>
      <w:r>
        <w:rPr>
          <w:rFonts w:ascii="Times New Roman" w:hAnsi="Times New Roman" w:cs="Times New Roman"/>
          <w:color w:val="0070C0"/>
        </w:rPr>
        <w:t>Faire jouer Fa-sol : là par contre, il y a une réelle dissonance.</w:t>
      </w:r>
    </w:p>
    <w:p w:rsidR="00B377F6" w:rsidRDefault="00B377F6" w:rsidP="00D94CA2">
      <w:pPr>
        <w:pStyle w:val="Sansinterligne"/>
        <w:rPr>
          <w:rFonts w:ascii="Times New Roman" w:hAnsi="Times New Roman" w:cs="Times New Roman"/>
          <w:color w:val="0070C0"/>
        </w:rPr>
      </w:pPr>
    </w:p>
    <w:p w:rsidR="00B377F6" w:rsidRDefault="00574091" w:rsidP="00B377F6">
      <w:pPr>
        <w:pStyle w:val="Sansinterligne"/>
        <w:rPr>
          <w:rFonts w:ascii="Times New Roman" w:hAnsi="Times New Roman" w:cs="Times New Roman"/>
          <w:color w:val="002060"/>
        </w:rPr>
      </w:pPr>
      <w:proofErr w:type="spellStart"/>
      <w:r>
        <w:rPr>
          <w:rFonts w:ascii="Times New Roman" w:hAnsi="Times New Roman" w:cs="Times New Roman"/>
          <w:color w:val="002060"/>
        </w:rPr>
        <w:t>Fa</w:t>
      </w:r>
      <w:r w:rsidR="00B377F6">
        <w:rPr>
          <w:rFonts w:ascii="Times New Roman" w:hAnsi="Times New Roman" w:cs="Times New Roman"/>
          <w:color w:val="002060"/>
        </w:rPr>
        <w:t>-Do</w:t>
      </w:r>
      <w:proofErr w:type="spellEnd"/>
      <w:r>
        <w:rPr>
          <w:rFonts w:ascii="Times New Roman" w:hAnsi="Times New Roman" w:cs="Times New Roman"/>
          <w:color w:val="002060"/>
        </w:rPr>
        <w:t> : accord consonant aussi car harmoniques communs</w:t>
      </w:r>
      <w:r w:rsidR="00B377F6">
        <w:rPr>
          <w:rFonts w:ascii="Times New Roman" w:hAnsi="Times New Roman" w:cs="Times New Roman"/>
          <w:color w:val="002060"/>
        </w:rPr>
        <w:t xml:space="preserve"> (3.f_fond(Fa) = 4.f_fond(Do)</w:t>
      </w:r>
    </w:p>
    <w:p w:rsidR="00574091" w:rsidRDefault="00B377F6" w:rsidP="00574091">
      <w:pPr>
        <w:pStyle w:val="Sansinterligne"/>
        <w:rPr>
          <w:rFonts w:ascii="Times New Roman" w:hAnsi="Times New Roman" w:cs="Times New Roman"/>
          <w:color w:val="002060"/>
        </w:rPr>
      </w:pPr>
      <w:r>
        <w:rPr>
          <w:rFonts w:ascii="Times New Roman" w:hAnsi="Times New Roman" w:cs="Times New Roman"/>
          <w:color w:val="002060"/>
        </w:rPr>
        <w:t>Idem pour Sol-Do.</w:t>
      </w:r>
    </w:p>
    <w:p w:rsidR="00574091" w:rsidRDefault="00574091" w:rsidP="00574091">
      <w:pPr>
        <w:pStyle w:val="Sansinterligne"/>
        <w:rPr>
          <w:rFonts w:ascii="Times New Roman" w:hAnsi="Times New Roman" w:cs="Times New Roman"/>
          <w:color w:val="002060"/>
        </w:rPr>
      </w:pPr>
      <w:r>
        <w:rPr>
          <w:rFonts w:ascii="Times New Roman" w:hAnsi="Times New Roman" w:cs="Times New Roman"/>
          <w:color w:val="002060"/>
        </w:rPr>
        <w:t xml:space="preserve">Fa/Sol : aucun harmonique commun donc son dissonant : </w:t>
      </w:r>
    </w:p>
    <w:p w:rsidR="00574091" w:rsidRDefault="00574091" w:rsidP="00D94CA2">
      <w:pPr>
        <w:pStyle w:val="Sansinterligne"/>
        <w:rPr>
          <w:rFonts w:ascii="Times New Roman" w:hAnsi="Times New Roman" w:cs="Times New Roman"/>
          <w:color w:val="0070C0"/>
        </w:rPr>
      </w:pPr>
    </w:p>
    <w:p w:rsidR="007E1979" w:rsidRDefault="007E1979" w:rsidP="009A43FE">
      <w:pPr>
        <w:pStyle w:val="Sansinterligne"/>
        <w:rPr>
          <w:rFonts w:ascii="Times New Roman" w:hAnsi="Times New Roman" w:cs="Times New Roman"/>
          <w:color w:val="0070C0"/>
        </w:rPr>
      </w:pPr>
    </w:p>
    <w:p w:rsidR="00574091" w:rsidRDefault="00A51CFE" w:rsidP="009A43FE">
      <w:pPr>
        <w:pStyle w:val="Sansinterligne"/>
        <w:rPr>
          <w:rFonts w:ascii="Times New Roman" w:hAnsi="Times New Roman" w:cs="Times New Roman"/>
          <w:color w:val="0070C0"/>
        </w:rPr>
      </w:pPr>
      <w:r w:rsidRPr="00A51CFE">
        <w:rPr>
          <w:rFonts w:ascii="Times New Roman" w:hAnsi="Times New Roman" w:cs="Times New Roman"/>
          <w:color w:val="0070C0"/>
          <w:highlight w:val="yellow"/>
          <w:u w:val="single"/>
        </w:rPr>
        <w:t>B</w:t>
      </w:r>
      <w:r w:rsidR="00574091" w:rsidRPr="00A51CFE">
        <w:rPr>
          <w:rFonts w:ascii="Times New Roman" w:hAnsi="Times New Roman" w:cs="Times New Roman"/>
          <w:color w:val="0070C0"/>
          <w:highlight w:val="yellow"/>
          <w:u w:val="single"/>
        </w:rPr>
        <w:t>ilan </w:t>
      </w:r>
      <w:r w:rsidR="00574091" w:rsidRPr="00A51CFE">
        <w:rPr>
          <w:rFonts w:ascii="Times New Roman" w:hAnsi="Times New Roman" w:cs="Times New Roman"/>
          <w:color w:val="0070C0"/>
          <w:highlight w:val="yellow"/>
        </w:rPr>
        <w:t>:</w:t>
      </w:r>
    </w:p>
    <w:p w:rsidR="00574091" w:rsidRDefault="001F1A2B" w:rsidP="00574091">
      <w:pPr>
        <w:pStyle w:val="Sansinterligne"/>
        <w:rPr>
          <w:rFonts w:ascii="Times New Roman" w:hAnsi="Times New Roman" w:cs="Times New Roman"/>
          <w:color w:val="002060"/>
        </w:rPr>
      </w:pPr>
      <w:r w:rsidRPr="001F1A2B">
        <w:rPr>
          <w:rFonts w:ascii="Times New Roman" w:hAnsi="Times New Roman" w:cs="Times New Roman"/>
          <w:color w:val="FF0000"/>
        </w:rPr>
        <w:t>Lorsque l</w:t>
      </w:r>
      <w:r w:rsidR="00574091" w:rsidRPr="001F1A2B">
        <w:rPr>
          <w:rFonts w:ascii="Times New Roman" w:hAnsi="Times New Roman" w:cs="Times New Roman"/>
          <w:color w:val="FF0000"/>
        </w:rPr>
        <w:t xml:space="preserve">es notes A et B auront des harmoniques </w:t>
      </w:r>
      <w:r w:rsidRPr="001F1A2B">
        <w:rPr>
          <w:rFonts w:ascii="Times New Roman" w:hAnsi="Times New Roman" w:cs="Times New Roman"/>
          <w:color w:val="FF0000"/>
        </w:rPr>
        <w:t xml:space="preserve">(de f pas trop éloignée du fondamental) </w:t>
      </w:r>
      <w:r w:rsidR="00574091" w:rsidRPr="001F1A2B">
        <w:rPr>
          <w:rFonts w:ascii="Times New Roman" w:hAnsi="Times New Roman" w:cs="Times New Roman"/>
          <w:color w:val="FF0000"/>
        </w:rPr>
        <w:t>communs</w:t>
      </w:r>
      <w:r w:rsidRPr="001F1A2B">
        <w:rPr>
          <w:rFonts w:ascii="Times New Roman" w:hAnsi="Times New Roman" w:cs="Times New Roman"/>
          <w:color w:val="FF0000"/>
        </w:rPr>
        <w:t xml:space="preserve">, </w:t>
      </w:r>
      <w:r w:rsidR="00574091" w:rsidRPr="001F1A2B">
        <w:rPr>
          <w:rFonts w:ascii="Times New Roman" w:hAnsi="Times New Roman" w:cs="Times New Roman"/>
          <w:color w:val="FF0000"/>
        </w:rPr>
        <w:t>l’accord sera consonant</w:t>
      </w:r>
      <w:r w:rsidRPr="001F1A2B">
        <w:rPr>
          <w:rFonts w:ascii="Times New Roman" w:hAnsi="Times New Roman" w:cs="Times New Roman"/>
          <w:color w:val="FF0000"/>
        </w:rPr>
        <w:t>.</w:t>
      </w:r>
      <w:r w:rsidR="00574091" w:rsidRPr="001F1A2B">
        <w:rPr>
          <w:rFonts w:ascii="Times New Roman" w:hAnsi="Times New Roman" w:cs="Times New Roman"/>
          <w:color w:val="FF0000"/>
        </w:rPr>
        <w:t xml:space="preserve"> </w:t>
      </w:r>
      <w:r w:rsidR="00574091">
        <w:rPr>
          <w:noProof/>
          <w:lang w:eastAsia="fr-FR"/>
        </w:rPr>
        <w:drawing>
          <wp:inline distT="0" distB="0" distL="0" distR="0" wp14:anchorId="77766606" wp14:editId="1434F489">
            <wp:extent cx="5077937" cy="1291757"/>
            <wp:effectExtent l="0" t="0" r="889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1591" t="53295" r="31660" b="30086"/>
                    <a:stretch/>
                  </pic:blipFill>
                  <pic:spPr bwMode="auto">
                    <a:xfrm>
                      <a:off x="0" y="0"/>
                      <a:ext cx="5078927" cy="1292009"/>
                    </a:xfrm>
                    <a:prstGeom prst="rect">
                      <a:avLst/>
                    </a:prstGeom>
                    <a:ln>
                      <a:noFill/>
                    </a:ln>
                    <a:extLst>
                      <a:ext uri="{53640926-AAD7-44D8-BBD7-CCE9431645EC}">
                        <a14:shadowObscured xmlns:a14="http://schemas.microsoft.com/office/drawing/2010/main"/>
                      </a:ext>
                    </a:extLst>
                  </pic:spPr>
                </pic:pic>
              </a:graphicData>
            </a:graphic>
          </wp:inline>
        </w:drawing>
      </w:r>
    </w:p>
    <w:p w:rsidR="00574091" w:rsidRDefault="00574091" w:rsidP="009A43FE">
      <w:pPr>
        <w:pStyle w:val="Sansinterligne"/>
        <w:rPr>
          <w:rFonts w:ascii="Times New Roman" w:hAnsi="Times New Roman" w:cs="Times New Roman"/>
          <w:color w:val="00B050"/>
        </w:rPr>
      </w:pPr>
    </w:p>
    <w:p w:rsidR="001F1A2B" w:rsidRPr="007E1979" w:rsidRDefault="001F1A2B" w:rsidP="009A43FE">
      <w:pPr>
        <w:pStyle w:val="Sansinterligne"/>
        <w:rPr>
          <w:rFonts w:ascii="Times New Roman" w:hAnsi="Times New Roman" w:cs="Times New Roman"/>
          <w:color w:val="0070C0"/>
        </w:rPr>
      </w:pPr>
    </w:p>
    <w:sectPr w:rsidR="001F1A2B" w:rsidRPr="007E19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321"/>
    <w:multiLevelType w:val="hybridMultilevel"/>
    <w:tmpl w:val="367CA9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D8D4465"/>
    <w:multiLevelType w:val="hybridMultilevel"/>
    <w:tmpl w:val="2D4AC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6D2060"/>
    <w:multiLevelType w:val="hybridMultilevel"/>
    <w:tmpl w:val="ABFEB1E0"/>
    <w:lvl w:ilvl="0" w:tplc="040C0017">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40"/>
    <w:rsid w:val="00151974"/>
    <w:rsid w:val="001547F9"/>
    <w:rsid w:val="00163131"/>
    <w:rsid w:val="001B62E0"/>
    <w:rsid w:val="001D3AE2"/>
    <w:rsid w:val="001F14FC"/>
    <w:rsid w:val="001F1A2B"/>
    <w:rsid w:val="00267510"/>
    <w:rsid w:val="002C500C"/>
    <w:rsid w:val="002D3C8E"/>
    <w:rsid w:val="002E5925"/>
    <w:rsid w:val="003616A2"/>
    <w:rsid w:val="003B3E06"/>
    <w:rsid w:val="003C0BDA"/>
    <w:rsid w:val="00480C2F"/>
    <w:rsid w:val="004B49AC"/>
    <w:rsid w:val="005240C3"/>
    <w:rsid w:val="00556546"/>
    <w:rsid w:val="00564A5D"/>
    <w:rsid w:val="00574091"/>
    <w:rsid w:val="005800E3"/>
    <w:rsid w:val="005C1CB4"/>
    <w:rsid w:val="00604489"/>
    <w:rsid w:val="0061616D"/>
    <w:rsid w:val="00630412"/>
    <w:rsid w:val="006F365B"/>
    <w:rsid w:val="007520D1"/>
    <w:rsid w:val="007E1979"/>
    <w:rsid w:val="007F626C"/>
    <w:rsid w:val="00845A4A"/>
    <w:rsid w:val="008B38FA"/>
    <w:rsid w:val="008D6DD5"/>
    <w:rsid w:val="008E3DB7"/>
    <w:rsid w:val="009A43FE"/>
    <w:rsid w:val="00A51CFE"/>
    <w:rsid w:val="00B377F6"/>
    <w:rsid w:val="00B37DF6"/>
    <w:rsid w:val="00B46CE5"/>
    <w:rsid w:val="00BC5962"/>
    <w:rsid w:val="00BE654A"/>
    <w:rsid w:val="00D2748D"/>
    <w:rsid w:val="00D57FAC"/>
    <w:rsid w:val="00D65540"/>
    <w:rsid w:val="00D6707B"/>
    <w:rsid w:val="00D94CA2"/>
    <w:rsid w:val="00E71D87"/>
    <w:rsid w:val="00E849A9"/>
    <w:rsid w:val="00E84F73"/>
    <w:rsid w:val="00ED5786"/>
    <w:rsid w:val="00F32B8A"/>
    <w:rsid w:val="00FD08BF"/>
    <w:rsid w:val="00FD7E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65540"/>
    <w:pPr>
      <w:spacing w:after="0" w:line="240" w:lineRule="auto"/>
    </w:pPr>
  </w:style>
  <w:style w:type="character" w:styleId="lev">
    <w:name w:val="Strong"/>
    <w:basedOn w:val="Policepardfaut"/>
    <w:uiPriority w:val="22"/>
    <w:qFormat/>
    <w:rsid w:val="00D65540"/>
    <w:rPr>
      <w:b/>
      <w:bCs/>
    </w:rPr>
  </w:style>
  <w:style w:type="character" w:customStyle="1" w:styleId="sc-hmxxxw">
    <w:name w:val="sc-hmxxxw"/>
    <w:basedOn w:val="Policepardfaut"/>
    <w:rsid w:val="00D65540"/>
  </w:style>
  <w:style w:type="character" w:customStyle="1" w:styleId="sc-kefjpb">
    <w:name w:val="sc-kefjpb"/>
    <w:basedOn w:val="Policepardfaut"/>
    <w:rsid w:val="005C1CB4"/>
  </w:style>
  <w:style w:type="character" w:customStyle="1" w:styleId="lls-viewer-a">
    <w:name w:val="lls-viewer-a"/>
    <w:basedOn w:val="Policepardfaut"/>
    <w:rsid w:val="005C1CB4"/>
  </w:style>
  <w:style w:type="character" w:customStyle="1" w:styleId="mord">
    <w:name w:val="mord"/>
    <w:basedOn w:val="Policepardfaut"/>
    <w:rsid w:val="005C1CB4"/>
  </w:style>
  <w:style w:type="character" w:customStyle="1" w:styleId="mrel">
    <w:name w:val="mrel"/>
    <w:basedOn w:val="Policepardfaut"/>
    <w:rsid w:val="009A43FE"/>
  </w:style>
  <w:style w:type="character" w:customStyle="1" w:styleId="vlist-s">
    <w:name w:val="vlist-s"/>
    <w:basedOn w:val="Policepardfaut"/>
    <w:rsid w:val="009A43FE"/>
  </w:style>
  <w:style w:type="character" w:customStyle="1" w:styleId="mbin">
    <w:name w:val="mbin"/>
    <w:basedOn w:val="Policepardfaut"/>
    <w:rsid w:val="009A43FE"/>
  </w:style>
  <w:style w:type="character" w:styleId="Textedelespacerserv">
    <w:name w:val="Placeholder Text"/>
    <w:basedOn w:val="Policepardfaut"/>
    <w:uiPriority w:val="99"/>
    <w:semiHidden/>
    <w:rsid w:val="009A43FE"/>
    <w:rPr>
      <w:color w:val="808080"/>
    </w:rPr>
  </w:style>
  <w:style w:type="paragraph" w:styleId="Textedebulles">
    <w:name w:val="Balloon Text"/>
    <w:basedOn w:val="Normal"/>
    <w:link w:val="TextedebullesCar"/>
    <w:uiPriority w:val="99"/>
    <w:semiHidden/>
    <w:unhideWhenUsed/>
    <w:rsid w:val="009A43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43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65540"/>
    <w:pPr>
      <w:spacing w:after="0" w:line="240" w:lineRule="auto"/>
    </w:pPr>
  </w:style>
  <w:style w:type="character" w:styleId="lev">
    <w:name w:val="Strong"/>
    <w:basedOn w:val="Policepardfaut"/>
    <w:uiPriority w:val="22"/>
    <w:qFormat/>
    <w:rsid w:val="00D65540"/>
    <w:rPr>
      <w:b/>
      <w:bCs/>
    </w:rPr>
  </w:style>
  <w:style w:type="character" w:customStyle="1" w:styleId="sc-hmxxxw">
    <w:name w:val="sc-hmxxxw"/>
    <w:basedOn w:val="Policepardfaut"/>
    <w:rsid w:val="00D65540"/>
  </w:style>
  <w:style w:type="character" w:customStyle="1" w:styleId="sc-kefjpb">
    <w:name w:val="sc-kefjpb"/>
    <w:basedOn w:val="Policepardfaut"/>
    <w:rsid w:val="005C1CB4"/>
  </w:style>
  <w:style w:type="character" w:customStyle="1" w:styleId="lls-viewer-a">
    <w:name w:val="lls-viewer-a"/>
    <w:basedOn w:val="Policepardfaut"/>
    <w:rsid w:val="005C1CB4"/>
  </w:style>
  <w:style w:type="character" w:customStyle="1" w:styleId="mord">
    <w:name w:val="mord"/>
    <w:basedOn w:val="Policepardfaut"/>
    <w:rsid w:val="005C1CB4"/>
  </w:style>
  <w:style w:type="character" w:customStyle="1" w:styleId="mrel">
    <w:name w:val="mrel"/>
    <w:basedOn w:val="Policepardfaut"/>
    <w:rsid w:val="009A43FE"/>
  </w:style>
  <w:style w:type="character" w:customStyle="1" w:styleId="vlist-s">
    <w:name w:val="vlist-s"/>
    <w:basedOn w:val="Policepardfaut"/>
    <w:rsid w:val="009A43FE"/>
  </w:style>
  <w:style w:type="character" w:customStyle="1" w:styleId="mbin">
    <w:name w:val="mbin"/>
    <w:basedOn w:val="Policepardfaut"/>
    <w:rsid w:val="009A43FE"/>
  </w:style>
  <w:style w:type="character" w:styleId="Textedelespacerserv">
    <w:name w:val="Placeholder Text"/>
    <w:basedOn w:val="Policepardfaut"/>
    <w:uiPriority w:val="99"/>
    <w:semiHidden/>
    <w:rsid w:val="009A43FE"/>
    <w:rPr>
      <w:color w:val="808080"/>
    </w:rPr>
  </w:style>
  <w:style w:type="paragraph" w:styleId="Textedebulles">
    <w:name w:val="Balloon Text"/>
    <w:basedOn w:val="Normal"/>
    <w:link w:val="TextedebullesCar"/>
    <w:uiPriority w:val="99"/>
    <w:semiHidden/>
    <w:unhideWhenUsed/>
    <w:rsid w:val="009A43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43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0881">
      <w:bodyDiv w:val="1"/>
      <w:marLeft w:val="0"/>
      <w:marRight w:val="0"/>
      <w:marTop w:val="0"/>
      <w:marBottom w:val="0"/>
      <w:divBdr>
        <w:top w:val="none" w:sz="0" w:space="0" w:color="auto"/>
        <w:left w:val="none" w:sz="0" w:space="0" w:color="auto"/>
        <w:bottom w:val="none" w:sz="0" w:space="0" w:color="auto"/>
        <w:right w:val="none" w:sz="0" w:space="0" w:color="auto"/>
      </w:divBdr>
    </w:div>
    <w:div w:id="413626940">
      <w:bodyDiv w:val="1"/>
      <w:marLeft w:val="0"/>
      <w:marRight w:val="0"/>
      <w:marTop w:val="0"/>
      <w:marBottom w:val="0"/>
      <w:divBdr>
        <w:top w:val="none" w:sz="0" w:space="0" w:color="auto"/>
        <w:left w:val="none" w:sz="0" w:space="0" w:color="auto"/>
        <w:bottom w:val="none" w:sz="0" w:space="0" w:color="auto"/>
        <w:right w:val="none" w:sz="0" w:space="0" w:color="auto"/>
      </w:divBdr>
      <w:divsChild>
        <w:div w:id="2081979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553495">
      <w:bodyDiv w:val="1"/>
      <w:marLeft w:val="0"/>
      <w:marRight w:val="0"/>
      <w:marTop w:val="0"/>
      <w:marBottom w:val="0"/>
      <w:divBdr>
        <w:top w:val="none" w:sz="0" w:space="0" w:color="auto"/>
        <w:left w:val="none" w:sz="0" w:space="0" w:color="auto"/>
        <w:bottom w:val="none" w:sz="0" w:space="0" w:color="auto"/>
        <w:right w:val="none" w:sz="0" w:space="0" w:color="auto"/>
      </w:divBdr>
    </w:div>
    <w:div w:id="1560169086">
      <w:bodyDiv w:val="1"/>
      <w:marLeft w:val="0"/>
      <w:marRight w:val="0"/>
      <w:marTop w:val="0"/>
      <w:marBottom w:val="0"/>
      <w:divBdr>
        <w:top w:val="none" w:sz="0" w:space="0" w:color="auto"/>
        <w:left w:val="none" w:sz="0" w:space="0" w:color="auto"/>
        <w:bottom w:val="none" w:sz="0" w:space="0" w:color="auto"/>
        <w:right w:val="none" w:sz="0" w:space="0" w:color="auto"/>
      </w:divBdr>
    </w:div>
    <w:div w:id="163113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876</Words>
  <Characters>4822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Portelli</dc:creator>
  <cp:lastModifiedBy>Alexia Portelli</cp:lastModifiedBy>
  <cp:revision>11</cp:revision>
  <dcterms:created xsi:type="dcterms:W3CDTF">2021-04-08T07:34:00Z</dcterms:created>
  <dcterms:modified xsi:type="dcterms:W3CDTF">2021-05-17T10:12:00Z</dcterms:modified>
</cp:coreProperties>
</file>