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11" w:rsidRPr="00E961AA" w:rsidRDefault="00B06E4F" w:rsidP="0033643E">
      <w:pPr>
        <w:shd w:val="clear" w:color="auto" w:fill="FFFFFF"/>
        <w:ind w:firstLine="284"/>
        <w:jc w:val="both"/>
        <w:rPr>
          <w:b/>
          <w:spacing w:val="60"/>
          <w:sz w:val="24"/>
          <w:szCs w:val="24"/>
        </w:rPr>
      </w:pPr>
      <w:r w:rsidRPr="00E961AA">
        <w:rPr>
          <w:b/>
          <w:spacing w:val="60"/>
          <w:sz w:val="24"/>
          <w:szCs w:val="24"/>
        </w:rPr>
        <w:t xml:space="preserve">          Архитектура Беларуси 6 класс</w:t>
      </w:r>
    </w:p>
    <w:p w:rsidR="00B06E4F" w:rsidRPr="00E961AA" w:rsidRDefault="00B06E4F" w:rsidP="0033643E">
      <w:pPr>
        <w:shd w:val="clear" w:color="auto" w:fill="FFFFFF"/>
        <w:ind w:firstLine="284"/>
        <w:jc w:val="both"/>
        <w:rPr>
          <w:b/>
          <w:i/>
          <w:iCs/>
          <w:spacing w:val="-4"/>
          <w:sz w:val="24"/>
          <w:szCs w:val="24"/>
        </w:rPr>
      </w:pPr>
    </w:p>
    <w:p w:rsidR="00396750" w:rsidRPr="00E961AA" w:rsidRDefault="00623B00" w:rsidP="0033643E">
      <w:pPr>
        <w:shd w:val="clear" w:color="auto" w:fill="FFFFFF"/>
        <w:ind w:firstLine="284"/>
        <w:jc w:val="both"/>
        <w:rPr>
          <w:sz w:val="24"/>
          <w:szCs w:val="24"/>
        </w:rPr>
      </w:pPr>
      <w:r w:rsidRPr="00E961AA">
        <w:rPr>
          <w:b/>
          <w:i/>
          <w:iCs/>
          <w:spacing w:val="-4"/>
          <w:sz w:val="24"/>
          <w:szCs w:val="24"/>
        </w:rPr>
        <w:t>1</w:t>
      </w:r>
      <w:r w:rsidR="00ED7CAA" w:rsidRPr="00E961AA">
        <w:rPr>
          <w:b/>
          <w:i/>
          <w:iCs/>
          <w:spacing w:val="-4"/>
          <w:sz w:val="24"/>
          <w:szCs w:val="24"/>
        </w:rPr>
        <w:t xml:space="preserve">. </w:t>
      </w:r>
      <w:r w:rsidR="00ED7CAA" w:rsidRPr="00E961AA">
        <w:rPr>
          <w:b/>
          <w:spacing w:val="-4"/>
          <w:sz w:val="24"/>
          <w:szCs w:val="24"/>
        </w:rPr>
        <w:t>Борисоглебская (</w:t>
      </w:r>
      <w:proofErr w:type="spellStart"/>
      <w:r w:rsidR="00ED7CAA" w:rsidRPr="00E961AA">
        <w:rPr>
          <w:b/>
          <w:spacing w:val="-4"/>
          <w:sz w:val="24"/>
          <w:szCs w:val="24"/>
        </w:rPr>
        <w:t>Коложская</w:t>
      </w:r>
      <w:proofErr w:type="spellEnd"/>
      <w:r w:rsidR="00ED7CAA" w:rsidRPr="00E961AA">
        <w:rPr>
          <w:b/>
          <w:spacing w:val="-4"/>
          <w:sz w:val="24"/>
          <w:szCs w:val="24"/>
        </w:rPr>
        <w:t xml:space="preserve">) церковь — выдающийся памятник зодчества </w:t>
      </w:r>
      <w:r w:rsidR="00ED7CAA" w:rsidRPr="00E961AA">
        <w:rPr>
          <w:b/>
          <w:spacing w:val="-4"/>
          <w:sz w:val="24"/>
          <w:szCs w:val="24"/>
          <w:lang w:val="en-US"/>
        </w:rPr>
        <w:t>XII</w:t>
      </w:r>
      <w:r w:rsidR="00ED7CAA" w:rsidRPr="00E961AA">
        <w:rPr>
          <w:b/>
          <w:spacing w:val="-4"/>
          <w:sz w:val="24"/>
          <w:szCs w:val="24"/>
        </w:rPr>
        <w:t xml:space="preserve"> в. — была построена в городе</w:t>
      </w:r>
      <w:r w:rsidR="00ED7CAA" w:rsidRPr="00E961AA">
        <w:rPr>
          <w:spacing w:val="-4"/>
          <w:sz w:val="24"/>
          <w:szCs w:val="24"/>
        </w:rPr>
        <w:t>:</w:t>
      </w:r>
    </w:p>
    <w:p w:rsidR="00396750" w:rsidRPr="00E961AA" w:rsidRDefault="00ED7CAA" w:rsidP="00A728F2">
      <w:pPr>
        <w:numPr>
          <w:ilvl w:val="0"/>
          <w:numId w:val="1"/>
        </w:numPr>
        <w:shd w:val="clear" w:color="auto" w:fill="FFFFFF"/>
        <w:tabs>
          <w:tab w:val="left" w:pos="586"/>
          <w:tab w:val="left" w:pos="4627"/>
        </w:tabs>
        <w:ind w:firstLine="284"/>
        <w:jc w:val="both"/>
        <w:rPr>
          <w:spacing w:val="-23"/>
          <w:sz w:val="24"/>
          <w:szCs w:val="24"/>
        </w:rPr>
      </w:pPr>
      <w:proofErr w:type="gramStart"/>
      <w:r w:rsidRPr="00E961AA">
        <w:rPr>
          <w:sz w:val="24"/>
          <w:szCs w:val="24"/>
        </w:rPr>
        <w:t>Полоцке</w:t>
      </w:r>
      <w:proofErr w:type="gramEnd"/>
      <w:r w:rsidRPr="00E961AA">
        <w:rPr>
          <w:sz w:val="24"/>
          <w:szCs w:val="24"/>
        </w:rPr>
        <w:t>;</w:t>
      </w:r>
      <w:r w:rsidRPr="00E961AA">
        <w:rPr>
          <w:sz w:val="24"/>
          <w:szCs w:val="24"/>
        </w:rPr>
        <w:tab/>
        <w:t>3) Витебске;</w:t>
      </w:r>
    </w:p>
    <w:p w:rsidR="0033643E" w:rsidRPr="00E961AA" w:rsidRDefault="00ED7CAA" w:rsidP="00217CA3">
      <w:pPr>
        <w:numPr>
          <w:ilvl w:val="0"/>
          <w:numId w:val="1"/>
        </w:numPr>
        <w:shd w:val="clear" w:color="auto" w:fill="FFFFFF"/>
        <w:tabs>
          <w:tab w:val="left" w:pos="586"/>
          <w:tab w:val="left" w:pos="4618"/>
        </w:tabs>
        <w:ind w:firstLine="284"/>
        <w:jc w:val="both"/>
        <w:rPr>
          <w:spacing w:val="-12"/>
          <w:sz w:val="24"/>
          <w:szCs w:val="24"/>
        </w:rPr>
      </w:pPr>
      <w:r w:rsidRPr="00E961AA">
        <w:rPr>
          <w:spacing w:val="-8"/>
          <w:sz w:val="24"/>
          <w:szCs w:val="24"/>
        </w:rPr>
        <w:t>Гродно;</w:t>
      </w:r>
      <w:r w:rsidRPr="00E961AA">
        <w:rPr>
          <w:sz w:val="24"/>
          <w:szCs w:val="24"/>
        </w:rPr>
        <w:tab/>
        <w:t>4) Слуцке</w:t>
      </w:r>
    </w:p>
    <w:p w:rsidR="00396750" w:rsidRPr="00E961AA" w:rsidRDefault="00623B00" w:rsidP="0033643E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E961AA">
        <w:rPr>
          <w:b/>
          <w:iCs/>
          <w:spacing w:val="-2"/>
          <w:sz w:val="24"/>
          <w:szCs w:val="24"/>
        </w:rPr>
        <w:t>2</w:t>
      </w:r>
      <w:r w:rsidR="00ED7CAA" w:rsidRPr="00E961AA">
        <w:rPr>
          <w:b/>
          <w:iCs/>
          <w:spacing w:val="-2"/>
          <w:sz w:val="24"/>
          <w:szCs w:val="24"/>
        </w:rPr>
        <w:t xml:space="preserve">. </w:t>
      </w:r>
      <w:r w:rsidR="00ED7CAA" w:rsidRPr="00E961AA">
        <w:rPr>
          <w:b/>
          <w:spacing w:val="-2"/>
          <w:sz w:val="24"/>
          <w:szCs w:val="24"/>
        </w:rPr>
        <w:t xml:space="preserve">Спасскую церковь по заказу Евфросинии Полоцкой в середине </w:t>
      </w:r>
      <w:r w:rsidR="00ED7CAA" w:rsidRPr="00E961AA">
        <w:rPr>
          <w:b/>
          <w:spacing w:val="-2"/>
          <w:sz w:val="24"/>
          <w:szCs w:val="24"/>
          <w:lang w:val="en-US"/>
        </w:rPr>
        <w:t>XII</w:t>
      </w:r>
      <w:r w:rsidR="00ED7CAA" w:rsidRPr="00E961AA">
        <w:rPr>
          <w:b/>
          <w:spacing w:val="-2"/>
          <w:sz w:val="24"/>
          <w:szCs w:val="24"/>
        </w:rPr>
        <w:t xml:space="preserve"> в. построил зодчий:</w:t>
      </w:r>
    </w:p>
    <w:p w:rsidR="00396750" w:rsidRPr="00E961AA" w:rsidRDefault="00ED7CAA" w:rsidP="00A728F2">
      <w:pPr>
        <w:numPr>
          <w:ilvl w:val="0"/>
          <w:numId w:val="2"/>
        </w:numPr>
        <w:shd w:val="clear" w:color="auto" w:fill="FFFFFF"/>
        <w:tabs>
          <w:tab w:val="left" w:pos="552"/>
          <w:tab w:val="left" w:pos="5342"/>
        </w:tabs>
        <w:ind w:firstLine="284"/>
        <w:jc w:val="both"/>
        <w:rPr>
          <w:spacing w:val="-23"/>
          <w:sz w:val="24"/>
          <w:szCs w:val="24"/>
        </w:rPr>
      </w:pPr>
      <w:r w:rsidRPr="00E961AA">
        <w:rPr>
          <w:spacing w:val="-3"/>
          <w:sz w:val="24"/>
          <w:szCs w:val="24"/>
        </w:rPr>
        <w:t>Нестор;</w:t>
      </w:r>
      <w:r w:rsidRPr="00E961AA">
        <w:rPr>
          <w:sz w:val="24"/>
          <w:szCs w:val="24"/>
        </w:rPr>
        <w:tab/>
        <w:t>3) Иоанн;</w:t>
      </w:r>
    </w:p>
    <w:p w:rsidR="00396750" w:rsidRPr="00E961AA" w:rsidRDefault="00ED7CAA" w:rsidP="00A728F2">
      <w:pPr>
        <w:numPr>
          <w:ilvl w:val="0"/>
          <w:numId w:val="2"/>
        </w:numPr>
        <w:shd w:val="clear" w:color="auto" w:fill="FFFFFF"/>
        <w:tabs>
          <w:tab w:val="left" w:pos="552"/>
          <w:tab w:val="left" w:pos="5338"/>
        </w:tabs>
        <w:ind w:firstLine="284"/>
        <w:jc w:val="both"/>
        <w:rPr>
          <w:spacing w:val="-12"/>
          <w:sz w:val="24"/>
          <w:szCs w:val="24"/>
        </w:rPr>
      </w:pPr>
      <w:r w:rsidRPr="00E961AA">
        <w:rPr>
          <w:spacing w:val="-2"/>
          <w:sz w:val="24"/>
          <w:szCs w:val="24"/>
        </w:rPr>
        <w:t>Алекса;</w:t>
      </w:r>
      <w:r w:rsidRPr="00E961AA">
        <w:rPr>
          <w:sz w:val="24"/>
          <w:szCs w:val="24"/>
        </w:rPr>
        <w:tab/>
        <w:t xml:space="preserve">4) Кирилл </w:t>
      </w:r>
      <w:proofErr w:type="spellStart"/>
      <w:r w:rsidRPr="00E961AA">
        <w:rPr>
          <w:sz w:val="24"/>
          <w:szCs w:val="24"/>
        </w:rPr>
        <w:t>Туровский</w:t>
      </w:r>
      <w:proofErr w:type="spellEnd"/>
      <w:r w:rsidRPr="00E961AA">
        <w:rPr>
          <w:sz w:val="24"/>
          <w:szCs w:val="24"/>
        </w:rPr>
        <w:t>.</w:t>
      </w:r>
    </w:p>
    <w:p w:rsidR="00E37DB7" w:rsidRPr="00E961AA" w:rsidRDefault="00E37DB7" w:rsidP="00DA2A7D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396750" w:rsidRPr="00E961AA" w:rsidRDefault="00623B00" w:rsidP="0033643E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E961AA">
        <w:rPr>
          <w:b/>
          <w:spacing w:val="-3"/>
          <w:sz w:val="24"/>
          <w:szCs w:val="24"/>
        </w:rPr>
        <w:t>3</w:t>
      </w:r>
      <w:r w:rsidR="00ED7CAA" w:rsidRPr="00E961AA">
        <w:rPr>
          <w:b/>
          <w:spacing w:val="-3"/>
          <w:sz w:val="24"/>
          <w:szCs w:val="24"/>
        </w:rPr>
        <w:t>. Софийский собор в Полоцке был построен во время правления полоцкого князя:</w:t>
      </w:r>
    </w:p>
    <w:p w:rsidR="00396750" w:rsidRPr="00E961AA" w:rsidRDefault="00ED7CAA" w:rsidP="00A728F2">
      <w:pPr>
        <w:numPr>
          <w:ilvl w:val="0"/>
          <w:numId w:val="3"/>
        </w:numPr>
        <w:shd w:val="clear" w:color="auto" w:fill="FFFFFF"/>
        <w:tabs>
          <w:tab w:val="left" w:pos="576"/>
          <w:tab w:val="left" w:pos="4603"/>
        </w:tabs>
        <w:ind w:firstLine="284"/>
        <w:jc w:val="both"/>
        <w:rPr>
          <w:spacing w:val="-21"/>
          <w:sz w:val="24"/>
          <w:szCs w:val="24"/>
        </w:rPr>
      </w:pPr>
      <w:r w:rsidRPr="00E961AA">
        <w:rPr>
          <w:spacing w:val="-1"/>
          <w:sz w:val="24"/>
          <w:szCs w:val="24"/>
        </w:rPr>
        <w:t>Изяслава;</w:t>
      </w:r>
      <w:r w:rsidRPr="00E961AA">
        <w:rPr>
          <w:sz w:val="24"/>
          <w:szCs w:val="24"/>
        </w:rPr>
        <w:tab/>
        <w:t>3) Всеслава;</w:t>
      </w:r>
    </w:p>
    <w:p w:rsidR="00396750" w:rsidRPr="00E961AA" w:rsidRDefault="00ED7CAA" w:rsidP="00A728F2">
      <w:pPr>
        <w:numPr>
          <w:ilvl w:val="0"/>
          <w:numId w:val="3"/>
        </w:numPr>
        <w:shd w:val="clear" w:color="auto" w:fill="FFFFFF"/>
        <w:tabs>
          <w:tab w:val="left" w:pos="576"/>
          <w:tab w:val="left" w:pos="4594"/>
        </w:tabs>
        <w:ind w:firstLine="284"/>
        <w:jc w:val="both"/>
        <w:rPr>
          <w:spacing w:val="-15"/>
          <w:sz w:val="24"/>
          <w:szCs w:val="24"/>
        </w:rPr>
      </w:pPr>
      <w:proofErr w:type="spellStart"/>
      <w:r w:rsidRPr="00E961AA">
        <w:rPr>
          <w:spacing w:val="-3"/>
          <w:sz w:val="24"/>
          <w:szCs w:val="24"/>
        </w:rPr>
        <w:t>Рогволода</w:t>
      </w:r>
      <w:proofErr w:type="spellEnd"/>
      <w:r w:rsidRPr="00E961AA">
        <w:rPr>
          <w:spacing w:val="-3"/>
          <w:sz w:val="24"/>
          <w:szCs w:val="24"/>
        </w:rPr>
        <w:t>;</w:t>
      </w:r>
      <w:r w:rsidRPr="00E961AA">
        <w:rPr>
          <w:sz w:val="24"/>
          <w:szCs w:val="24"/>
        </w:rPr>
        <w:tab/>
        <w:t>4) Владимира.</w:t>
      </w:r>
    </w:p>
    <w:p w:rsidR="00DA2A7D" w:rsidRPr="00E961AA" w:rsidRDefault="00DA2A7D" w:rsidP="00DA2A7D">
      <w:pPr>
        <w:rPr>
          <w:sz w:val="24"/>
          <w:szCs w:val="24"/>
        </w:rPr>
      </w:pPr>
    </w:p>
    <w:p w:rsidR="00EB4C04" w:rsidRPr="00E961AA" w:rsidRDefault="00623B00" w:rsidP="00EB4C04">
      <w:pPr>
        <w:pStyle w:val="30"/>
        <w:shd w:val="clear" w:color="auto" w:fill="auto"/>
        <w:spacing w:before="0" w:after="7" w:line="240" w:lineRule="auto"/>
        <w:ind w:left="200" w:firstLine="0"/>
        <w:rPr>
          <w:rFonts w:ascii="Times New Roman" w:hAnsi="Times New Roman" w:cs="Times New Roman"/>
          <w:sz w:val="24"/>
          <w:szCs w:val="24"/>
        </w:rPr>
      </w:pPr>
      <w:r w:rsidRPr="00E961AA">
        <w:rPr>
          <w:rFonts w:ascii="Times New Roman" w:hAnsi="Times New Roman" w:cs="Times New Roman"/>
          <w:sz w:val="24"/>
          <w:szCs w:val="24"/>
        </w:rPr>
        <w:t>4</w:t>
      </w:r>
      <w:r w:rsidR="00EB4C04" w:rsidRPr="00E961AA">
        <w:rPr>
          <w:rFonts w:ascii="Times New Roman" w:hAnsi="Times New Roman" w:cs="Times New Roman"/>
          <w:sz w:val="24"/>
          <w:szCs w:val="24"/>
        </w:rPr>
        <w:t>. С XI в. Софийский собор стал символом могущества города:</w:t>
      </w:r>
    </w:p>
    <w:p w:rsidR="00EB4C04" w:rsidRPr="00E961AA" w:rsidRDefault="00EB4C04" w:rsidP="00A728F2">
      <w:pPr>
        <w:pStyle w:val="20"/>
        <w:numPr>
          <w:ilvl w:val="0"/>
          <w:numId w:val="9"/>
        </w:numPr>
        <w:shd w:val="clear" w:color="auto" w:fill="auto"/>
        <w:tabs>
          <w:tab w:val="left" w:pos="865"/>
        </w:tabs>
        <w:spacing w:line="240" w:lineRule="auto"/>
        <w:ind w:firstLine="540"/>
        <w:rPr>
          <w:sz w:val="24"/>
          <w:szCs w:val="24"/>
        </w:rPr>
      </w:pPr>
      <w:r w:rsidRPr="00E961AA">
        <w:rPr>
          <w:sz w:val="24"/>
          <w:szCs w:val="24"/>
        </w:rPr>
        <w:t>Витебска;</w:t>
      </w:r>
    </w:p>
    <w:p w:rsidR="00EB4C04" w:rsidRPr="00E961AA" w:rsidRDefault="00EB4C04" w:rsidP="00A728F2">
      <w:pPr>
        <w:pStyle w:val="20"/>
        <w:numPr>
          <w:ilvl w:val="0"/>
          <w:numId w:val="9"/>
        </w:numPr>
        <w:shd w:val="clear" w:color="auto" w:fill="auto"/>
        <w:tabs>
          <w:tab w:val="left" w:pos="882"/>
        </w:tabs>
        <w:spacing w:line="240" w:lineRule="auto"/>
        <w:ind w:firstLine="540"/>
        <w:rPr>
          <w:sz w:val="24"/>
          <w:szCs w:val="24"/>
        </w:rPr>
      </w:pPr>
      <w:r w:rsidRPr="00E961AA">
        <w:rPr>
          <w:sz w:val="24"/>
          <w:szCs w:val="24"/>
        </w:rPr>
        <w:t>Турова;</w:t>
      </w:r>
    </w:p>
    <w:p w:rsidR="00EB4C04" w:rsidRPr="00E961AA" w:rsidRDefault="00EB4C04" w:rsidP="00A728F2">
      <w:pPr>
        <w:pStyle w:val="20"/>
        <w:numPr>
          <w:ilvl w:val="0"/>
          <w:numId w:val="9"/>
        </w:numPr>
        <w:shd w:val="clear" w:color="auto" w:fill="auto"/>
        <w:tabs>
          <w:tab w:val="left" w:pos="882"/>
        </w:tabs>
        <w:spacing w:line="240" w:lineRule="auto"/>
        <w:ind w:firstLine="540"/>
        <w:rPr>
          <w:sz w:val="24"/>
          <w:szCs w:val="24"/>
        </w:rPr>
      </w:pPr>
      <w:r w:rsidRPr="00E961AA">
        <w:rPr>
          <w:sz w:val="24"/>
          <w:szCs w:val="24"/>
        </w:rPr>
        <w:t>Полоцка;</w:t>
      </w:r>
    </w:p>
    <w:p w:rsidR="00125BF6" w:rsidRPr="00E961AA" w:rsidRDefault="00EB4C04" w:rsidP="00217CA3">
      <w:pPr>
        <w:pStyle w:val="20"/>
        <w:numPr>
          <w:ilvl w:val="0"/>
          <w:numId w:val="9"/>
        </w:numPr>
        <w:shd w:val="clear" w:color="auto" w:fill="auto"/>
        <w:tabs>
          <w:tab w:val="left" w:pos="889"/>
        </w:tabs>
        <w:spacing w:after="75" w:line="240" w:lineRule="auto"/>
        <w:ind w:firstLine="540"/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Менска</w:t>
      </w:r>
      <w:proofErr w:type="spellEnd"/>
      <w:r w:rsidRPr="00E961AA">
        <w:rPr>
          <w:sz w:val="24"/>
          <w:szCs w:val="24"/>
        </w:rPr>
        <w:t xml:space="preserve"> (Минска).</w:t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5</w:t>
      </w:r>
      <w:r w:rsidR="00125BF6" w:rsidRPr="00E961AA">
        <w:rPr>
          <w:b/>
          <w:bCs/>
          <w:sz w:val="24"/>
          <w:szCs w:val="24"/>
        </w:rPr>
        <w:t>. Самая древняя каменная постройка на территории Беларуси, которая относится к XI в., — это:</w:t>
      </w:r>
    </w:p>
    <w:p w:rsidR="00125BF6" w:rsidRPr="00E961AA" w:rsidRDefault="00125BF6" w:rsidP="00125BF6">
      <w:pPr>
        <w:numPr>
          <w:ilvl w:val="0"/>
          <w:numId w:val="19"/>
        </w:numPr>
        <w:tabs>
          <w:tab w:val="left" w:pos="720"/>
          <w:tab w:val="left" w:pos="5458"/>
        </w:tabs>
        <w:rPr>
          <w:sz w:val="24"/>
          <w:szCs w:val="24"/>
        </w:rPr>
      </w:pPr>
      <w:r w:rsidRPr="00E961AA">
        <w:rPr>
          <w:sz w:val="24"/>
          <w:szCs w:val="24"/>
        </w:rPr>
        <w:t>Нижний замок в Витебске;</w:t>
      </w:r>
      <w:r w:rsidRPr="00E961AA">
        <w:rPr>
          <w:sz w:val="24"/>
          <w:szCs w:val="24"/>
        </w:rPr>
        <w:tab/>
        <w:t>3) Борисоглебская (</w:t>
      </w:r>
      <w:proofErr w:type="spellStart"/>
      <w:r w:rsidRPr="00E961AA">
        <w:rPr>
          <w:sz w:val="24"/>
          <w:szCs w:val="24"/>
        </w:rPr>
        <w:t>Коложская</w:t>
      </w:r>
      <w:proofErr w:type="spellEnd"/>
      <w:r w:rsidRPr="00E961AA">
        <w:rPr>
          <w:sz w:val="24"/>
          <w:szCs w:val="24"/>
        </w:rPr>
        <w:t>) церковь;</w:t>
      </w:r>
    </w:p>
    <w:p w:rsidR="00125BF6" w:rsidRPr="00E961AA" w:rsidRDefault="00125BF6" w:rsidP="00125BF6">
      <w:pPr>
        <w:numPr>
          <w:ilvl w:val="0"/>
          <w:numId w:val="19"/>
        </w:numPr>
        <w:tabs>
          <w:tab w:val="left" w:pos="720"/>
          <w:tab w:val="left" w:pos="5453"/>
        </w:tabs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Каменецкая</w:t>
      </w:r>
      <w:proofErr w:type="spellEnd"/>
      <w:r w:rsidRPr="00E961AA">
        <w:rPr>
          <w:sz w:val="24"/>
          <w:szCs w:val="24"/>
        </w:rPr>
        <w:t xml:space="preserve"> башня;</w:t>
      </w:r>
      <w:r w:rsidRPr="00E961AA">
        <w:rPr>
          <w:sz w:val="24"/>
          <w:szCs w:val="24"/>
        </w:rPr>
        <w:tab/>
        <w:t>4) Софийский собор в Полоцке.</w:t>
      </w:r>
    </w:p>
    <w:p w:rsidR="00125BF6" w:rsidRPr="00E961AA" w:rsidRDefault="00843603" w:rsidP="00D930F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12.2pt;margin-top:3.25pt;width:97.2pt;height:79.95pt;z-index:251679744;mso-wrap-style:none">
            <v:textbox style="mso-fit-shape-to-text:t">
              <w:txbxContent>
                <w:p w:rsidR="00125BF6" w:rsidRDefault="00125BF6" w:rsidP="00125BF6">
                  <w:r>
                    <w:rPr>
                      <w:noProof/>
                    </w:rPr>
                    <w:drawing>
                      <wp:inline distT="0" distB="0" distL="0" distR="0" wp14:anchorId="6355C9B5" wp14:editId="6D2817C4">
                        <wp:extent cx="1042035" cy="914400"/>
                        <wp:effectExtent l="0" t="0" r="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203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6</w:t>
      </w:r>
      <w:r w:rsidR="00125BF6" w:rsidRPr="00E961AA">
        <w:rPr>
          <w:b/>
          <w:bCs/>
          <w:sz w:val="24"/>
          <w:szCs w:val="24"/>
        </w:rPr>
        <w:t>. Собор, который в 1739-1750 гг. был перестроен!</w:t>
      </w:r>
    </w:p>
    <w:p w:rsidR="00125BF6" w:rsidRPr="00E961AA" w:rsidRDefault="00125BF6" w:rsidP="00125BF6">
      <w:pPr>
        <w:rPr>
          <w:b/>
          <w:bCs/>
          <w:sz w:val="24"/>
          <w:szCs w:val="24"/>
        </w:rPr>
      </w:pPr>
      <w:proofErr w:type="spellStart"/>
      <w:r w:rsidRPr="00E961AA">
        <w:rPr>
          <w:b/>
          <w:bCs/>
          <w:sz w:val="24"/>
          <w:szCs w:val="24"/>
        </w:rPr>
        <w:t>цем</w:t>
      </w:r>
      <w:proofErr w:type="spellEnd"/>
      <w:r w:rsidRPr="00E961AA">
        <w:rPr>
          <w:b/>
          <w:bCs/>
          <w:sz w:val="24"/>
          <w:szCs w:val="24"/>
        </w:rPr>
        <w:t xml:space="preserve"> в стиле </w:t>
      </w:r>
      <w:proofErr w:type="spellStart"/>
      <w:r w:rsidRPr="00E961AA">
        <w:rPr>
          <w:b/>
          <w:bCs/>
          <w:sz w:val="24"/>
          <w:szCs w:val="24"/>
        </w:rPr>
        <w:t>виленского</w:t>
      </w:r>
      <w:proofErr w:type="spellEnd"/>
      <w:r w:rsidRPr="00E961AA">
        <w:rPr>
          <w:b/>
          <w:bCs/>
          <w:sz w:val="24"/>
          <w:szCs w:val="24"/>
        </w:rPr>
        <w:t xml:space="preserve"> барокко, находится в городе, </w:t>
      </w:r>
    </w:p>
    <w:p w:rsidR="00125BF6" w:rsidRPr="00E961AA" w:rsidRDefault="00125BF6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к</w:t>
      </w:r>
      <w:r w:rsidRPr="00E961AA">
        <w:rPr>
          <w:b/>
          <w:bCs/>
          <w:strike/>
          <w:sz w:val="24"/>
          <w:szCs w:val="24"/>
        </w:rPr>
        <w:t xml:space="preserve">оторый      </w:t>
      </w:r>
      <w:r w:rsidRPr="00E961AA">
        <w:rPr>
          <w:b/>
          <w:bCs/>
          <w:sz w:val="24"/>
          <w:szCs w:val="24"/>
        </w:rPr>
        <w:t xml:space="preserve">обозначен </w:t>
      </w:r>
    </w:p>
    <w:p w:rsidR="00125BF6" w:rsidRPr="00E961AA" w:rsidRDefault="00125BF6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на картосхеме цифрой:</w:t>
      </w:r>
    </w:p>
    <w:p w:rsidR="00125BF6" w:rsidRPr="00E961AA" w:rsidRDefault="00125BF6" w:rsidP="00125BF6">
      <w:pPr>
        <w:tabs>
          <w:tab w:val="left" w:pos="2933"/>
        </w:tabs>
        <w:rPr>
          <w:sz w:val="24"/>
          <w:szCs w:val="24"/>
        </w:rPr>
      </w:pPr>
      <w:r w:rsidRPr="00E961AA">
        <w:rPr>
          <w:spacing w:val="20"/>
          <w:sz w:val="24"/>
          <w:szCs w:val="24"/>
        </w:rPr>
        <w:t>1)1;</w:t>
      </w:r>
      <w:r w:rsidRPr="00E961AA">
        <w:rPr>
          <w:sz w:val="24"/>
          <w:szCs w:val="24"/>
        </w:rPr>
        <w:tab/>
        <w:t>3)3;</w:t>
      </w:r>
    </w:p>
    <w:p w:rsidR="00125BF6" w:rsidRPr="00E961AA" w:rsidRDefault="00125BF6" w:rsidP="00125BF6">
      <w:pPr>
        <w:tabs>
          <w:tab w:val="left" w:pos="2928"/>
        </w:tabs>
        <w:rPr>
          <w:sz w:val="24"/>
          <w:szCs w:val="24"/>
        </w:rPr>
      </w:pPr>
      <w:r w:rsidRPr="00E961AA">
        <w:rPr>
          <w:sz w:val="24"/>
          <w:szCs w:val="24"/>
        </w:rPr>
        <w:t>2) 2;</w:t>
      </w:r>
      <w:r w:rsidRPr="00E961AA">
        <w:rPr>
          <w:sz w:val="24"/>
          <w:szCs w:val="24"/>
        </w:rPr>
        <w:tab/>
        <w:t>4) 4.</w:t>
      </w:r>
    </w:p>
    <w:p w:rsidR="00125BF6" w:rsidRPr="00E961AA" w:rsidRDefault="00125BF6" w:rsidP="00125BF6">
      <w:pPr>
        <w:tabs>
          <w:tab w:val="left" w:pos="667"/>
        </w:tabs>
        <w:rPr>
          <w:sz w:val="24"/>
          <w:szCs w:val="24"/>
        </w:rPr>
      </w:pPr>
    </w:p>
    <w:p w:rsidR="00125BF6" w:rsidRPr="00E961AA" w:rsidRDefault="00125BF6" w:rsidP="00125BF6">
      <w:pPr>
        <w:framePr w:h="2918" w:hSpace="38" w:wrap="auto" w:vAnchor="text" w:hAnchor="page" w:x="12380" w:y="3458"/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inline distT="0" distB="0" distL="0" distR="0" wp14:anchorId="5787553F" wp14:editId="7DDE43B3">
            <wp:extent cx="1828800" cy="1371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F6" w:rsidRPr="00E961AA" w:rsidRDefault="00125BF6" w:rsidP="00125BF6">
      <w:pPr>
        <w:rPr>
          <w:b/>
          <w:bCs/>
          <w:sz w:val="24"/>
          <w:szCs w:val="24"/>
        </w:rPr>
      </w:pP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7</w:t>
      </w:r>
      <w:r w:rsidR="00125BF6" w:rsidRPr="00E961AA">
        <w:rPr>
          <w:b/>
          <w:bCs/>
          <w:sz w:val="24"/>
          <w:szCs w:val="24"/>
        </w:rPr>
        <w:t>. Спасская церковь, известный памятник отечественной архитектуры XII в., сохранившийся до наших дней, принад</w:t>
      </w:r>
      <w:r w:rsidR="00125BF6" w:rsidRPr="00E961AA">
        <w:rPr>
          <w:b/>
          <w:bCs/>
          <w:sz w:val="24"/>
          <w:szCs w:val="24"/>
        </w:rPr>
        <w:softHyphen/>
        <w:t>лежит школе зодчества:</w:t>
      </w:r>
    </w:p>
    <w:p w:rsidR="00125BF6" w:rsidRPr="00E961AA" w:rsidRDefault="00125BF6" w:rsidP="00125BF6">
      <w:pPr>
        <w:numPr>
          <w:ilvl w:val="0"/>
          <w:numId w:val="24"/>
        </w:numPr>
        <w:tabs>
          <w:tab w:val="left" w:pos="653"/>
          <w:tab w:val="left" w:pos="5400"/>
        </w:tabs>
        <w:rPr>
          <w:sz w:val="24"/>
          <w:szCs w:val="24"/>
        </w:rPr>
      </w:pPr>
      <w:r w:rsidRPr="00E961AA">
        <w:rPr>
          <w:sz w:val="24"/>
          <w:szCs w:val="24"/>
        </w:rPr>
        <w:t>витебской;</w:t>
      </w:r>
      <w:r w:rsidRPr="00E961AA">
        <w:rPr>
          <w:sz w:val="24"/>
          <w:szCs w:val="24"/>
        </w:rPr>
        <w:tab/>
        <w:t>3) полоцкой;</w:t>
      </w:r>
    </w:p>
    <w:p w:rsidR="00125BF6" w:rsidRPr="00E961AA" w:rsidRDefault="00125BF6" w:rsidP="00125BF6">
      <w:pPr>
        <w:numPr>
          <w:ilvl w:val="0"/>
          <w:numId w:val="24"/>
        </w:numPr>
        <w:tabs>
          <w:tab w:val="left" w:pos="653"/>
          <w:tab w:val="left" w:pos="5390"/>
        </w:tabs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новогрудской</w:t>
      </w:r>
      <w:proofErr w:type="spellEnd"/>
      <w:r w:rsidRPr="00E961AA">
        <w:rPr>
          <w:sz w:val="24"/>
          <w:szCs w:val="24"/>
        </w:rPr>
        <w:t>;</w:t>
      </w:r>
      <w:r w:rsidRPr="00E961AA">
        <w:rPr>
          <w:sz w:val="24"/>
          <w:szCs w:val="24"/>
        </w:rPr>
        <w:tab/>
        <w:t>4) гродненской.</w:t>
      </w:r>
    </w:p>
    <w:p w:rsidR="00125BF6" w:rsidRPr="00E961AA" w:rsidRDefault="00125BF6" w:rsidP="00125BF6">
      <w:pPr>
        <w:framePr w:h="3495" w:hSpace="38" w:wrap="auto" w:vAnchor="text" w:hAnchor="page" w:x="13344" w:y="450"/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inline distT="0" distB="0" distL="0" distR="0" wp14:anchorId="52D826DB" wp14:editId="49579113">
            <wp:extent cx="1510030" cy="132905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F6" w:rsidRPr="00E961AA" w:rsidRDefault="00623B00" w:rsidP="00125BF6">
      <w:pPr>
        <w:widowControl/>
        <w:spacing w:before="178" w:line="211" w:lineRule="exact"/>
        <w:ind w:left="322" w:hanging="322"/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8</w:t>
      </w:r>
      <w:r w:rsidR="00125BF6" w:rsidRPr="00E961AA">
        <w:rPr>
          <w:b/>
          <w:bCs/>
          <w:sz w:val="24"/>
          <w:szCs w:val="24"/>
        </w:rPr>
        <w:t>. Сп</w:t>
      </w:r>
      <w:r w:rsidR="000815FE" w:rsidRPr="00E961AA">
        <w:rPr>
          <w:b/>
          <w:bCs/>
          <w:sz w:val="24"/>
          <w:szCs w:val="24"/>
        </w:rPr>
        <w:t xml:space="preserve">асская церковь, </w:t>
      </w:r>
      <w:proofErr w:type="gramStart"/>
      <w:r w:rsidR="000815FE" w:rsidRPr="00E961AA">
        <w:rPr>
          <w:b/>
          <w:bCs/>
          <w:sz w:val="24"/>
          <w:szCs w:val="24"/>
        </w:rPr>
        <w:t>известный</w:t>
      </w:r>
      <w:proofErr w:type="gramEnd"/>
      <w:r w:rsidR="000815FE" w:rsidRPr="00E961AA">
        <w:rPr>
          <w:b/>
          <w:bCs/>
          <w:sz w:val="24"/>
          <w:szCs w:val="24"/>
        </w:rPr>
        <w:t xml:space="preserve"> </w:t>
      </w:r>
      <w:proofErr w:type="spellStart"/>
      <w:r w:rsidR="000815FE" w:rsidRPr="00E961AA">
        <w:rPr>
          <w:b/>
          <w:bCs/>
          <w:sz w:val="24"/>
          <w:szCs w:val="24"/>
        </w:rPr>
        <w:t>памят</w:t>
      </w:r>
      <w:r w:rsidR="00125BF6" w:rsidRPr="00E961AA">
        <w:rPr>
          <w:b/>
          <w:bCs/>
          <w:sz w:val="24"/>
          <w:szCs w:val="24"/>
        </w:rPr>
        <w:t>ик</w:t>
      </w:r>
      <w:proofErr w:type="spellEnd"/>
      <w:r w:rsidR="00125BF6" w:rsidRPr="00E961AA">
        <w:rPr>
          <w:b/>
          <w:bCs/>
          <w:sz w:val="24"/>
          <w:szCs w:val="24"/>
        </w:rPr>
        <w:t xml:space="preserve"> отечественной архитектуры XII в., с</w:t>
      </w:r>
      <w:r w:rsidR="000815FE" w:rsidRPr="00E961AA">
        <w:rPr>
          <w:b/>
          <w:bCs/>
          <w:sz w:val="24"/>
          <w:szCs w:val="24"/>
        </w:rPr>
        <w:t xml:space="preserve">охранившийся до наших дней, </w:t>
      </w:r>
      <w:proofErr w:type="spellStart"/>
      <w:r w:rsidR="000815FE" w:rsidRPr="00E961AA">
        <w:rPr>
          <w:b/>
          <w:bCs/>
          <w:sz w:val="24"/>
          <w:szCs w:val="24"/>
        </w:rPr>
        <w:t>при</w:t>
      </w:r>
      <w:r w:rsidR="00125BF6" w:rsidRPr="00E961AA">
        <w:rPr>
          <w:b/>
          <w:bCs/>
          <w:sz w:val="24"/>
          <w:szCs w:val="24"/>
        </w:rPr>
        <w:t>ад</w:t>
      </w:r>
      <w:r w:rsidR="00125BF6" w:rsidRPr="00E961AA">
        <w:rPr>
          <w:b/>
          <w:bCs/>
          <w:sz w:val="24"/>
          <w:szCs w:val="24"/>
        </w:rPr>
        <w:softHyphen/>
        <w:t>лежит</w:t>
      </w:r>
      <w:proofErr w:type="spellEnd"/>
      <w:r w:rsidR="00125BF6" w:rsidRPr="00E961AA">
        <w:rPr>
          <w:b/>
          <w:bCs/>
          <w:sz w:val="24"/>
          <w:szCs w:val="24"/>
        </w:rPr>
        <w:t xml:space="preserve"> школе зодчества:</w:t>
      </w:r>
    </w:p>
    <w:p w:rsidR="00125BF6" w:rsidRPr="00E961AA" w:rsidRDefault="00125BF6" w:rsidP="00125BF6">
      <w:pPr>
        <w:widowControl/>
        <w:numPr>
          <w:ilvl w:val="0"/>
          <w:numId w:val="32"/>
        </w:numPr>
        <w:tabs>
          <w:tab w:val="left" w:pos="653"/>
          <w:tab w:val="left" w:pos="5400"/>
        </w:tabs>
        <w:spacing w:before="5"/>
        <w:rPr>
          <w:sz w:val="24"/>
          <w:szCs w:val="24"/>
        </w:rPr>
      </w:pPr>
      <w:r w:rsidRPr="00E961AA">
        <w:rPr>
          <w:sz w:val="24"/>
          <w:szCs w:val="24"/>
        </w:rPr>
        <w:t>витебской;</w:t>
      </w:r>
      <w:r w:rsidRPr="00E961AA">
        <w:rPr>
          <w:sz w:val="24"/>
          <w:szCs w:val="24"/>
        </w:rPr>
        <w:tab/>
        <w:t>3) полоцкой;</w:t>
      </w:r>
    </w:p>
    <w:p w:rsidR="00125BF6" w:rsidRPr="00E961AA" w:rsidRDefault="000815FE" w:rsidP="00125BF6">
      <w:pPr>
        <w:widowControl/>
        <w:numPr>
          <w:ilvl w:val="0"/>
          <w:numId w:val="32"/>
        </w:numPr>
        <w:tabs>
          <w:tab w:val="left" w:pos="653"/>
          <w:tab w:val="left" w:pos="5390"/>
        </w:tabs>
        <w:rPr>
          <w:sz w:val="24"/>
          <w:szCs w:val="24"/>
        </w:rPr>
      </w:pPr>
      <w:r w:rsidRPr="00E961AA">
        <w:rPr>
          <w:sz w:val="24"/>
          <w:szCs w:val="24"/>
        </w:rPr>
        <w:t>новогрудской;</w:t>
      </w:r>
      <w:r w:rsidR="00125BF6" w:rsidRPr="00E961AA">
        <w:rPr>
          <w:sz w:val="24"/>
          <w:szCs w:val="24"/>
        </w:rPr>
        <w:t>4) гродненской.</w:t>
      </w:r>
    </w:p>
    <w:p w:rsidR="00125BF6" w:rsidRPr="00E961AA" w:rsidRDefault="00623B00" w:rsidP="00125BF6">
      <w:pPr>
        <w:rPr>
          <w:b/>
          <w:bCs/>
          <w:sz w:val="24"/>
          <w:szCs w:val="24"/>
        </w:rPr>
      </w:pPr>
      <w:r w:rsidRPr="00E961AA">
        <w:rPr>
          <w:b/>
          <w:bCs/>
          <w:sz w:val="24"/>
          <w:szCs w:val="24"/>
        </w:rPr>
        <w:t>9</w:t>
      </w:r>
      <w:r w:rsidR="00125BF6" w:rsidRPr="00E961AA">
        <w:rPr>
          <w:b/>
          <w:bCs/>
          <w:sz w:val="24"/>
          <w:szCs w:val="24"/>
        </w:rPr>
        <w:t>. Памятник зодчества XII в., стены которого украшены вставками из полированного ка</w:t>
      </w:r>
      <w:r w:rsidR="000815FE" w:rsidRPr="00E961AA">
        <w:rPr>
          <w:b/>
          <w:bCs/>
          <w:sz w:val="24"/>
          <w:szCs w:val="24"/>
        </w:rPr>
        <w:t xml:space="preserve">мня и разноцветными </w:t>
      </w:r>
      <w:proofErr w:type="spellStart"/>
      <w:r w:rsidR="000815FE" w:rsidRPr="00E961AA">
        <w:rPr>
          <w:b/>
          <w:bCs/>
          <w:sz w:val="24"/>
          <w:szCs w:val="24"/>
        </w:rPr>
        <w:t>керами</w:t>
      </w:r>
      <w:r w:rsidR="000815FE" w:rsidRPr="00E961AA">
        <w:rPr>
          <w:b/>
          <w:bCs/>
          <w:sz w:val="24"/>
          <w:szCs w:val="24"/>
        </w:rPr>
        <w:softHyphen/>
        <w:t>ческ</w:t>
      </w:r>
      <w:r w:rsidR="00125BF6" w:rsidRPr="00E961AA">
        <w:rPr>
          <w:b/>
          <w:bCs/>
          <w:sz w:val="24"/>
          <w:szCs w:val="24"/>
        </w:rPr>
        <w:t>ми</w:t>
      </w:r>
      <w:proofErr w:type="spellEnd"/>
      <w:r w:rsidR="00125BF6" w:rsidRPr="00E961AA">
        <w:rPr>
          <w:b/>
          <w:bCs/>
          <w:sz w:val="24"/>
          <w:szCs w:val="24"/>
        </w:rPr>
        <w:t xml:space="preserve"> плитками, — это:</w:t>
      </w:r>
    </w:p>
    <w:p w:rsidR="00125BF6" w:rsidRPr="00E961AA" w:rsidRDefault="00125BF6" w:rsidP="00125BF6">
      <w:pPr>
        <w:numPr>
          <w:ilvl w:val="0"/>
          <w:numId w:val="28"/>
        </w:numPr>
        <w:tabs>
          <w:tab w:val="left" w:pos="720"/>
          <w:tab w:val="left" w:pos="5467"/>
        </w:tabs>
        <w:rPr>
          <w:sz w:val="24"/>
          <w:szCs w:val="24"/>
        </w:rPr>
      </w:pPr>
      <w:proofErr w:type="spellStart"/>
      <w:r w:rsidRPr="00E961AA">
        <w:rPr>
          <w:sz w:val="24"/>
          <w:szCs w:val="24"/>
        </w:rPr>
        <w:t>Спас</w:t>
      </w:r>
      <w:r w:rsidR="000815FE" w:rsidRPr="00E961AA">
        <w:rPr>
          <w:sz w:val="24"/>
          <w:szCs w:val="24"/>
        </w:rPr>
        <w:t>о-Евфросиниевска</w:t>
      </w:r>
      <w:r w:rsidRPr="00E961AA">
        <w:rPr>
          <w:sz w:val="24"/>
          <w:szCs w:val="24"/>
        </w:rPr>
        <w:t>я</w:t>
      </w:r>
      <w:proofErr w:type="spellEnd"/>
      <w:r w:rsidRPr="00E961AA">
        <w:rPr>
          <w:sz w:val="24"/>
          <w:szCs w:val="24"/>
        </w:rPr>
        <w:t xml:space="preserve"> церковь в Полоцке;</w:t>
      </w:r>
      <w:r w:rsidRPr="00E961AA">
        <w:rPr>
          <w:sz w:val="24"/>
          <w:szCs w:val="24"/>
        </w:rPr>
        <w:tab/>
        <w:t>3) Софийский собор в Полоцке;</w:t>
      </w:r>
    </w:p>
    <w:p w:rsidR="00125BF6" w:rsidRPr="00E961AA" w:rsidRDefault="00125BF6" w:rsidP="00125BF6">
      <w:pPr>
        <w:numPr>
          <w:ilvl w:val="0"/>
          <w:numId w:val="28"/>
        </w:numPr>
        <w:tabs>
          <w:tab w:val="left" w:pos="720"/>
        </w:tabs>
        <w:rPr>
          <w:sz w:val="24"/>
          <w:szCs w:val="24"/>
        </w:rPr>
      </w:pPr>
      <w:r w:rsidRPr="00E961AA">
        <w:rPr>
          <w:sz w:val="24"/>
          <w:szCs w:val="24"/>
        </w:rPr>
        <w:t>Борисоглебская (</w:t>
      </w:r>
      <w:proofErr w:type="spellStart"/>
      <w:r w:rsidRPr="00E961AA">
        <w:rPr>
          <w:sz w:val="24"/>
          <w:szCs w:val="24"/>
        </w:rPr>
        <w:t>Коложская</w:t>
      </w:r>
      <w:proofErr w:type="spellEnd"/>
      <w:r w:rsidRPr="00E961AA">
        <w:rPr>
          <w:sz w:val="24"/>
          <w:szCs w:val="24"/>
        </w:rPr>
        <w:t xml:space="preserve">) церковь в Гродно;  .    </w:t>
      </w:r>
      <w:r w:rsidR="00291ABC" w:rsidRPr="00E961AA">
        <w:rPr>
          <w:sz w:val="24"/>
          <w:szCs w:val="24"/>
        </w:rPr>
        <w:t xml:space="preserve">       </w:t>
      </w:r>
      <w:r w:rsidRPr="00E961AA">
        <w:rPr>
          <w:sz w:val="24"/>
          <w:szCs w:val="24"/>
        </w:rPr>
        <w:t xml:space="preserve">4) </w:t>
      </w:r>
      <w:proofErr w:type="spellStart"/>
      <w:r w:rsidRPr="00E961AA">
        <w:rPr>
          <w:sz w:val="24"/>
          <w:szCs w:val="24"/>
        </w:rPr>
        <w:t>Каменецкая</w:t>
      </w:r>
      <w:proofErr w:type="spellEnd"/>
      <w:r w:rsidRPr="00E961AA">
        <w:rPr>
          <w:sz w:val="24"/>
          <w:szCs w:val="24"/>
        </w:rPr>
        <w:t xml:space="preserve"> башня.</w:t>
      </w:r>
    </w:p>
    <w:p w:rsidR="00472F82" w:rsidRPr="00E961AA" w:rsidRDefault="00472F82" w:rsidP="00472F82">
      <w:pPr>
        <w:rPr>
          <w:sz w:val="24"/>
          <w:szCs w:val="24"/>
        </w:rPr>
      </w:pPr>
    </w:p>
    <w:p w:rsidR="00472F82" w:rsidRPr="00E961AA" w:rsidRDefault="00E961AA" w:rsidP="00472F82">
      <w:pPr>
        <w:pStyle w:val="20"/>
        <w:shd w:val="clear" w:color="auto" w:fill="auto"/>
        <w:spacing w:line="200" w:lineRule="exact"/>
        <w:ind w:left="440" w:hanging="380"/>
        <w:rPr>
          <w:sz w:val="24"/>
          <w:szCs w:val="24"/>
        </w:rPr>
      </w:pPr>
      <w:r w:rsidRPr="00E961AA">
        <w:rPr>
          <w:sz w:val="24"/>
          <w:szCs w:val="24"/>
        </w:rPr>
        <w:t>10.</w:t>
      </w:r>
      <w:r w:rsidR="00472F82" w:rsidRPr="00E961AA">
        <w:rPr>
          <w:sz w:val="24"/>
          <w:szCs w:val="24"/>
        </w:rPr>
        <w:t xml:space="preserve"> Религиозная жизнь на белорусских землях в конце X — XIII в. характеризовалась:</w:t>
      </w:r>
    </w:p>
    <w:p w:rsidR="00472F82" w:rsidRPr="00E961AA" w:rsidRDefault="00472F82" w:rsidP="00472F82">
      <w:pPr>
        <w:pStyle w:val="4"/>
        <w:numPr>
          <w:ilvl w:val="0"/>
          <w:numId w:val="34"/>
        </w:numPr>
        <w:shd w:val="clear" w:color="auto" w:fill="auto"/>
        <w:tabs>
          <w:tab w:val="left" w:pos="642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поддержкой христианской церкви со стороны княжеской власти;</w:t>
      </w:r>
    </w:p>
    <w:p w:rsidR="00472F82" w:rsidRPr="00E961AA" w:rsidRDefault="00472F82" w:rsidP="00472F82">
      <w:pPr>
        <w:pStyle w:val="4"/>
        <w:numPr>
          <w:ilvl w:val="0"/>
          <w:numId w:val="34"/>
        </w:numPr>
        <w:shd w:val="clear" w:color="auto" w:fill="auto"/>
        <w:tabs>
          <w:tab w:val="left" w:pos="661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созданием православных братств;</w:t>
      </w:r>
    </w:p>
    <w:p w:rsidR="00472F82" w:rsidRPr="00E961AA" w:rsidRDefault="00472F82" w:rsidP="00472F82">
      <w:pPr>
        <w:pStyle w:val="4"/>
        <w:numPr>
          <w:ilvl w:val="0"/>
          <w:numId w:val="34"/>
        </w:numPr>
        <w:shd w:val="clear" w:color="auto" w:fill="auto"/>
        <w:tabs>
          <w:tab w:val="left" w:pos="656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полным искоренением остатков язычества;</w:t>
      </w:r>
    </w:p>
    <w:p w:rsidR="00472F82" w:rsidRPr="00E961AA" w:rsidRDefault="00472F82" w:rsidP="00472F82">
      <w:pPr>
        <w:pStyle w:val="4"/>
        <w:numPr>
          <w:ilvl w:val="0"/>
          <w:numId w:val="34"/>
        </w:numPr>
        <w:shd w:val="clear" w:color="auto" w:fill="auto"/>
        <w:tabs>
          <w:tab w:val="left" w:pos="663"/>
        </w:tabs>
        <w:spacing w:line="204" w:lineRule="exact"/>
        <w:ind w:left="440" w:firstLine="0"/>
        <w:rPr>
          <w:sz w:val="24"/>
          <w:szCs w:val="24"/>
        </w:rPr>
      </w:pPr>
      <w:r w:rsidRPr="00E961AA">
        <w:rPr>
          <w:sz w:val="24"/>
          <w:szCs w:val="24"/>
        </w:rPr>
        <w:t>подчинением христианской церкви на белорусских землях папе римскому.</w:t>
      </w:r>
    </w:p>
    <w:p w:rsidR="00472F82" w:rsidRPr="00E961AA" w:rsidRDefault="00472F82" w:rsidP="00472F82">
      <w:pPr>
        <w:rPr>
          <w:sz w:val="24"/>
          <w:szCs w:val="24"/>
        </w:rPr>
      </w:pPr>
    </w:p>
    <w:p w:rsidR="00472F82" w:rsidRPr="00E961AA" w:rsidRDefault="00E961AA" w:rsidP="00472F82">
      <w:pPr>
        <w:pStyle w:val="20"/>
        <w:shd w:val="clear" w:color="auto" w:fill="auto"/>
        <w:spacing w:line="200" w:lineRule="exact"/>
        <w:ind w:left="340" w:hanging="34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11</w:t>
      </w:r>
      <w:r w:rsidR="00472F82" w:rsidRPr="00E961AA">
        <w:rPr>
          <w:sz w:val="24"/>
          <w:szCs w:val="24"/>
        </w:rPr>
        <w:t>. Религиозная жизнь на белорусских землях в конце X — XIII в. характеризовалась:</w:t>
      </w:r>
    </w:p>
    <w:p w:rsidR="00472F82" w:rsidRPr="00E961AA" w:rsidRDefault="00472F82" w:rsidP="00472F82">
      <w:pPr>
        <w:pStyle w:val="4"/>
        <w:numPr>
          <w:ilvl w:val="0"/>
          <w:numId w:val="35"/>
        </w:numPr>
        <w:shd w:val="clear" w:color="auto" w:fill="auto"/>
        <w:tabs>
          <w:tab w:val="left" w:pos="544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отсутствием поддержки христианской церкви со стороны княжеской власти;</w:t>
      </w:r>
    </w:p>
    <w:p w:rsidR="00472F82" w:rsidRPr="00E961AA" w:rsidRDefault="00472F82" w:rsidP="00472F82">
      <w:pPr>
        <w:pStyle w:val="4"/>
        <w:numPr>
          <w:ilvl w:val="0"/>
          <w:numId w:val="35"/>
        </w:numPr>
        <w:shd w:val="clear" w:color="auto" w:fill="auto"/>
        <w:tabs>
          <w:tab w:val="left" w:pos="554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деятельностью религиозных просветителей;</w:t>
      </w:r>
    </w:p>
    <w:p w:rsidR="00472F82" w:rsidRPr="00E961AA" w:rsidRDefault="00472F82" w:rsidP="00472F82">
      <w:pPr>
        <w:pStyle w:val="4"/>
        <w:numPr>
          <w:ilvl w:val="0"/>
          <w:numId w:val="35"/>
        </w:numPr>
        <w:shd w:val="clear" w:color="auto" w:fill="auto"/>
        <w:tabs>
          <w:tab w:val="left" w:pos="558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активным распространением католичества;</w:t>
      </w:r>
    </w:p>
    <w:p w:rsidR="003E17DC" w:rsidRPr="00E961AA" w:rsidRDefault="00472F82" w:rsidP="00E961AA">
      <w:pPr>
        <w:pStyle w:val="4"/>
        <w:numPr>
          <w:ilvl w:val="0"/>
          <w:numId w:val="35"/>
        </w:numPr>
        <w:shd w:val="clear" w:color="auto" w:fill="auto"/>
        <w:tabs>
          <w:tab w:val="left" w:pos="570"/>
        </w:tabs>
        <w:spacing w:after="59" w:line="199" w:lineRule="exact"/>
        <w:ind w:left="340" w:firstLine="0"/>
        <w:jc w:val="left"/>
        <w:rPr>
          <w:rStyle w:val="22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shd w:val="clear" w:color="auto" w:fill="auto"/>
        </w:rPr>
      </w:pPr>
      <w:r w:rsidRPr="00E961AA">
        <w:rPr>
          <w:sz w:val="24"/>
          <w:szCs w:val="24"/>
        </w:rPr>
        <w:t>полным искоренением остатков язычества.</w:t>
      </w:r>
    </w:p>
    <w:p w:rsidR="003E17DC" w:rsidRPr="00E961AA" w:rsidRDefault="003E17DC" w:rsidP="00472F82">
      <w:pPr>
        <w:pStyle w:val="20"/>
        <w:shd w:val="clear" w:color="auto" w:fill="auto"/>
        <w:spacing w:line="200" w:lineRule="exact"/>
        <w:ind w:left="60" w:firstLine="0"/>
        <w:rPr>
          <w:rStyle w:val="22"/>
          <w:rFonts w:ascii="Times New Roman" w:hAnsi="Times New Roman" w:cs="Times New Roman"/>
          <w:sz w:val="24"/>
          <w:szCs w:val="24"/>
        </w:rPr>
      </w:pPr>
    </w:p>
    <w:p w:rsidR="00472F82" w:rsidRPr="00E961AA" w:rsidRDefault="00E961AA" w:rsidP="00472F82">
      <w:pPr>
        <w:pStyle w:val="20"/>
        <w:shd w:val="clear" w:color="auto" w:fill="auto"/>
        <w:spacing w:line="200" w:lineRule="exact"/>
        <w:ind w:left="60" w:firstLine="0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lastRenderedPageBreak/>
        <w:t>12</w:t>
      </w:r>
      <w:r w:rsidR="00472F82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472F82" w:rsidRPr="00E961AA">
        <w:rPr>
          <w:sz w:val="24"/>
          <w:szCs w:val="24"/>
        </w:rPr>
        <w:t xml:space="preserve"> Одной из причин принятия христианства в Древней Руси являлос</w:t>
      </w:r>
      <w:proofErr w:type="gramStart"/>
      <w:r w:rsidR="00472F82" w:rsidRPr="00E961AA">
        <w:rPr>
          <w:sz w:val="24"/>
          <w:szCs w:val="24"/>
        </w:rPr>
        <w:t>ь(</w:t>
      </w:r>
      <w:proofErr w:type="gramEnd"/>
      <w:r w:rsidR="00472F82" w:rsidRPr="00E961AA">
        <w:rPr>
          <w:sz w:val="24"/>
          <w:szCs w:val="24"/>
        </w:rPr>
        <w:t>-ась):</w:t>
      </w:r>
    </w:p>
    <w:p w:rsidR="00472F82" w:rsidRPr="00E961AA" w:rsidRDefault="00472F82" w:rsidP="00472F82">
      <w:pPr>
        <w:pStyle w:val="4"/>
        <w:numPr>
          <w:ilvl w:val="0"/>
          <w:numId w:val="36"/>
        </w:numPr>
        <w:shd w:val="clear" w:color="auto" w:fill="auto"/>
        <w:tabs>
          <w:tab w:val="left" w:pos="642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нахождение Руси в политической зависимости от Византии;</w:t>
      </w:r>
    </w:p>
    <w:p w:rsidR="00472F82" w:rsidRPr="00E961AA" w:rsidRDefault="00472F82" w:rsidP="00472F82">
      <w:pPr>
        <w:pStyle w:val="4"/>
        <w:numPr>
          <w:ilvl w:val="0"/>
          <w:numId w:val="36"/>
        </w:numPr>
        <w:shd w:val="clear" w:color="auto" w:fill="auto"/>
        <w:tabs>
          <w:tab w:val="left" w:pos="661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 глубокой языческой традиции среди восточных славян;</w:t>
      </w:r>
    </w:p>
    <w:p w:rsidR="00472F82" w:rsidRPr="00E961AA" w:rsidRDefault="00472F82" w:rsidP="00472F82">
      <w:pPr>
        <w:pStyle w:val="4"/>
        <w:numPr>
          <w:ilvl w:val="0"/>
          <w:numId w:val="36"/>
        </w:numPr>
        <w:shd w:val="clear" w:color="auto" w:fill="auto"/>
        <w:tabs>
          <w:tab w:val="left" w:pos="661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стремление боярства ослабить княжескую власть;</w:t>
      </w:r>
    </w:p>
    <w:p w:rsidR="00472F82" w:rsidRPr="00E961AA" w:rsidRDefault="00472F82" w:rsidP="00472F82">
      <w:pPr>
        <w:pStyle w:val="4"/>
        <w:numPr>
          <w:ilvl w:val="0"/>
          <w:numId w:val="36"/>
        </w:numPr>
        <w:shd w:val="clear" w:color="auto" w:fill="auto"/>
        <w:tabs>
          <w:tab w:val="left" w:pos="663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необходимость в тесных связях с христианскими государствами.</w:t>
      </w:r>
    </w:p>
    <w:p w:rsidR="00EB4C04" w:rsidRPr="00E961AA" w:rsidRDefault="00EB4C04" w:rsidP="00472F82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190" w:lineRule="exact"/>
        <w:ind w:left="600" w:hanging="420"/>
        <w:jc w:val="left"/>
        <w:rPr>
          <w:sz w:val="24"/>
          <w:szCs w:val="24"/>
        </w:rPr>
      </w:pPr>
      <w:r>
        <w:rPr>
          <w:rStyle w:val="2Exact"/>
          <w:sz w:val="24"/>
          <w:szCs w:val="24"/>
        </w:rPr>
        <w:t>13.</w:t>
      </w:r>
      <w:r w:rsidR="003E17DC" w:rsidRPr="00E961AA">
        <w:rPr>
          <w:rStyle w:val="2Exact"/>
          <w:sz w:val="24"/>
          <w:szCs w:val="24"/>
        </w:rPr>
        <w:t>. Религиозная жизнь на белорусских землях в конце X — XIII в. характеризовалась:</w:t>
      </w:r>
    </w:p>
    <w:p w:rsidR="003E17DC" w:rsidRPr="00E961AA" w:rsidRDefault="003E17DC" w:rsidP="003E17DC">
      <w:pPr>
        <w:pStyle w:val="4"/>
        <w:numPr>
          <w:ilvl w:val="0"/>
          <w:numId w:val="37"/>
        </w:numPr>
        <w:shd w:val="clear" w:color="auto" w:fill="auto"/>
        <w:tabs>
          <w:tab w:val="left" w:pos="806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формированием церковных епархий с центрами в Витебске и Минске;</w:t>
      </w:r>
    </w:p>
    <w:p w:rsidR="003E17DC" w:rsidRPr="00E961AA" w:rsidRDefault="003E17DC" w:rsidP="003E17DC">
      <w:pPr>
        <w:pStyle w:val="4"/>
        <w:numPr>
          <w:ilvl w:val="0"/>
          <w:numId w:val="37"/>
        </w:numPr>
        <w:shd w:val="clear" w:color="auto" w:fill="auto"/>
        <w:tabs>
          <w:tab w:val="left" w:pos="818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наличием двоеверия;</w:t>
      </w:r>
    </w:p>
    <w:p w:rsidR="003E17DC" w:rsidRPr="00E961AA" w:rsidRDefault="003E17DC" w:rsidP="003E17DC">
      <w:pPr>
        <w:pStyle w:val="4"/>
        <w:numPr>
          <w:ilvl w:val="0"/>
          <w:numId w:val="37"/>
        </w:numPr>
        <w:shd w:val="clear" w:color="auto" w:fill="auto"/>
        <w:tabs>
          <w:tab w:val="left" w:pos="823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отсутствием церковной организации;</w:t>
      </w:r>
    </w:p>
    <w:p w:rsidR="003E17DC" w:rsidRPr="00E961AA" w:rsidRDefault="003E17DC" w:rsidP="003E17DC">
      <w:pPr>
        <w:pStyle w:val="4"/>
        <w:numPr>
          <w:ilvl w:val="0"/>
          <w:numId w:val="37"/>
        </w:numPr>
        <w:shd w:val="clear" w:color="auto" w:fill="auto"/>
        <w:tabs>
          <w:tab w:val="left" w:pos="826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отсутствием поддержки христианской церкви со стороны княжеской власти.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200" w:lineRule="exact"/>
        <w:ind w:left="460" w:hanging="380"/>
        <w:rPr>
          <w:sz w:val="24"/>
          <w:szCs w:val="24"/>
        </w:rPr>
      </w:pPr>
      <w:r>
        <w:rPr>
          <w:sz w:val="24"/>
          <w:szCs w:val="24"/>
        </w:rPr>
        <w:t>1</w:t>
      </w:r>
      <w:r w:rsidR="003E17DC" w:rsidRPr="00E961AA">
        <w:rPr>
          <w:sz w:val="24"/>
          <w:szCs w:val="24"/>
        </w:rPr>
        <w:t>4. Принятию в X в. восточными славянами христианства способствовал</w:t>
      </w:r>
      <w:proofErr w:type="gramStart"/>
      <w:r w:rsidR="003E17DC" w:rsidRPr="00E961AA">
        <w:rPr>
          <w:sz w:val="24"/>
          <w:szCs w:val="24"/>
        </w:rPr>
        <w:t>о(</w:t>
      </w:r>
      <w:proofErr w:type="gramEnd"/>
      <w:r w:rsidR="003E17DC" w:rsidRPr="00E961AA">
        <w:rPr>
          <w:sz w:val="24"/>
          <w:szCs w:val="24"/>
        </w:rPr>
        <w:t>-и; -а):</w:t>
      </w:r>
    </w:p>
    <w:p w:rsidR="003E17DC" w:rsidRPr="00E961AA" w:rsidRDefault="003E17DC" w:rsidP="002E1235">
      <w:pPr>
        <w:pStyle w:val="4"/>
        <w:numPr>
          <w:ilvl w:val="0"/>
          <w:numId w:val="45"/>
        </w:numPr>
        <w:shd w:val="clear" w:color="auto" w:fill="auto"/>
        <w:tabs>
          <w:tab w:val="left" w:pos="664"/>
        </w:tabs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>развитие экономических связей с Византией и другими европейскими странами;</w:t>
      </w:r>
    </w:p>
    <w:p w:rsidR="003E17DC" w:rsidRPr="00E961AA" w:rsidRDefault="003E17DC" w:rsidP="002E1235">
      <w:pPr>
        <w:pStyle w:val="4"/>
        <w:numPr>
          <w:ilvl w:val="0"/>
          <w:numId w:val="45"/>
        </w:numPr>
        <w:shd w:val="clear" w:color="auto" w:fill="auto"/>
        <w:tabs>
          <w:tab w:val="left" w:pos="681"/>
        </w:tabs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 xml:space="preserve">тесные связи восточных славян с </w:t>
      </w:r>
      <w:proofErr w:type="spellStart"/>
      <w:r w:rsidRPr="00E961AA">
        <w:rPr>
          <w:sz w:val="24"/>
          <w:szCs w:val="24"/>
        </w:rPr>
        <w:t>балтами</w:t>
      </w:r>
      <w:proofErr w:type="spellEnd"/>
      <w:r w:rsidRPr="00E961AA">
        <w:rPr>
          <w:sz w:val="24"/>
          <w:szCs w:val="24"/>
        </w:rPr>
        <w:t>;</w:t>
      </w:r>
    </w:p>
    <w:p w:rsidR="003E17DC" w:rsidRPr="00E961AA" w:rsidRDefault="003E17DC" w:rsidP="002E1235">
      <w:pPr>
        <w:pStyle w:val="4"/>
        <w:numPr>
          <w:ilvl w:val="0"/>
          <w:numId w:val="45"/>
        </w:numPr>
        <w:shd w:val="clear" w:color="auto" w:fill="auto"/>
        <w:spacing w:line="206" w:lineRule="exact"/>
        <w:rPr>
          <w:sz w:val="24"/>
          <w:szCs w:val="24"/>
        </w:rPr>
      </w:pPr>
      <w:bookmarkStart w:id="0" w:name="_GoBack"/>
      <w:bookmarkEnd w:id="0"/>
      <w:r w:rsidRPr="00E961AA">
        <w:rPr>
          <w:sz w:val="24"/>
          <w:szCs w:val="24"/>
        </w:rPr>
        <w:t xml:space="preserve"> отсутствие глубокой языческой традиции у восточных славян;</w:t>
      </w:r>
    </w:p>
    <w:p w:rsidR="003E17DC" w:rsidRPr="00E961AA" w:rsidRDefault="003E17DC" w:rsidP="002E1235">
      <w:pPr>
        <w:pStyle w:val="4"/>
        <w:numPr>
          <w:ilvl w:val="0"/>
          <w:numId w:val="45"/>
        </w:numPr>
        <w:shd w:val="clear" w:color="auto" w:fill="auto"/>
        <w:tabs>
          <w:tab w:val="left" w:pos="678"/>
        </w:tabs>
        <w:spacing w:line="206" w:lineRule="exact"/>
        <w:rPr>
          <w:sz w:val="24"/>
          <w:szCs w:val="24"/>
        </w:rPr>
      </w:pPr>
      <w:r w:rsidRPr="00E961AA">
        <w:rPr>
          <w:sz w:val="24"/>
          <w:szCs w:val="24"/>
        </w:rPr>
        <w:t xml:space="preserve">деятельность </w:t>
      </w:r>
      <w:proofErr w:type="spellStart"/>
      <w:r w:rsidRPr="00E961AA">
        <w:rPr>
          <w:sz w:val="24"/>
          <w:szCs w:val="24"/>
        </w:rPr>
        <w:t>монашеско</w:t>
      </w:r>
      <w:proofErr w:type="spellEnd"/>
      <w:r w:rsidRPr="00E961AA">
        <w:rPr>
          <w:sz w:val="24"/>
          <w:szCs w:val="24"/>
        </w:rPr>
        <w:t>-рыцарских орденов.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200" w:lineRule="exact"/>
        <w:ind w:left="360" w:hanging="340"/>
        <w:jc w:val="left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15</w:t>
      </w:r>
      <w:r w:rsidR="003E17DC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sz w:val="24"/>
          <w:szCs w:val="24"/>
        </w:rPr>
        <w:t xml:space="preserve"> Принятие восточными славянами христианства привело </w:t>
      </w:r>
      <w:proofErr w:type="gramStart"/>
      <w:r w:rsidR="003E17DC" w:rsidRPr="00E961AA">
        <w:rPr>
          <w:sz w:val="24"/>
          <w:szCs w:val="24"/>
        </w:rPr>
        <w:t>к</w:t>
      </w:r>
      <w:proofErr w:type="gramEnd"/>
      <w:r w:rsidR="003E17DC" w:rsidRPr="00E961AA">
        <w:rPr>
          <w:sz w:val="24"/>
          <w:szCs w:val="24"/>
        </w:rPr>
        <w:t>:</w:t>
      </w:r>
    </w:p>
    <w:p w:rsidR="003E17DC" w:rsidRPr="00E961AA" w:rsidRDefault="003E17DC" w:rsidP="003E17DC">
      <w:pPr>
        <w:pStyle w:val="4"/>
        <w:numPr>
          <w:ilvl w:val="0"/>
          <w:numId w:val="40"/>
        </w:numPr>
        <w:shd w:val="clear" w:color="auto" w:fill="auto"/>
        <w:tabs>
          <w:tab w:val="left" w:pos="564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ослаблению княжеской власти;</w:t>
      </w:r>
    </w:p>
    <w:p w:rsidR="003E17DC" w:rsidRPr="00E961AA" w:rsidRDefault="003E17DC" w:rsidP="003E17DC">
      <w:pPr>
        <w:pStyle w:val="4"/>
        <w:numPr>
          <w:ilvl w:val="0"/>
          <w:numId w:val="40"/>
        </w:numPr>
        <w:shd w:val="clear" w:color="auto" w:fill="auto"/>
        <w:tabs>
          <w:tab w:val="left" w:pos="578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изменениям в повседневной жизни и в отношениях между людьми;</w:t>
      </w:r>
    </w:p>
    <w:p w:rsidR="003E17DC" w:rsidRPr="00E961AA" w:rsidRDefault="003E17DC" w:rsidP="003E17DC">
      <w:pPr>
        <w:pStyle w:val="4"/>
        <w:numPr>
          <w:ilvl w:val="0"/>
          <w:numId w:val="40"/>
        </w:numPr>
        <w:shd w:val="clear" w:color="auto" w:fill="auto"/>
        <w:tabs>
          <w:tab w:val="left" w:pos="581"/>
        </w:tabs>
        <w:spacing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проникновению на славянские земли крестоносцев;</w:t>
      </w:r>
    </w:p>
    <w:p w:rsidR="003E17DC" w:rsidRPr="00E961AA" w:rsidRDefault="003E17DC" w:rsidP="003E17DC">
      <w:pPr>
        <w:pStyle w:val="4"/>
        <w:numPr>
          <w:ilvl w:val="0"/>
          <w:numId w:val="40"/>
        </w:numPr>
        <w:shd w:val="clear" w:color="auto" w:fill="auto"/>
        <w:tabs>
          <w:tab w:val="left" w:pos="586"/>
        </w:tabs>
        <w:spacing w:after="56" w:line="199" w:lineRule="exact"/>
        <w:ind w:left="360" w:firstLine="0"/>
        <w:rPr>
          <w:sz w:val="24"/>
          <w:szCs w:val="24"/>
        </w:rPr>
      </w:pPr>
      <w:r w:rsidRPr="00E961AA">
        <w:rPr>
          <w:sz w:val="24"/>
          <w:szCs w:val="24"/>
        </w:rPr>
        <w:t>ослаблению связей с европейскими странами.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200" w:lineRule="exact"/>
        <w:ind w:left="60" w:firstLine="0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16</w:t>
      </w:r>
      <w:r w:rsidR="003E17DC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sz w:val="24"/>
          <w:szCs w:val="24"/>
        </w:rPr>
        <w:t xml:space="preserve"> Одной из причин принятия христианства в X в. в Древней Руси являлось:</w:t>
      </w:r>
    </w:p>
    <w:p w:rsidR="003E17DC" w:rsidRPr="00E961AA" w:rsidRDefault="003E17DC" w:rsidP="003E17DC">
      <w:pPr>
        <w:pStyle w:val="4"/>
        <w:numPr>
          <w:ilvl w:val="0"/>
          <w:numId w:val="41"/>
        </w:numPr>
        <w:shd w:val="clear" w:color="auto" w:fill="auto"/>
        <w:tabs>
          <w:tab w:val="left" w:pos="624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соответствие христианства требованиям государственной власти;</w:t>
      </w:r>
    </w:p>
    <w:p w:rsidR="003E17DC" w:rsidRPr="00E961AA" w:rsidRDefault="003E17DC" w:rsidP="003E17DC">
      <w:pPr>
        <w:pStyle w:val="4"/>
        <w:numPr>
          <w:ilvl w:val="0"/>
          <w:numId w:val="41"/>
        </w:numPr>
        <w:shd w:val="clear" w:color="auto" w:fill="auto"/>
        <w:tabs>
          <w:tab w:val="left" w:pos="636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нахождение Руси в политической зависимости от Византии;</w:t>
      </w:r>
    </w:p>
    <w:p w:rsidR="003E17DC" w:rsidRPr="00E961AA" w:rsidRDefault="003E17DC" w:rsidP="003E17DC">
      <w:pPr>
        <w:pStyle w:val="4"/>
        <w:numPr>
          <w:ilvl w:val="0"/>
          <w:numId w:val="41"/>
        </w:numPr>
        <w:shd w:val="clear" w:color="auto" w:fill="auto"/>
        <w:tabs>
          <w:tab w:val="left" w:pos="638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 глубокой языческой Традиции у восточных славян;</w:t>
      </w:r>
    </w:p>
    <w:p w:rsidR="003E17DC" w:rsidRPr="00E961AA" w:rsidRDefault="003E17DC" w:rsidP="003E17DC">
      <w:pPr>
        <w:pStyle w:val="4"/>
        <w:numPr>
          <w:ilvl w:val="0"/>
          <w:numId w:val="41"/>
        </w:numPr>
        <w:shd w:val="clear" w:color="auto" w:fill="auto"/>
        <w:tabs>
          <w:tab w:val="left" w:pos="643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начало периода феодальной раздробленности.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200" w:lineRule="exact"/>
        <w:ind w:lef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 w:rsidR="003E17DC" w:rsidRPr="00E961AA">
        <w:rPr>
          <w:sz w:val="24"/>
          <w:szCs w:val="24"/>
        </w:rPr>
        <w:t>. Знакомству восточных славян с христианством способствовал</w:t>
      </w:r>
      <w:proofErr w:type="gramStart"/>
      <w:r w:rsidR="003E17DC" w:rsidRPr="00E961AA">
        <w:rPr>
          <w:sz w:val="24"/>
          <w:szCs w:val="24"/>
        </w:rPr>
        <w:t>о(</w:t>
      </w:r>
      <w:proofErr w:type="gramEnd"/>
      <w:r w:rsidR="003E17DC" w:rsidRPr="00E961AA">
        <w:rPr>
          <w:sz w:val="24"/>
          <w:szCs w:val="24"/>
        </w:rPr>
        <w:t>-и):</w:t>
      </w:r>
    </w:p>
    <w:p w:rsidR="003E17DC" w:rsidRPr="00E961AA" w:rsidRDefault="003E17DC" w:rsidP="003E17DC">
      <w:pPr>
        <w:pStyle w:val="4"/>
        <w:numPr>
          <w:ilvl w:val="0"/>
          <w:numId w:val="42"/>
        </w:numPr>
        <w:shd w:val="clear" w:color="auto" w:fill="auto"/>
        <w:tabs>
          <w:tab w:val="left" w:pos="646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 xml:space="preserve">принятие христианства </w:t>
      </w:r>
      <w:proofErr w:type="spellStart"/>
      <w:r w:rsidRPr="00E961AA">
        <w:rPr>
          <w:sz w:val="24"/>
          <w:szCs w:val="24"/>
        </w:rPr>
        <w:t>балтами</w:t>
      </w:r>
      <w:proofErr w:type="spellEnd"/>
      <w:r w:rsidRPr="00E961AA">
        <w:rPr>
          <w:sz w:val="24"/>
          <w:szCs w:val="24"/>
        </w:rPr>
        <w:t>;</w:t>
      </w:r>
    </w:p>
    <w:p w:rsidR="003E17DC" w:rsidRPr="00E961AA" w:rsidRDefault="003E17DC" w:rsidP="003E17DC">
      <w:pPr>
        <w:pStyle w:val="4"/>
        <w:numPr>
          <w:ilvl w:val="0"/>
          <w:numId w:val="42"/>
        </w:numPr>
        <w:shd w:val="clear" w:color="auto" w:fill="auto"/>
        <w:tabs>
          <w:tab w:val="left" w:pos="658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приглашение варягов в качестве правителей;</w:t>
      </w:r>
    </w:p>
    <w:p w:rsidR="003E17DC" w:rsidRPr="00E961AA" w:rsidRDefault="003E17DC" w:rsidP="003E17DC">
      <w:pPr>
        <w:pStyle w:val="4"/>
        <w:numPr>
          <w:ilvl w:val="0"/>
          <w:numId w:val="42"/>
        </w:numPr>
        <w:shd w:val="clear" w:color="auto" w:fill="auto"/>
        <w:tabs>
          <w:tab w:val="left" w:pos="656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торговые и культурные связи с Византийской империей;</w:t>
      </w:r>
    </w:p>
    <w:p w:rsidR="003E17DC" w:rsidRPr="00E961AA" w:rsidRDefault="003E17DC" w:rsidP="003E17DC">
      <w:pPr>
        <w:pStyle w:val="4"/>
        <w:numPr>
          <w:ilvl w:val="0"/>
          <w:numId w:val="42"/>
        </w:numPr>
        <w:shd w:val="clear" w:color="auto" w:fill="auto"/>
        <w:tabs>
          <w:tab w:val="left" w:pos="666"/>
        </w:tabs>
        <w:spacing w:line="199" w:lineRule="exact"/>
        <w:ind w:left="44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 глубокой языческой традиции у восточных славян.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200" w:lineRule="exact"/>
        <w:ind w:left="100" w:firstLine="0"/>
        <w:rPr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>18</w:t>
      </w:r>
      <w:r w:rsidR="003E17DC" w:rsidRPr="00E961AA">
        <w:rPr>
          <w:rStyle w:val="22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sz w:val="24"/>
          <w:szCs w:val="24"/>
        </w:rPr>
        <w:t xml:space="preserve"> Религиозная жизнь на белорусских землях в конце X — </w:t>
      </w:r>
      <w:r w:rsidR="003E17DC" w:rsidRPr="00E961AA">
        <w:rPr>
          <w:sz w:val="24"/>
          <w:szCs w:val="24"/>
          <w:lang w:val="en-US"/>
        </w:rPr>
        <w:t>XHI</w:t>
      </w:r>
      <w:r w:rsidR="003E17DC" w:rsidRPr="00E961AA">
        <w:rPr>
          <w:sz w:val="24"/>
          <w:szCs w:val="24"/>
        </w:rPr>
        <w:t xml:space="preserve"> в. характеризовалась:</w:t>
      </w:r>
    </w:p>
    <w:p w:rsidR="003E17DC" w:rsidRPr="00E961AA" w:rsidRDefault="003E17DC" w:rsidP="003E17DC">
      <w:pPr>
        <w:pStyle w:val="4"/>
        <w:numPr>
          <w:ilvl w:val="0"/>
          <w:numId w:val="43"/>
        </w:numPr>
        <w:shd w:val="clear" w:color="auto" w:fill="auto"/>
        <w:tabs>
          <w:tab w:val="left" w:pos="682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полным искоренением остатков язычества;</w:t>
      </w:r>
    </w:p>
    <w:p w:rsidR="003E17DC" w:rsidRPr="00E961AA" w:rsidRDefault="003E17DC" w:rsidP="003E17DC">
      <w:pPr>
        <w:pStyle w:val="4"/>
        <w:numPr>
          <w:ilvl w:val="0"/>
          <w:numId w:val="43"/>
        </w:numPr>
        <w:shd w:val="clear" w:color="auto" w:fill="auto"/>
        <w:tabs>
          <w:tab w:val="left" w:pos="701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отсутствием поддержки христианской церкви со стороны княжеской власти;</w:t>
      </w:r>
    </w:p>
    <w:p w:rsidR="003E17DC" w:rsidRPr="00E961AA" w:rsidRDefault="003E17DC" w:rsidP="003E17DC">
      <w:pPr>
        <w:pStyle w:val="4"/>
        <w:numPr>
          <w:ilvl w:val="0"/>
          <w:numId w:val="43"/>
        </w:numPr>
        <w:shd w:val="clear" w:color="auto" w:fill="auto"/>
        <w:tabs>
          <w:tab w:val="left" w:pos="696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E961AA">
        <w:rPr>
          <w:sz w:val="24"/>
          <w:szCs w:val="24"/>
        </w:rPr>
        <w:t>формированием церковной организации;</w:t>
      </w:r>
    </w:p>
    <w:p w:rsidR="003E17DC" w:rsidRPr="00E961AA" w:rsidRDefault="003E17DC" w:rsidP="003E17DC">
      <w:pPr>
        <w:ind w:left="480"/>
        <w:rPr>
          <w:sz w:val="24"/>
          <w:szCs w:val="24"/>
        </w:rPr>
      </w:pPr>
      <w:r w:rsidRPr="00E961AA">
        <w:rPr>
          <w:sz w:val="24"/>
          <w:szCs w:val="24"/>
        </w:rPr>
        <w:t>4)ослаблением связей с христианскими государствами</w:t>
      </w:r>
    </w:p>
    <w:p w:rsidR="003E17DC" w:rsidRPr="00E961AA" w:rsidRDefault="003E17DC" w:rsidP="003E17DC">
      <w:pPr>
        <w:rPr>
          <w:sz w:val="24"/>
          <w:szCs w:val="24"/>
        </w:rPr>
      </w:pPr>
    </w:p>
    <w:p w:rsidR="003E17DC" w:rsidRPr="00E961AA" w:rsidRDefault="00E961AA" w:rsidP="003E17DC">
      <w:pPr>
        <w:pStyle w:val="20"/>
        <w:shd w:val="clear" w:color="auto" w:fill="auto"/>
        <w:spacing w:line="190" w:lineRule="exact"/>
        <w:ind w:left="540" w:hanging="380"/>
        <w:jc w:val="left"/>
        <w:rPr>
          <w:sz w:val="24"/>
          <w:szCs w:val="24"/>
        </w:rPr>
      </w:pPr>
      <w:r>
        <w:rPr>
          <w:rStyle w:val="2Exact1"/>
          <w:rFonts w:ascii="Times New Roman" w:hAnsi="Times New Roman" w:cs="Times New Roman"/>
          <w:sz w:val="24"/>
          <w:szCs w:val="24"/>
        </w:rPr>
        <w:t>19</w:t>
      </w:r>
      <w:r w:rsidR="003E17DC" w:rsidRPr="00E961AA">
        <w:rPr>
          <w:rStyle w:val="2Exact1"/>
          <w:rFonts w:ascii="Times New Roman" w:hAnsi="Times New Roman" w:cs="Times New Roman"/>
          <w:sz w:val="24"/>
          <w:szCs w:val="24"/>
        </w:rPr>
        <w:t>.</w:t>
      </w:r>
      <w:r w:rsidR="003E17DC" w:rsidRPr="00E961AA">
        <w:rPr>
          <w:rStyle w:val="2Exact"/>
          <w:sz w:val="24"/>
          <w:szCs w:val="24"/>
        </w:rPr>
        <w:t xml:space="preserve"> Религиозная жизнь на белорусских землях в конце X — XIII в. характеризовалась:</w:t>
      </w:r>
    </w:p>
    <w:p w:rsidR="003E17DC" w:rsidRPr="00E961AA" w:rsidRDefault="003E17DC" w:rsidP="003E17DC">
      <w:pPr>
        <w:pStyle w:val="4"/>
        <w:numPr>
          <w:ilvl w:val="0"/>
          <w:numId w:val="44"/>
        </w:numPr>
        <w:shd w:val="clear" w:color="auto" w:fill="auto"/>
        <w:tabs>
          <w:tab w:val="left" w:pos="744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формированием церковных епархий с центрами в Полоцке и Турове;</w:t>
      </w:r>
    </w:p>
    <w:p w:rsidR="003E17DC" w:rsidRPr="00E961AA" w:rsidRDefault="003E17DC" w:rsidP="003E17DC">
      <w:pPr>
        <w:pStyle w:val="4"/>
        <w:numPr>
          <w:ilvl w:val="0"/>
          <w:numId w:val="44"/>
        </w:numPr>
        <w:shd w:val="clear" w:color="auto" w:fill="auto"/>
        <w:tabs>
          <w:tab w:val="left" w:pos="761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полным искоренением остатков язычества;</w:t>
      </w:r>
    </w:p>
    <w:p w:rsidR="003E17DC" w:rsidRPr="00E961AA" w:rsidRDefault="003E17DC" w:rsidP="003E17DC">
      <w:pPr>
        <w:pStyle w:val="4"/>
        <w:numPr>
          <w:ilvl w:val="0"/>
          <w:numId w:val="44"/>
        </w:numPr>
        <w:shd w:val="clear" w:color="auto" w:fill="auto"/>
        <w:tabs>
          <w:tab w:val="left" w:pos="758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 xml:space="preserve">незначительным влиянием христианства </w:t>
      </w:r>
      <w:proofErr w:type="spellStart"/>
      <w:r w:rsidRPr="00E961AA">
        <w:rPr>
          <w:rStyle w:val="Exact"/>
          <w:sz w:val="24"/>
          <w:szCs w:val="24"/>
        </w:rPr>
        <w:t>на^культуру</w:t>
      </w:r>
      <w:proofErr w:type="spellEnd"/>
      <w:r w:rsidRPr="00E961AA">
        <w:rPr>
          <w:rStyle w:val="Exact"/>
          <w:sz w:val="24"/>
          <w:szCs w:val="24"/>
        </w:rPr>
        <w:t>;</w:t>
      </w:r>
    </w:p>
    <w:p w:rsidR="003E17DC" w:rsidRPr="00E961AA" w:rsidRDefault="003E17DC" w:rsidP="003E17DC">
      <w:pPr>
        <w:pStyle w:val="4"/>
        <w:numPr>
          <w:ilvl w:val="0"/>
          <w:numId w:val="44"/>
        </w:numPr>
        <w:shd w:val="clear" w:color="auto" w:fill="auto"/>
        <w:tabs>
          <w:tab w:val="left" w:pos="766"/>
        </w:tabs>
        <w:spacing w:line="202" w:lineRule="exact"/>
        <w:ind w:left="540" w:firstLine="0"/>
        <w:jc w:val="left"/>
        <w:rPr>
          <w:sz w:val="24"/>
          <w:szCs w:val="24"/>
        </w:rPr>
      </w:pPr>
      <w:r w:rsidRPr="00E961AA">
        <w:rPr>
          <w:rStyle w:val="Exact"/>
          <w:sz w:val="24"/>
          <w:szCs w:val="24"/>
        </w:rPr>
        <w:t>отсутствием религиозных просветителей.</w:t>
      </w:r>
    </w:p>
    <w:p w:rsidR="003E17DC" w:rsidRPr="00E961AA" w:rsidRDefault="003E17DC" w:rsidP="003E17DC">
      <w:pPr>
        <w:rPr>
          <w:sz w:val="24"/>
          <w:szCs w:val="24"/>
        </w:rPr>
      </w:pPr>
    </w:p>
    <w:p w:rsidR="0096533B" w:rsidRPr="00E961AA" w:rsidRDefault="00E961AA" w:rsidP="00472F82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96533B" w:rsidRPr="00E961AA">
        <w:rPr>
          <w:sz w:val="24"/>
          <w:szCs w:val="24"/>
        </w:rPr>
        <w:t>. Город, где находится памятник архитектуры XII в., представленный на иллюстрации, обозначен на картосхеме</w:t>
      </w:r>
    </w:p>
    <w:p w:rsidR="00E961AA" w:rsidRDefault="0096533B" w:rsidP="0096533B">
      <w:pPr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anchor distT="0" distB="0" distL="63500" distR="63500" simplePos="0" relativeHeight="251681792" behindDoc="1" locked="0" layoutInCell="1" allowOverlap="1" wp14:anchorId="3F6566DC" wp14:editId="3027E169">
            <wp:simplePos x="0" y="0"/>
            <wp:positionH relativeFrom="margin">
              <wp:posOffset>-43254</wp:posOffset>
            </wp:positionH>
            <wp:positionV relativeFrom="paragraph">
              <wp:posOffset>43639</wp:posOffset>
            </wp:positionV>
            <wp:extent cx="4572000" cy="1385180"/>
            <wp:effectExtent l="0" t="0" r="0" b="0"/>
            <wp:wrapNone/>
            <wp:docPr id="105" name="Рисунок 5" descr="C:\Users\user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8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Pr="00E961AA" w:rsidRDefault="00E961AA" w:rsidP="00E961AA">
      <w:pPr>
        <w:rPr>
          <w:sz w:val="24"/>
          <w:szCs w:val="24"/>
        </w:rPr>
      </w:pPr>
    </w:p>
    <w:p w:rsidR="00E961AA" w:rsidRDefault="00E961AA" w:rsidP="00E961AA">
      <w:pPr>
        <w:rPr>
          <w:sz w:val="24"/>
          <w:szCs w:val="24"/>
        </w:rPr>
      </w:pPr>
    </w:p>
    <w:p w:rsidR="003E17DC" w:rsidRPr="00E961AA" w:rsidRDefault="00B013E7" w:rsidP="00E961AA">
      <w:pPr>
        <w:pStyle w:val="20"/>
        <w:shd w:val="clear" w:color="auto" w:fill="auto"/>
        <w:spacing w:line="190" w:lineRule="exact"/>
        <w:ind w:firstLine="0"/>
        <w:jc w:val="left"/>
        <w:rPr>
          <w:sz w:val="24"/>
          <w:szCs w:val="24"/>
        </w:rPr>
        <w:sectPr w:rsidR="003E17DC" w:rsidRPr="00E961AA" w:rsidSect="00E961AA">
          <w:footerReference w:type="default" r:id="rId13"/>
          <w:pgSz w:w="11900" w:h="16840"/>
          <w:pgMar w:top="426" w:right="850" w:bottom="568" w:left="1843" w:header="0" w:footer="3" w:gutter="0"/>
          <w:cols w:space="720"/>
          <w:noEndnote/>
          <w:docGrid w:linePitch="360"/>
        </w:sectPr>
      </w:pPr>
      <w:r w:rsidRPr="00E961AA">
        <w:rPr>
          <w:noProof/>
          <w:sz w:val="24"/>
          <w:szCs w:val="24"/>
        </w:rPr>
        <w:drawing>
          <wp:anchor distT="0" distB="0" distL="63500" distR="63500" simplePos="0" relativeHeight="251685888" behindDoc="1" locked="0" layoutInCell="1" allowOverlap="1" wp14:anchorId="3B2EDB00" wp14:editId="0F9464A5">
            <wp:simplePos x="0" y="0"/>
            <wp:positionH relativeFrom="margin">
              <wp:posOffset>1870075</wp:posOffset>
            </wp:positionH>
            <wp:positionV relativeFrom="paragraph">
              <wp:posOffset>374015</wp:posOffset>
            </wp:positionV>
            <wp:extent cx="1482725" cy="1264920"/>
            <wp:effectExtent l="0" t="0" r="0" b="0"/>
            <wp:wrapNone/>
            <wp:docPr id="73" name="Рисунок 16" descr="C:\Users\user\AppData\Local\Temp\FineReader11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FineReader11\media\image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1AA">
        <w:rPr>
          <w:noProof/>
          <w:sz w:val="24"/>
          <w:szCs w:val="24"/>
        </w:rPr>
        <w:drawing>
          <wp:anchor distT="0" distB="0" distL="63500" distR="63500" simplePos="0" relativeHeight="251683840" behindDoc="1" locked="0" layoutInCell="1" allowOverlap="1" wp14:anchorId="34AD06ED" wp14:editId="6CEF80D8">
            <wp:simplePos x="0" y="0"/>
            <wp:positionH relativeFrom="margin">
              <wp:posOffset>370840</wp:posOffset>
            </wp:positionH>
            <wp:positionV relativeFrom="paragraph">
              <wp:posOffset>334010</wp:posOffset>
            </wp:positionV>
            <wp:extent cx="1204595" cy="1307465"/>
            <wp:effectExtent l="0" t="0" r="0" b="0"/>
            <wp:wrapNone/>
            <wp:docPr id="74" name="Рисунок 15" descr="C:\Users\user\AppData\Local\Temp\FineReader11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FineReader11\media\image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1AA">
        <w:rPr>
          <w:sz w:val="24"/>
          <w:szCs w:val="24"/>
        </w:rPr>
        <w:t>21</w:t>
      </w:r>
      <w:r w:rsidR="00E961AA" w:rsidRPr="00E961AA">
        <w:rPr>
          <w:sz w:val="24"/>
          <w:szCs w:val="24"/>
        </w:rPr>
        <w:t>. Город, в котором в XII в. находился памятник прикладного искусства, представленный на иллю</w:t>
      </w:r>
      <w:r w:rsidR="00E961AA">
        <w:rPr>
          <w:sz w:val="24"/>
          <w:szCs w:val="24"/>
        </w:rPr>
        <w:t xml:space="preserve">страции, обозначен </w:t>
      </w:r>
      <w:proofErr w:type="gramStart"/>
      <w:r w:rsidR="00E961AA">
        <w:rPr>
          <w:sz w:val="24"/>
          <w:szCs w:val="24"/>
        </w:rPr>
        <w:t>на</w:t>
      </w:r>
      <w:proofErr w:type="gramEnd"/>
      <w:r w:rsidR="00E961AA">
        <w:rPr>
          <w:sz w:val="24"/>
          <w:szCs w:val="24"/>
        </w:rPr>
        <w:t xml:space="preserve"> картосхем</w:t>
      </w: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E961AA" w:rsidP="0096533B">
      <w:pPr>
        <w:pStyle w:val="20"/>
        <w:shd w:val="clear" w:color="auto" w:fill="auto"/>
        <w:spacing w:after="78" w:line="211" w:lineRule="exact"/>
        <w:ind w:right="160"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="0096533B" w:rsidRPr="00E961AA">
        <w:rPr>
          <w:sz w:val="24"/>
          <w:szCs w:val="24"/>
        </w:rPr>
        <w:t xml:space="preserve">. Город, где был найден памятник письменности XIII—XIV вв., представленный на иллюстрации, </w:t>
      </w:r>
      <w:proofErr w:type="spellStart"/>
      <w:r w:rsidR="0096533B" w:rsidRPr="00E961AA">
        <w:rPr>
          <w:sz w:val="24"/>
          <w:szCs w:val="24"/>
        </w:rPr>
        <w:t>обозначе</w:t>
      </w:r>
      <w:proofErr w:type="spellEnd"/>
      <w:r w:rsidR="0096533B" w:rsidRPr="00E961AA">
        <w:rPr>
          <w:sz w:val="24"/>
          <w:szCs w:val="24"/>
        </w:rPr>
        <w:t xml:space="preserve"> схеме цифрой:</w:t>
      </w:r>
    </w:p>
    <w:p w:rsidR="0096533B" w:rsidRPr="00E961AA" w:rsidRDefault="0096533B" w:rsidP="0096533B">
      <w:pPr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inline distT="0" distB="0" distL="0" distR="0" wp14:anchorId="0CED107A" wp14:editId="7D9DD5AF">
            <wp:extent cx="4279600" cy="1222744"/>
            <wp:effectExtent l="0" t="0" r="0" b="0"/>
            <wp:docPr id="4" name="Рисунок 4" descr="C:\Users\user\AppData\Local\Temp\FineReader11\media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2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04" cy="12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E961AA" w:rsidP="0096533B">
      <w:pPr>
        <w:rPr>
          <w:sz w:val="24"/>
          <w:szCs w:val="24"/>
        </w:rPr>
      </w:pPr>
      <w:r>
        <w:rPr>
          <w:sz w:val="24"/>
          <w:szCs w:val="24"/>
        </w:rPr>
        <w:t>23.</w:t>
      </w:r>
      <w:r w:rsidR="0096533B" w:rsidRPr="00E961AA">
        <w:rPr>
          <w:sz w:val="24"/>
          <w:szCs w:val="24"/>
        </w:rPr>
        <w:t>Город, где находится памятник архитектуры XI! в., представленный на иллюстрации, обозначен на картосхеме цифрой:</w:t>
      </w:r>
    </w:p>
    <w:p w:rsidR="0096533B" w:rsidRPr="00E961AA" w:rsidRDefault="00E961AA" w:rsidP="0096533B">
      <w:pPr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anchor distT="0" distB="0" distL="63500" distR="63500" simplePos="0" relativeHeight="251689984" behindDoc="1" locked="0" layoutInCell="1" allowOverlap="1" wp14:anchorId="165FF4D6" wp14:editId="7A406971">
            <wp:simplePos x="0" y="0"/>
            <wp:positionH relativeFrom="margin">
              <wp:posOffset>2715260</wp:posOffset>
            </wp:positionH>
            <wp:positionV relativeFrom="paragraph">
              <wp:posOffset>83820</wp:posOffset>
            </wp:positionV>
            <wp:extent cx="1445895" cy="1155700"/>
            <wp:effectExtent l="0" t="0" r="0" b="0"/>
            <wp:wrapNone/>
            <wp:docPr id="41" name="Рисунок 41" descr="C:\Users\user\AppData\Local\Temp\FineReader11\media\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AppData\Local\Temp\FineReader11\media\image3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1AA">
        <w:rPr>
          <w:noProof/>
          <w:sz w:val="24"/>
          <w:szCs w:val="24"/>
        </w:rPr>
        <w:drawing>
          <wp:anchor distT="0" distB="0" distL="63500" distR="63500" simplePos="0" relativeHeight="251687936" behindDoc="1" locked="0" layoutInCell="1" allowOverlap="1" wp14:anchorId="018DC21D" wp14:editId="365C84D0">
            <wp:simplePos x="0" y="0"/>
            <wp:positionH relativeFrom="margin">
              <wp:posOffset>110490</wp:posOffset>
            </wp:positionH>
            <wp:positionV relativeFrom="paragraph">
              <wp:posOffset>94615</wp:posOffset>
            </wp:positionV>
            <wp:extent cx="1668780" cy="1343025"/>
            <wp:effectExtent l="0" t="0" r="0" b="0"/>
            <wp:wrapNone/>
            <wp:docPr id="40" name="Рисунок 40" descr="C:\Users\user\AppData\Local\Temp\FineReader11\media\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AppData\Local\Temp\FineReader11\media\image3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96533B" w:rsidRPr="00E961AA" w:rsidRDefault="0096533B" w:rsidP="0096533B">
      <w:pPr>
        <w:rPr>
          <w:sz w:val="24"/>
          <w:szCs w:val="24"/>
        </w:rPr>
      </w:pPr>
    </w:p>
    <w:p w:rsidR="00E961AA" w:rsidRDefault="00E961AA" w:rsidP="000912FB">
      <w:pPr>
        <w:pStyle w:val="20"/>
        <w:shd w:val="clear" w:color="auto" w:fill="auto"/>
        <w:spacing w:after="19" w:line="204" w:lineRule="exact"/>
        <w:ind w:left="440" w:right="160" w:hanging="360"/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anchor distT="0" distB="0" distL="63500" distR="63500" simplePos="0" relativeHeight="251694080" behindDoc="1" locked="0" layoutInCell="1" allowOverlap="1" wp14:anchorId="5D56370A" wp14:editId="4F8A69FA">
            <wp:simplePos x="0" y="0"/>
            <wp:positionH relativeFrom="margin">
              <wp:posOffset>1886349</wp:posOffset>
            </wp:positionH>
            <wp:positionV relativeFrom="paragraph">
              <wp:posOffset>421035</wp:posOffset>
            </wp:positionV>
            <wp:extent cx="1486648" cy="1403497"/>
            <wp:effectExtent l="0" t="0" r="0" b="0"/>
            <wp:wrapNone/>
            <wp:docPr id="54" name="Рисунок 54" descr="C:\Users\user\AppData\Local\Temp\FineReader11\media\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AppData\Local\Temp\FineReader11\media\image4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01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1AA">
        <w:rPr>
          <w:noProof/>
          <w:sz w:val="24"/>
          <w:szCs w:val="24"/>
        </w:rPr>
        <w:drawing>
          <wp:anchor distT="0" distB="0" distL="63500" distR="63500" simplePos="0" relativeHeight="251692032" behindDoc="1" locked="0" layoutInCell="1" allowOverlap="1" wp14:anchorId="1F4E63FF" wp14:editId="1D5EEA7B">
            <wp:simplePos x="0" y="0"/>
            <wp:positionH relativeFrom="margin">
              <wp:posOffset>300990</wp:posOffset>
            </wp:positionH>
            <wp:positionV relativeFrom="paragraph">
              <wp:posOffset>421005</wp:posOffset>
            </wp:positionV>
            <wp:extent cx="1137285" cy="1457325"/>
            <wp:effectExtent l="0" t="0" r="0" b="0"/>
            <wp:wrapNone/>
            <wp:docPr id="53" name="Рисунок 53" descr="C:\Users\user\AppData\Local\Temp\FineReader11\media\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AppData\Local\Temp\FineReader11\media\image4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24.</w:t>
      </w:r>
      <w:r w:rsidR="0096533B" w:rsidRPr="00E961AA">
        <w:rPr>
          <w:sz w:val="24"/>
          <w:szCs w:val="24"/>
        </w:rPr>
        <w:t>Место, где находится памятник архитектуры белорусских земель XIII в., представленный на иллюстрации, о</w:t>
      </w:r>
      <w:r>
        <w:rPr>
          <w:sz w:val="24"/>
          <w:szCs w:val="24"/>
        </w:rPr>
        <w:t>бозна</w:t>
      </w:r>
      <w:r>
        <w:rPr>
          <w:sz w:val="24"/>
          <w:szCs w:val="24"/>
        </w:rPr>
        <w:softHyphen/>
        <w:t>чено на картосхеме цифрой</w:t>
      </w:r>
    </w:p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Default="00E961AA" w:rsidP="00E961AA"/>
    <w:p w:rsidR="00E961AA" w:rsidRPr="00E961AA" w:rsidRDefault="00E961AA" w:rsidP="00E961AA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E961AA">
        <w:rPr>
          <w:sz w:val="24"/>
          <w:szCs w:val="24"/>
        </w:rPr>
        <w:t>. Город, в храме которого по сегодняшний день находится представленная на иллюстрации фреска XII в., обозначен на картосхеме</w:t>
      </w:r>
    </w:p>
    <w:p w:rsidR="00E961AA" w:rsidRPr="00E961AA" w:rsidRDefault="00E961AA" w:rsidP="00E961AA">
      <w:pPr>
        <w:rPr>
          <w:sz w:val="24"/>
          <w:szCs w:val="24"/>
        </w:rPr>
      </w:pPr>
      <w:r w:rsidRPr="00E961AA">
        <w:rPr>
          <w:noProof/>
          <w:sz w:val="24"/>
          <w:szCs w:val="24"/>
        </w:rPr>
        <w:drawing>
          <wp:anchor distT="0" distB="0" distL="63500" distR="63500" simplePos="0" relativeHeight="251696128" behindDoc="1" locked="0" layoutInCell="1" allowOverlap="1" wp14:anchorId="6218D964" wp14:editId="6E58ACE3">
            <wp:simplePos x="0" y="0"/>
            <wp:positionH relativeFrom="margin">
              <wp:posOffset>-48777</wp:posOffset>
            </wp:positionH>
            <wp:positionV relativeFrom="paragraph">
              <wp:posOffset>136364</wp:posOffset>
            </wp:positionV>
            <wp:extent cx="3910401" cy="1350334"/>
            <wp:effectExtent l="0" t="0" r="0" b="0"/>
            <wp:wrapNone/>
            <wp:docPr id="85" name="Рисунок 85" descr="C:\Users\user\AppData\Local\Temp\FineReader11\media\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AppData\Local\Temp\FineReader11\media\image7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894" cy="1350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Pr="00E961AA" w:rsidRDefault="00E961AA" w:rsidP="00E961AA"/>
    <w:p w:rsidR="00E961AA" w:rsidRDefault="00E961AA" w:rsidP="00E961AA"/>
    <w:p w:rsidR="00E961AA" w:rsidRPr="00E961AA" w:rsidRDefault="00E961AA" w:rsidP="00E961AA"/>
    <w:p w:rsidR="00E961AA" w:rsidRPr="00E961AA" w:rsidRDefault="00E961AA" w:rsidP="00E961AA">
      <w:pPr>
        <w:pStyle w:val="20"/>
        <w:shd w:val="clear" w:color="auto" w:fill="auto"/>
        <w:spacing w:after="79" w:line="204" w:lineRule="exact"/>
        <w:ind w:right="180"/>
        <w:rPr>
          <w:sz w:val="24"/>
          <w:szCs w:val="24"/>
        </w:rPr>
      </w:pPr>
      <w:r>
        <w:rPr>
          <w:sz w:val="24"/>
          <w:szCs w:val="24"/>
        </w:rPr>
        <w:t>26.</w:t>
      </w:r>
      <w:r w:rsidRPr="00E961AA">
        <w:rPr>
          <w:sz w:val="24"/>
          <w:szCs w:val="24"/>
        </w:rPr>
        <w:t>Город, где находится памятник архитектуры XI в., макет которого представлен на иллюстрации, обозначен на картосхеме цифрой:</w:t>
      </w:r>
    </w:p>
    <w:p w:rsidR="00E961AA" w:rsidRDefault="006362D0" w:rsidP="00E961AA">
      <w:r w:rsidRPr="00E961AA"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7D680E77" wp14:editId="1BFFF002">
            <wp:simplePos x="0" y="0"/>
            <wp:positionH relativeFrom="column">
              <wp:posOffset>2172970</wp:posOffset>
            </wp:positionH>
            <wp:positionV relativeFrom="paragraph">
              <wp:posOffset>147320</wp:posOffset>
            </wp:positionV>
            <wp:extent cx="1456055" cy="1158240"/>
            <wp:effectExtent l="0" t="0" r="0" b="0"/>
            <wp:wrapSquare wrapText="bothSides"/>
            <wp:docPr id="12" name="Рисунок 12" descr="C:\Users\user\AppData\Local\Temp\FineReader11\media\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FineReader11\media\image9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1AA" w:rsidRDefault="00E961AA" w:rsidP="00E961AA">
      <w:r w:rsidRPr="00E961AA">
        <w:rPr>
          <w:noProof/>
          <w:sz w:val="24"/>
          <w:szCs w:val="24"/>
        </w:rPr>
        <w:drawing>
          <wp:inline distT="0" distB="0" distL="0" distR="0" wp14:anchorId="5872FF19" wp14:editId="4EB144C3">
            <wp:extent cx="1297172" cy="1102595"/>
            <wp:effectExtent l="0" t="0" r="0" b="0"/>
            <wp:docPr id="14" name="Рисунок 14" descr="C:\Users\user\AppData\Local\Temp\FineReader11\media\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FineReader11\media\image9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31" cy="110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FB" w:rsidRPr="00E961AA" w:rsidRDefault="000912FB" w:rsidP="00E961AA">
      <w:pPr>
        <w:sectPr w:rsidR="000912FB" w:rsidRPr="00E961AA" w:rsidSect="00E961AA">
          <w:footerReference w:type="default" r:id="rId24"/>
          <w:footerReference w:type="first" r:id="rId25"/>
          <w:pgSz w:w="11909" w:h="16834"/>
          <w:pgMar w:top="851" w:right="850" w:bottom="0" w:left="1701" w:header="720" w:footer="720" w:gutter="0"/>
          <w:cols w:space="60"/>
          <w:noEndnote/>
        </w:sectPr>
      </w:pPr>
    </w:p>
    <w:p w:rsidR="004B78C5" w:rsidRPr="00E961AA" w:rsidRDefault="004B78C5" w:rsidP="004B78C5">
      <w:pPr>
        <w:rPr>
          <w:sz w:val="24"/>
          <w:szCs w:val="24"/>
        </w:rPr>
      </w:pPr>
    </w:p>
    <w:p w:rsidR="004B78C5" w:rsidRPr="00E961AA" w:rsidRDefault="004B78C5" w:rsidP="004B78C5">
      <w:pPr>
        <w:rPr>
          <w:sz w:val="24"/>
          <w:szCs w:val="24"/>
        </w:rPr>
      </w:pPr>
    </w:p>
    <w:p w:rsidR="00623B00" w:rsidRPr="00E961AA" w:rsidRDefault="004B78C5" w:rsidP="004B78C5">
      <w:pPr>
        <w:rPr>
          <w:sz w:val="24"/>
          <w:szCs w:val="24"/>
        </w:rPr>
      </w:pPr>
      <w:r w:rsidRPr="00E961AA">
        <w:rPr>
          <w:sz w:val="24"/>
          <w:szCs w:val="24"/>
        </w:rPr>
        <w:br w:type="textWrapping" w:clear="all"/>
      </w:r>
    </w:p>
    <w:sectPr w:rsidR="00623B00" w:rsidRPr="00E961AA" w:rsidSect="000912FB">
      <w:pgSz w:w="11909" w:h="16834"/>
      <w:pgMar w:top="1134" w:right="850" w:bottom="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03" w:rsidRDefault="00843603" w:rsidP="00EA3137">
      <w:r>
        <w:separator/>
      </w:r>
    </w:p>
  </w:endnote>
  <w:endnote w:type="continuationSeparator" w:id="0">
    <w:p w:rsidR="00843603" w:rsidRDefault="00843603" w:rsidP="00EA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97" w:rsidRDefault="0084360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pt;margin-top:754.9pt;width:4.55pt;height:7.2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D2497" w:rsidRDefault="00A728F2">
                <w:r>
                  <w:rPr>
                    <w:rStyle w:val="a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97" w:rsidRDefault="00843603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2pt;margin-top:754.25pt;width:8.9pt;height:7.1pt;z-index:-251652096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0D2497" w:rsidRDefault="00A728F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E123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97" w:rsidRDefault="008436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03" w:rsidRDefault="00843603" w:rsidP="00EA3137">
      <w:r>
        <w:separator/>
      </w:r>
    </w:p>
  </w:footnote>
  <w:footnote w:type="continuationSeparator" w:id="0">
    <w:p w:rsidR="00843603" w:rsidRDefault="00843603" w:rsidP="00EA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4BD"/>
    <w:multiLevelType w:val="singleLevel"/>
    <w:tmpl w:val="CC0092E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04D63FC6"/>
    <w:multiLevelType w:val="singleLevel"/>
    <w:tmpl w:val="C376FF9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05F706B5"/>
    <w:multiLevelType w:val="multilevel"/>
    <w:tmpl w:val="DB329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723C5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15853530"/>
    <w:multiLevelType w:val="hybridMultilevel"/>
    <w:tmpl w:val="74E84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3430B"/>
    <w:multiLevelType w:val="singleLevel"/>
    <w:tmpl w:val="B394C9E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17CC1EA7"/>
    <w:multiLevelType w:val="singleLevel"/>
    <w:tmpl w:val="8D36DB8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1CFE609A"/>
    <w:multiLevelType w:val="multilevel"/>
    <w:tmpl w:val="68FC2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F0F36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223D30CF"/>
    <w:multiLevelType w:val="multilevel"/>
    <w:tmpl w:val="5CB89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C4856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>
    <w:nsid w:val="28C419CB"/>
    <w:multiLevelType w:val="hybridMultilevel"/>
    <w:tmpl w:val="5380C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1D5A"/>
    <w:multiLevelType w:val="singleLevel"/>
    <w:tmpl w:val="161A437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2DBF224D"/>
    <w:multiLevelType w:val="multilevel"/>
    <w:tmpl w:val="1E680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00749F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>
    <w:nsid w:val="30D7697C"/>
    <w:multiLevelType w:val="singleLevel"/>
    <w:tmpl w:val="DA60360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6">
    <w:nsid w:val="328E2961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4892805"/>
    <w:multiLevelType w:val="singleLevel"/>
    <w:tmpl w:val="C3CE4E1E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8">
    <w:nsid w:val="3B3107EF"/>
    <w:multiLevelType w:val="singleLevel"/>
    <w:tmpl w:val="33F81A5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3E1901B1"/>
    <w:multiLevelType w:val="multilevel"/>
    <w:tmpl w:val="382A1C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A13A66"/>
    <w:multiLevelType w:val="multilevel"/>
    <w:tmpl w:val="121E45A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903A8B"/>
    <w:multiLevelType w:val="multilevel"/>
    <w:tmpl w:val="4F2EE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6B4B96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>
    <w:nsid w:val="528F0FCC"/>
    <w:multiLevelType w:val="multilevel"/>
    <w:tmpl w:val="86722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DA325D"/>
    <w:multiLevelType w:val="multilevel"/>
    <w:tmpl w:val="A9CED6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C621DC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>
    <w:nsid w:val="54A51658"/>
    <w:multiLevelType w:val="singleLevel"/>
    <w:tmpl w:val="F54E466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>
    <w:nsid w:val="55F0207D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8">
    <w:nsid w:val="59D63AE3"/>
    <w:multiLevelType w:val="singleLevel"/>
    <w:tmpl w:val="2EF8651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9">
    <w:nsid w:val="5B3D6A74"/>
    <w:multiLevelType w:val="multilevel"/>
    <w:tmpl w:val="7B5AA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E14ACA"/>
    <w:multiLevelType w:val="multilevel"/>
    <w:tmpl w:val="D0E8C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9038B6"/>
    <w:multiLevelType w:val="singleLevel"/>
    <w:tmpl w:val="9C74B7B0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2">
    <w:nsid w:val="60F96C6F"/>
    <w:multiLevelType w:val="singleLevel"/>
    <w:tmpl w:val="65DAE9F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3">
    <w:nsid w:val="610D71B9"/>
    <w:multiLevelType w:val="singleLevel"/>
    <w:tmpl w:val="C3CE4E1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>
    <w:nsid w:val="666F71CA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>
    <w:nsid w:val="68B53353"/>
    <w:multiLevelType w:val="multilevel"/>
    <w:tmpl w:val="713EC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F03EAD"/>
    <w:multiLevelType w:val="singleLevel"/>
    <w:tmpl w:val="8AD80664"/>
    <w:lvl w:ilvl="0">
      <w:start w:val="1"/>
      <w:numFmt w:val="decimal"/>
      <w:lvlText w:val="%1)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37">
    <w:nsid w:val="6E9632D4"/>
    <w:multiLevelType w:val="multilevel"/>
    <w:tmpl w:val="7D107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C37E74"/>
    <w:multiLevelType w:val="multilevel"/>
    <w:tmpl w:val="E98C2C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8C0C8C"/>
    <w:multiLevelType w:val="multilevel"/>
    <w:tmpl w:val="2B3C2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E8005E"/>
    <w:multiLevelType w:val="singleLevel"/>
    <w:tmpl w:val="138E88E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>
    <w:nsid w:val="7AAD06D8"/>
    <w:multiLevelType w:val="singleLevel"/>
    <w:tmpl w:val="8D20940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2">
    <w:nsid w:val="7C785C6A"/>
    <w:multiLevelType w:val="singleLevel"/>
    <w:tmpl w:val="DA60360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3">
    <w:nsid w:val="7E277595"/>
    <w:multiLevelType w:val="hybridMultilevel"/>
    <w:tmpl w:val="2D14C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8"/>
  </w:num>
  <w:num w:numId="4">
    <w:abstractNumId w:val="1"/>
  </w:num>
  <w:num w:numId="5">
    <w:abstractNumId w:val="40"/>
  </w:num>
  <w:num w:numId="6">
    <w:abstractNumId w:val="41"/>
  </w:num>
  <w:num w:numId="7">
    <w:abstractNumId w:val="16"/>
  </w:num>
  <w:num w:numId="8">
    <w:abstractNumId w:val="0"/>
  </w:num>
  <w:num w:numId="9">
    <w:abstractNumId w:val="9"/>
  </w:num>
  <w:num w:numId="10">
    <w:abstractNumId w:val="2"/>
  </w:num>
  <w:num w:numId="11">
    <w:abstractNumId w:val="38"/>
  </w:num>
  <w:num w:numId="12">
    <w:abstractNumId w:val="20"/>
  </w:num>
  <w:num w:numId="13">
    <w:abstractNumId w:val="11"/>
  </w:num>
  <w:num w:numId="14">
    <w:abstractNumId w:val="4"/>
  </w:num>
  <w:num w:numId="15">
    <w:abstractNumId w:val="36"/>
  </w:num>
  <w:num w:numId="16">
    <w:abstractNumId w:val="14"/>
  </w:num>
  <w:num w:numId="17">
    <w:abstractNumId w:val="14"/>
    <w:lvlOverride w:ilvl="0">
      <w:lvl w:ilvl="0">
        <w:start w:val="1"/>
        <w:numFmt w:val="decimal"/>
        <w:lvlText w:val="%1)"/>
        <w:legacy w:legacy="1" w:legacySpace="0" w:legacyIndent="216"/>
        <w:lvlJc w:val="left"/>
        <w:rPr>
          <w:rFonts w:ascii="Franklin Gothic Demi Cond" w:hAnsi="Franklin Gothic Demi Cond" w:cs="Times New Roman" w:hint="default"/>
        </w:rPr>
      </w:lvl>
    </w:lvlOverride>
  </w:num>
  <w:num w:numId="18">
    <w:abstractNumId w:val="3"/>
  </w:num>
  <w:num w:numId="19">
    <w:abstractNumId w:val="25"/>
  </w:num>
  <w:num w:numId="20">
    <w:abstractNumId w:val="17"/>
  </w:num>
  <w:num w:numId="21">
    <w:abstractNumId w:val="42"/>
  </w:num>
  <w:num w:numId="22">
    <w:abstractNumId w:val="26"/>
  </w:num>
  <w:num w:numId="23">
    <w:abstractNumId w:val="32"/>
  </w:num>
  <w:num w:numId="24">
    <w:abstractNumId w:val="33"/>
  </w:num>
  <w:num w:numId="25">
    <w:abstractNumId w:val="22"/>
  </w:num>
  <w:num w:numId="26">
    <w:abstractNumId w:val="34"/>
  </w:num>
  <w:num w:numId="27">
    <w:abstractNumId w:val="28"/>
  </w:num>
  <w:num w:numId="28">
    <w:abstractNumId w:val="27"/>
  </w:num>
  <w:num w:numId="29">
    <w:abstractNumId w:val="10"/>
  </w:num>
  <w:num w:numId="30">
    <w:abstractNumId w:val="8"/>
  </w:num>
  <w:num w:numId="31">
    <w:abstractNumId w:val="15"/>
  </w:num>
  <w:num w:numId="32">
    <w:abstractNumId w:val="5"/>
  </w:num>
  <w:num w:numId="33">
    <w:abstractNumId w:val="12"/>
  </w:num>
  <w:num w:numId="34">
    <w:abstractNumId w:val="24"/>
  </w:num>
  <w:num w:numId="35">
    <w:abstractNumId w:val="35"/>
  </w:num>
  <w:num w:numId="36">
    <w:abstractNumId w:val="7"/>
  </w:num>
  <w:num w:numId="37">
    <w:abstractNumId w:val="19"/>
  </w:num>
  <w:num w:numId="38">
    <w:abstractNumId w:val="37"/>
  </w:num>
  <w:num w:numId="39">
    <w:abstractNumId w:val="13"/>
  </w:num>
  <w:num w:numId="40">
    <w:abstractNumId w:val="29"/>
  </w:num>
  <w:num w:numId="41">
    <w:abstractNumId w:val="21"/>
  </w:num>
  <w:num w:numId="42">
    <w:abstractNumId w:val="23"/>
  </w:num>
  <w:num w:numId="43">
    <w:abstractNumId w:val="39"/>
  </w:num>
  <w:num w:numId="44">
    <w:abstractNumId w:val="30"/>
  </w:num>
  <w:num w:numId="45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E3A3F"/>
    <w:rsid w:val="000815FE"/>
    <w:rsid w:val="000912FB"/>
    <w:rsid w:val="00094F21"/>
    <w:rsid w:val="00122BB2"/>
    <w:rsid w:val="00125BF6"/>
    <w:rsid w:val="00164ED2"/>
    <w:rsid w:val="00217CA3"/>
    <w:rsid w:val="00283ED8"/>
    <w:rsid w:val="00291ABC"/>
    <w:rsid w:val="002E1235"/>
    <w:rsid w:val="0030035C"/>
    <w:rsid w:val="00300E0F"/>
    <w:rsid w:val="00330F62"/>
    <w:rsid w:val="0033643E"/>
    <w:rsid w:val="0037428B"/>
    <w:rsid w:val="00396750"/>
    <w:rsid w:val="003A76D5"/>
    <w:rsid w:val="003C16F2"/>
    <w:rsid w:val="003D64BF"/>
    <w:rsid w:val="003E17DC"/>
    <w:rsid w:val="004069CE"/>
    <w:rsid w:val="0041777E"/>
    <w:rsid w:val="00433453"/>
    <w:rsid w:val="00472F82"/>
    <w:rsid w:val="004B78C5"/>
    <w:rsid w:val="005137B4"/>
    <w:rsid w:val="00532451"/>
    <w:rsid w:val="005D024B"/>
    <w:rsid w:val="00623B00"/>
    <w:rsid w:val="00624A63"/>
    <w:rsid w:val="00633CAF"/>
    <w:rsid w:val="006362D0"/>
    <w:rsid w:val="00650721"/>
    <w:rsid w:val="00667DA8"/>
    <w:rsid w:val="00680338"/>
    <w:rsid w:val="007374AA"/>
    <w:rsid w:val="00746E81"/>
    <w:rsid w:val="00784967"/>
    <w:rsid w:val="007B72F2"/>
    <w:rsid w:val="007E58D0"/>
    <w:rsid w:val="008125A8"/>
    <w:rsid w:val="00843603"/>
    <w:rsid w:val="008C6FAF"/>
    <w:rsid w:val="0096533B"/>
    <w:rsid w:val="009B6BAC"/>
    <w:rsid w:val="00A728F2"/>
    <w:rsid w:val="00AE3A3F"/>
    <w:rsid w:val="00AE50A6"/>
    <w:rsid w:val="00B013E7"/>
    <w:rsid w:val="00B06E4F"/>
    <w:rsid w:val="00B33CF7"/>
    <w:rsid w:val="00B86B4B"/>
    <w:rsid w:val="00BD5BA0"/>
    <w:rsid w:val="00BE0FE4"/>
    <w:rsid w:val="00BE3D9D"/>
    <w:rsid w:val="00C04AAE"/>
    <w:rsid w:val="00C41CEF"/>
    <w:rsid w:val="00C47C1F"/>
    <w:rsid w:val="00C934D1"/>
    <w:rsid w:val="00C97F3D"/>
    <w:rsid w:val="00D00003"/>
    <w:rsid w:val="00D25548"/>
    <w:rsid w:val="00D30598"/>
    <w:rsid w:val="00D80A6B"/>
    <w:rsid w:val="00D86352"/>
    <w:rsid w:val="00D91B5C"/>
    <w:rsid w:val="00D930FE"/>
    <w:rsid w:val="00DA2A7D"/>
    <w:rsid w:val="00E37DB7"/>
    <w:rsid w:val="00E961AA"/>
    <w:rsid w:val="00EA3137"/>
    <w:rsid w:val="00EB4C04"/>
    <w:rsid w:val="00ED7CAA"/>
    <w:rsid w:val="00F1154B"/>
    <w:rsid w:val="00F8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5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B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B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6E81"/>
    <w:pPr>
      <w:ind w:left="720"/>
      <w:contextualSpacing/>
    </w:pPr>
  </w:style>
  <w:style w:type="character" w:customStyle="1" w:styleId="25">
    <w:name w:val="Заголовок №2 (5)_"/>
    <w:basedOn w:val="a0"/>
    <w:link w:val="250"/>
    <w:rsid w:val="00EB4C04"/>
    <w:rPr>
      <w:rFonts w:ascii="Times New Roman" w:hAnsi="Times New Roman"/>
      <w:b/>
      <w:bCs/>
      <w:spacing w:val="70"/>
      <w:sz w:val="28"/>
      <w:szCs w:val="28"/>
      <w:shd w:val="clear" w:color="auto" w:fill="FFFFFF"/>
    </w:rPr>
  </w:style>
  <w:style w:type="character" w:customStyle="1" w:styleId="2513pt0pt">
    <w:name w:val="Заголовок №2 (5) + 13 pt;Курсив;Интервал 0 pt"/>
    <w:basedOn w:val="25"/>
    <w:rsid w:val="00EB4C04"/>
    <w:rPr>
      <w:rFonts w:ascii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rsid w:val="00EB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EB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B4C04"/>
    <w:rPr>
      <w:rFonts w:eastAsia="Calibri" w:cs="Calibri"/>
      <w:b/>
      <w:bCs/>
      <w:sz w:val="18"/>
      <w:szCs w:val="18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B4C04"/>
    <w:rPr>
      <w:rFonts w:eastAsia="Calibri" w:cs="Calibri"/>
      <w:b/>
      <w:bCs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B4C04"/>
    <w:rPr>
      <w:rFonts w:ascii="Times New Roman" w:hAnsi="Times New Roman"/>
      <w:shd w:val="clear" w:color="auto" w:fill="FFFFFF"/>
    </w:rPr>
  </w:style>
  <w:style w:type="character" w:customStyle="1" w:styleId="113pt0pt">
    <w:name w:val="Заголовок №1 + 13 pt;Курсив;Интервал 0 pt"/>
    <w:basedOn w:val="a0"/>
    <w:rsid w:val="00EB4C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EB4C04"/>
    <w:rPr>
      <w:rFonts w:eastAsia="Calibri" w:cs="Calibri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EB4C04"/>
    <w:rPr>
      <w:rFonts w:eastAsia="Calibri" w:cs="Calibri"/>
      <w:b/>
      <w:bCs/>
      <w:sz w:val="19"/>
      <w:szCs w:val="19"/>
      <w:shd w:val="clear" w:color="auto" w:fill="FFFFFF"/>
    </w:rPr>
  </w:style>
  <w:style w:type="character" w:customStyle="1" w:styleId="23Exact">
    <w:name w:val="Основной текст (23) Exact"/>
    <w:basedOn w:val="a0"/>
    <w:link w:val="23"/>
    <w:rsid w:val="00EB4C04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2Exact">
    <w:name w:val="Основной текст (2) Exact"/>
    <w:basedOn w:val="a0"/>
    <w:rsid w:val="00EB4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1"/>
    <w:rsid w:val="00EB4C04"/>
    <w:rPr>
      <w:rFonts w:ascii="Times New Roman" w:hAnsi="Times New Roman"/>
      <w:shd w:val="clear" w:color="auto" w:fill="FFFFFF"/>
    </w:rPr>
  </w:style>
  <w:style w:type="paragraph" w:customStyle="1" w:styleId="250">
    <w:name w:val="Заголовок №2 (5)"/>
    <w:basedOn w:val="a"/>
    <w:link w:val="25"/>
    <w:rsid w:val="00EB4C04"/>
    <w:pPr>
      <w:shd w:val="clear" w:color="auto" w:fill="FFFFFF"/>
      <w:autoSpaceDE/>
      <w:autoSpaceDN/>
      <w:adjustRightInd/>
      <w:spacing w:before="360" w:after="180" w:line="0" w:lineRule="atLeast"/>
      <w:jc w:val="center"/>
      <w:outlineLvl w:val="1"/>
    </w:pPr>
    <w:rPr>
      <w:b/>
      <w:bCs/>
      <w:spacing w:val="70"/>
      <w:sz w:val="28"/>
      <w:szCs w:val="28"/>
    </w:rPr>
  </w:style>
  <w:style w:type="paragraph" w:customStyle="1" w:styleId="30">
    <w:name w:val="Основной текст (3)"/>
    <w:basedOn w:val="a"/>
    <w:link w:val="3"/>
    <w:rsid w:val="00EB4C04"/>
    <w:pPr>
      <w:shd w:val="clear" w:color="auto" w:fill="FFFFFF"/>
      <w:autoSpaceDE/>
      <w:autoSpaceDN/>
      <w:adjustRightInd/>
      <w:spacing w:before="180" w:line="0" w:lineRule="atLeast"/>
      <w:ind w:hanging="3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EB4C04"/>
    <w:pPr>
      <w:shd w:val="clear" w:color="auto" w:fill="FFFFFF"/>
      <w:autoSpaceDE/>
      <w:autoSpaceDN/>
      <w:adjustRightInd/>
      <w:spacing w:line="202" w:lineRule="exact"/>
      <w:ind w:firstLine="520"/>
      <w:jc w:val="both"/>
    </w:pPr>
  </w:style>
  <w:style w:type="paragraph" w:customStyle="1" w:styleId="aa">
    <w:name w:val="Подпись к картинке"/>
    <w:basedOn w:val="a"/>
    <w:link w:val="a9"/>
    <w:rsid w:val="00EB4C04"/>
    <w:pPr>
      <w:shd w:val="clear" w:color="auto" w:fill="FFFFFF"/>
      <w:autoSpaceDE/>
      <w:autoSpaceDN/>
      <w:adjustRightInd/>
      <w:spacing w:line="199" w:lineRule="exact"/>
      <w:ind w:hanging="3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320">
    <w:name w:val="Основной текст (32)"/>
    <w:basedOn w:val="a"/>
    <w:link w:val="32"/>
    <w:rsid w:val="00EB4C04"/>
    <w:pPr>
      <w:shd w:val="clear" w:color="auto" w:fill="FFFFFF"/>
      <w:autoSpaceDE/>
      <w:autoSpaceDN/>
      <w:adjustRightInd/>
      <w:spacing w:before="120" w:line="0" w:lineRule="atLeast"/>
      <w:ind w:hanging="48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3">
    <w:name w:val="Основной текст (23)"/>
    <w:basedOn w:val="a"/>
    <w:link w:val="23Exact"/>
    <w:rsid w:val="00EB4C04"/>
    <w:pPr>
      <w:shd w:val="clear" w:color="auto" w:fill="FFFFFF"/>
      <w:autoSpaceDE/>
      <w:autoSpaceDN/>
      <w:adjustRightInd/>
      <w:spacing w:line="0" w:lineRule="atLeast"/>
    </w:pPr>
    <w:rPr>
      <w:b/>
      <w:bCs/>
      <w:sz w:val="17"/>
      <w:szCs w:val="17"/>
    </w:rPr>
  </w:style>
  <w:style w:type="paragraph" w:customStyle="1" w:styleId="21">
    <w:name w:val="Подпись к картинке (2)"/>
    <w:basedOn w:val="a"/>
    <w:link w:val="2Exact0"/>
    <w:rsid w:val="00EB4C04"/>
    <w:pPr>
      <w:shd w:val="clear" w:color="auto" w:fill="FFFFFF"/>
      <w:autoSpaceDE/>
      <w:autoSpaceDN/>
      <w:adjustRightInd/>
      <w:spacing w:line="0" w:lineRule="atLeast"/>
    </w:pPr>
  </w:style>
  <w:style w:type="paragraph" w:styleId="ab">
    <w:name w:val="header"/>
    <w:basedOn w:val="a"/>
    <w:link w:val="ac"/>
    <w:uiPriority w:val="99"/>
    <w:unhideWhenUsed/>
    <w:rsid w:val="00EA31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3137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EA31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3137"/>
    <w:rPr>
      <w:rFonts w:ascii="Times New Roman" w:hAnsi="Times New Roman"/>
    </w:rPr>
  </w:style>
  <w:style w:type="character" w:customStyle="1" w:styleId="af">
    <w:name w:val="Основной текст_"/>
    <w:basedOn w:val="a0"/>
    <w:link w:val="4"/>
    <w:rsid w:val="00472F82"/>
    <w:rPr>
      <w:rFonts w:ascii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f"/>
    <w:rsid w:val="00472F82"/>
    <w:pPr>
      <w:shd w:val="clear" w:color="auto" w:fill="FFFFFF"/>
      <w:autoSpaceDE/>
      <w:autoSpaceDN/>
      <w:adjustRightInd/>
      <w:spacing w:line="0" w:lineRule="atLeast"/>
      <w:ind w:hanging="440"/>
      <w:jc w:val="both"/>
    </w:pPr>
  </w:style>
  <w:style w:type="character" w:customStyle="1" w:styleId="22">
    <w:name w:val="Основной текст (2) + Курсив"/>
    <w:basedOn w:val="2"/>
    <w:rsid w:val="00472F8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472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Exact1">
    <w:name w:val="Основной текст (2) + Курсив Exact"/>
    <w:basedOn w:val="2"/>
    <w:rsid w:val="00472F82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68C8-A339-4037-8BEA-D1A1E418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33</cp:revision>
  <dcterms:created xsi:type="dcterms:W3CDTF">2014-02-17T13:39:00Z</dcterms:created>
  <dcterms:modified xsi:type="dcterms:W3CDTF">2018-09-21T02:16:00Z</dcterms:modified>
</cp:coreProperties>
</file>