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3A" w:rsidRPr="0080411C" w:rsidRDefault="009F573A" w:rsidP="009F5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1C">
        <w:rPr>
          <w:rFonts w:ascii="Times New Roman" w:hAnsi="Times New Roman" w:cs="Times New Roman"/>
          <w:b/>
          <w:sz w:val="28"/>
          <w:szCs w:val="28"/>
        </w:rPr>
        <w:t>Билет 1</w:t>
      </w:r>
    </w:p>
    <w:p w:rsidR="000C6F01" w:rsidRPr="009F573A" w:rsidRDefault="009F573A" w:rsidP="00855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3A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73A">
        <w:rPr>
          <w:rFonts w:ascii="Times New Roman" w:hAnsi="Times New Roman" w:cs="Times New Roman"/>
          <w:b/>
          <w:sz w:val="28"/>
          <w:szCs w:val="28"/>
        </w:rPr>
        <w:t>Становление государственного суверенитета Республики Беларусь</w:t>
      </w:r>
    </w:p>
    <w:p w:rsidR="009F573A" w:rsidRDefault="009F573A" w:rsidP="009F5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73A" w:rsidRDefault="009F573A" w:rsidP="009F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73A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F573A" w:rsidRDefault="009F573A" w:rsidP="009F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573A" w:rsidRDefault="009F573A" w:rsidP="009F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Определите, в чем, согласно Декларации</w:t>
      </w:r>
      <w:r w:rsidR="00D056FD">
        <w:rPr>
          <w:rFonts w:ascii="Times New Roman" w:hAnsi="Times New Roman" w:cs="Times New Roman"/>
          <w:sz w:val="28"/>
          <w:szCs w:val="28"/>
        </w:rPr>
        <w:t xml:space="preserve"> 1990г.</w:t>
      </w:r>
      <w:r>
        <w:rPr>
          <w:rFonts w:ascii="Times New Roman" w:hAnsi="Times New Roman" w:cs="Times New Roman"/>
          <w:sz w:val="28"/>
          <w:szCs w:val="28"/>
        </w:rPr>
        <w:t xml:space="preserve">, выражался государственный суверенитет БССР. </w:t>
      </w:r>
    </w:p>
    <w:p w:rsidR="009F573A" w:rsidRDefault="009F573A" w:rsidP="009F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243F">
        <w:rPr>
          <w:rFonts w:ascii="Times New Roman" w:hAnsi="Times New Roman" w:cs="Times New Roman"/>
          <w:sz w:val="28"/>
          <w:szCs w:val="28"/>
        </w:rPr>
        <w:t>Проанализируйте результаты</w:t>
      </w:r>
      <w:r w:rsidR="008F76E3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D7243F">
        <w:rPr>
          <w:rFonts w:ascii="Times New Roman" w:hAnsi="Times New Roman" w:cs="Times New Roman"/>
          <w:sz w:val="28"/>
          <w:szCs w:val="28"/>
        </w:rPr>
        <w:t>ого</w:t>
      </w:r>
      <w:r w:rsidR="008F76E3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D7243F">
        <w:rPr>
          <w:rFonts w:ascii="Times New Roman" w:hAnsi="Times New Roman" w:cs="Times New Roman"/>
          <w:sz w:val="28"/>
          <w:szCs w:val="28"/>
        </w:rPr>
        <w:t>а</w:t>
      </w:r>
      <w:r w:rsidR="008F76E3">
        <w:rPr>
          <w:rFonts w:ascii="Times New Roman" w:hAnsi="Times New Roman" w:cs="Times New Roman"/>
          <w:sz w:val="28"/>
          <w:szCs w:val="28"/>
        </w:rPr>
        <w:t xml:space="preserve"> 14 мая 1995 года</w:t>
      </w:r>
      <w:r w:rsidR="00CF5569">
        <w:rPr>
          <w:rFonts w:ascii="Times New Roman" w:hAnsi="Times New Roman" w:cs="Times New Roman"/>
          <w:sz w:val="28"/>
          <w:szCs w:val="28"/>
        </w:rPr>
        <w:t>, сделайте выводы</w:t>
      </w:r>
      <w:r w:rsidR="00D05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573A" w:rsidRDefault="0051175E" w:rsidP="009F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Поясните</w:t>
      </w:r>
      <w:r w:rsidR="0080411C">
        <w:rPr>
          <w:rFonts w:ascii="Times New Roman" w:hAnsi="Times New Roman" w:cs="Times New Roman"/>
          <w:sz w:val="28"/>
          <w:szCs w:val="28"/>
        </w:rPr>
        <w:t>, каким образом осуществлялся принцип разделения властей согласно Конституции 15 марта 1994 г.</w:t>
      </w:r>
    </w:p>
    <w:p w:rsidR="009F573A" w:rsidRDefault="0080411C" w:rsidP="009F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A3D7A">
        <w:rPr>
          <w:rFonts w:ascii="Times New Roman" w:hAnsi="Times New Roman" w:cs="Times New Roman"/>
          <w:sz w:val="28"/>
          <w:szCs w:val="28"/>
        </w:rPr>
        <w:t xml:space="preserve">Какой новый орган </w:t>
      </w:r>
      <w:r w:rsidR="0060638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0A3D7A">
        <w:rPr>
          <w:rFonts w:ascii="Times New Roman" w:hAnsi="Times New Roman" w:cs="Times New Roman"/>
          <w:sz w:val="28"/>
          <w:szCs w:val="28"/>
        </w:rPr>
        <w:t xml:space="preserve">власти появился </w:t>
      </w:r>
      <w:r w:rsidR="00B2324B">
        <w:rPr>
          <w:rFonts w:ascii="Times New Roman" w:hAnsi="Times New Roman" w:cs="Times New Roman"/>
          <w:sz w:val="28"/>
          <w:szCs w:val="28"/>
        </w:rPr>
        <w:t>в Республике Беларусь согласно изменениям, принятым на республиканском референдуме 27 февраля 2022 г.</w:t>
      </w:r>
      <w:r w:rsidR="00A965DC">
        <w:rPr>
          <w:rFonts w:ascii="Times New Roman" w:hAnsi="Times New Roman" w:cs="Times New Roman"/>
          <w:sz w:val="28"/>
          <w:szCs w:val="28"/>
        </w:rPr>
        <w:t>?</w:t>
      </w:r>
    </w:p>
    <w:p w:rsidR="009F573A" w:rsidRPr="009F573A" w:rsidRDefault="009F573A" w:rsidP="009F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73A" w:rsidRPr="00D056FD" w:rsidRDefault="009F573A" w:rsidP="00D056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6FD">
        <w:rPr>
          <w:rFonts w:ascii="Times New Roman" w:hAnsi="Times New Roman" w:cs="Times New Roman"/>
          <w:b/>
          <w:sz w:val="28"/>
          <w:szCs w:val="28"/>
        </w:rPr>
        <w:t>1. Выдержка из «Декларации о государственном суверенитете Белорусской Советской Социалистической Республики»</w:t>
      </w:r>
      <w:r w:rsidR="00B41936" w:rsidRPr="00D056FD">
        <w:rPr>
          <w:rFonts w:ascii="Times New Roman" w:hAnsi="Times New Roman" w:cs="Times New Roman"/>
          <w:b/>
          <w:sz w:val="28"/>
          <w:szCs w:val="28"/>
        </w:rPr>
        <w:t xml:space="preserve"> от 27 июля 1990 г.</w:t>
      </w:r>
      <w:r w:rsidRPr="00D056F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F573A" w:rsidRDefault="009F573A" w:rsidP="00B41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3A">
        <w:rPr>
          <w:rFonts w:ascii="Times New Roman" w:hAnsi="Times New Roman" w:cs="Times New Roman"/>
          <w:sz w:val="28"/>
          <w:szCs w:val="28"/>
        </w:rPr>
        <w:t>«Верховный Совет Белорусской Советской Социалистической Республики, выражая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73A">
        <w:rPr>
          <w:rFonts w:ascii="Times New Roman" w:hAnsi="Times New Roman" w:cs="Times New Roman"/>
          <w:sz w:val="28"/>
          <w:szCs w:val="28"/>
        </w:rPr>
        <w:t xml:space="preserve">волю народа Белорусской </w:t>
      </w:r>
      <w:proofErr w:type="gramStart"/>
      <w:r w:rsidRPr="009F573A">
        <w:rPr>
          <w:rFonts w:ascii="Times New Roman" w:hAnsi="Times New Roman" w:cs="Times New Roman"/>
          <w:sz w:val="28"/>
          <w:szCs w:val="28"/>
        </w:rPr>
        <w:t>ССР</w:t>
      </w:r>
      <w:proofErr w:type="gramEnd"/>
      <w:r w:rsidRPr="009F573A">
        <w:rPr>
          <w:rFonts w:ascii="Times New Roman" w:hAnsi="Times New Roman" w:cs="Times New Roman"/>
          <w:sz w:val="28"/>
          <w:szCs w:val="28"/>
        </w:rPr>
        <w:t>…торжественно провозглашает полный государственный суверенитет Белорусской ССР как верховенство, самостоятельность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73A">
        <w:rPr>
          <w:rFonts w:ascii="Times New Roman" w:hAnsi="Times New Roman" w:cs="Times New Roman"/>
          <w:sz w:val="28"/>
          <w:szCs w:val="28"/>
        </w:rPr>
        <w:t>и полноту государственной власти республики в границах ее территории, правомочность ее законов, независимость республики во внешних отношениях и заявляет о решительност</w:t>
      </w:r>
      <w:r>
        <w:rPr>
          <w:rFonts w:ascii="Times New Roman" w:hAnsi="Times New Roman" w:cs="Times New Roman"/>
          <w:sz w:val="28"/>
          <w:szCs w:val="28"/>
        </w:rPr>
        <w:t xml:space="preserve">и создать правовое государство». </w:t>
      </w:r>
    </w:p>
    <w:p w:rsidR="009F573A" w:rsidRDefault="009F573A" w:rsidP="009F573A">
      <w:pPr>
        <w:spacing w:after="0" w:line="240" w:lineRule="auto"/>
      </w:pPr>
    </w:p>
    <w:p w:rsidR="00B41936" w:rsidRDefault="002F3521" w:rsidP="00AE0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6F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E0526">
        <w:rPr>
          <w:rFonts w:ascii="Times New Roman" w:hAnsi="Times New Roman" w:cs="Times New Roman"/>
          <w:b/>
          <w:sz w:val="28"/>
          <w:szCs w:val="28"/>
        </w:rPr>
        <w:t xml:space="preserve">Результаты референдума 14 мая 1995 г. </w:t>
      </w:r>
    </w:p>
    <w:p w:rsidR="00AE0526" w:rsidRDefault="00AE0526" w:rsidP="00AE0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52"/>
      </w:tblGrid>
      <w:tr w:rsidR="00AE0526" w:rsidTr="008F76E3">
        <w:tc>
          <w:tcPr>
            <w:tcW w:w="4503" w:type="dxa"/>
          </w:tcPr>
          <w:p w:rsidR="00AE0526" w:rsidRPr="00AE0526" w:rsidRDefault="00AE0526" w:rsidP="00AE05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2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вынесенные на референдум</w:t>
            </w:r>
          </w:p>
        </w:tc>
        <w:tc>
          <w:tcPr>
            <w:tcW w:w="2409" w:type="dxa"/>
          </w:tcPr>
          <w:p w:rsidR="00AE0526" w:rsidRPr="00AE0526" w:rsidRDefault="00AE0526" w:rsidP="00AE052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0526">
              <w:rPr>
                <w:rFonts w:ascii="Times New Roman" w:hAnsi="Times New Roman" w:cs="Times New Roman"/>
                <w:b/>
                <w:sz w:val="24"/>
                <w:szCs w:val="28"/>
              </w:rPr>
              <w:t>%проголосовавших «за»</w:t>
            </w:r>
          </w:p>
        </w:tc>
        <w:tc>
          <w:tcPr>
            <w:tcW w:w="2552" w:type="dxa"/>
          </w:tcPr>
          <w:p w:rsidR="00AE0526" w:rsidRPr="00AE0526" w:rsidRDefault="00AE0526" w:rsidP="00AE052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0526">
              <w:rPr>
                <w:rFonts w:ascii="Times New Roman" w:hAnsi="Times New Roman" w:cs="Times New Roman"/>
                <w:b/>
                <w:sz w:val="24"/>
                <w:szCs w:val="28"/>
              </w:rPr>
              <w:t>% проголосовавших «против»</w:t>
            </w:r>
          </w:p>
        </w:tc>
      </w:tr>
      <w:tr w:rsidR="00AE0526" w:rsidTr="008F76E3">
        <w:tc>
          <w:tcPr>
            <w:tcW w:w="4503" w:type="dxa"/>
          </w:tcPr>
          <w:p w:rsidR="00AE0526" w:rsidRPr="00AE0526" w:rsidRDefault="00AE0526" w:rsidP="00AE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26">
              <w:rPr>
                <w:rFonts w:ascii="Times New Roman" w:hAnsi="Times New Roman" w:cs="Times New Roman"/>
                <w:sz w:val="24"/>
                <w:szCs w:val="24"/>
              </w:rPr>
              <w:t xml:space="preserve">1. «Согласны ли вы с приданием русскому языку равного статуса </w:t>
            </w:r>
            <w:proofErr w:type="gramStart"/>
            <w:r w:rsidRPr="00AE05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0526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белорусским?»</w:t>
            </w:r>
          </w:p>
        </w:tc>
        <w:tc>
          <w:tcPr>
            <w:tcW w:w="2409" w:type="dxa"/>
          </w:tcPr>
          <w:p w:rsidR="00AE0526" w:rsidRPr="00AE0526" w:rsidRDefault="00AE0526" w:rsidP="00AE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526">
              <w:rPr>
                <w:rFonts w:ascii="Times New Roman" w:hAnsi="Times New Roman" w:cs="Times New Roman"/>
                <w:sz w:val="28"/>
                <w:szCs w:val="28"/>
              </w:rPr>
              <w:t>83,3 %</w:t>
            </w:r>
          </w:p>
        </w:tc>
        <w:tc>
          <w:tcPr>
            <w:tcW w:w="2552" w:type="dxa"/>
          </w:tcPr>
          <w:p w:rsidR="00AE0526" w:rsidRPr="00AE0526" w:rsidRDefault="00AE0526" w:rsidP="00AE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526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12,7 %</w:t>
            </w:r>
          </w:p>
        </w:tc>
      </w:tr>
      <w:tr w:rsidR="00AE0526" w:rsidTr="008F76E3">
        <w:tc>
          <w:tcPr>
            <w:tcW w:w="4503" w:type="dxa"/>
          </w:tcPr>
          <w:p w:rsidR="00AE0526" w:rsidRPr="00AE0526" w:rsidRDefault="00AE0526" w:rsidP="00AE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26">
              <w:rPr>
                <w:rFonts w:ascii="Times New Roman" w:hAnsi="Times New Roman" w:cs="Times New Roman"/>
                <w:sz w:val="24"/>
                <w:szCs w:val="24"/>
              </w:rPr>
              <w:t xml:space="preserve">2. «Поддерживаете ли Вы предложение об установлении </w:t>
            </w:r>
            <w:proofErr w:type="gramStart"/>
            <w:r w:rsidRPr="00AE0526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AE052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флага и Государственного герба Республики Беларусь?»</w:t>
            </w:r>
          </w:p>
        </w:tc>
        <w:tc>
          <w:tcPr>
            <w:tcW w:w="2409" w:type="dxa"/>
          </w:tcPr>
          <w:p w:rsidR="00AE0526" w:rsidRPr="00D7243F" w:rsidRDefault="00AE0526" w:rsidP="00AE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3F">
              <w:rPr>
                <w:rFonts w:ascii="Times New Roman" w:hAnsi="Times New Roman" w:cs="Times New Roman"/>
                <w:sz w:val="28"/>
                <w:szCs w:val="28"/>
              </w:rPr>
              <w:t>75,1%</w:t>
            </w:r>
          </w:p>
        </w:tc>
        <w:tc>
          <w:tcPr>
            <w:tcW w:w="2552" w:type="dxa"/>
          </w:tcPr>
          <w:p w:rsidR="00AE0526" w:rsidRPr="00D7243F" w:rsidRDefault="00AE0526" w:rsidP="00AE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3F">
              <w:rPr>
                <w:rFonts w:ascii="Times New Roman" w:hAnsi="Times New Roman" w:cs="Times New Roman"/>
                <w:sz w:val="28"/>
                <w:szCs w:val="28"/>
              </w:rPr>
              <w:t>20, 47%</w:t>
            </w:r>
          </w:p>
        </w:tc>
      </w:tr>
      <w:tr w:rsidR="00AE0526" w:rsidTr="008F76E3">
        <w:tc>
          <w:tcPr>
            <w:tcW w:w="4503" w:type="dxa"/>
          </w:tcPr>
          <w:p w:rsidR="00AE0526" w:rsidRPr="008F76E3" w:rsidRDefault="00AE0526" w:rsidP="00AE05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6E3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8F76E3" w:rsidRPr="008F76E3">
              <w:rPr>
                <w:rFonts w:ascii="Times New Roman" w:hAnsi="Times New Roman" w:cs="Times New Roman"/>
                <w:sz w:val="24"/>
                <w:szCs w:val="28"/>
              </w:rPr>
              <w:t>«Поддерживаете ли Вы действия Президента Республики Беларусь, направленные на экономическую интеграцию с Российской Федерацией?»</w:t>
            </w:r>
          </w:p>
        </w:tc>
        <w:tc>
          <w:tcPr>
            <w:tcW w:w="2409" w:type="dxa"/>
          </w:tcPr>
          <w:p w:rsidR="00AE0526" w:rsidRPr="00D7243F" w:rsidRDefault="00D7243F" w:rsidP="008F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3F">
              <w:rPr>
                <w:rFonts w:ascii="Times New Roman" w:hAnsi="Times New Roman" w:cs="Times New Roman"/>
                <w:sz w:val="28"/>
                <w:szCs w:val="28"/>
              </w:rPr>
              <w:t>83,</w:t>
            </w:r>
            <w:r w:rsidR="008F76E3" w:rsidRPr="00D724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552" w:type="dxa"/>
          </w:tcPr>
          <w:p w:rsidR="00AE0526" w:rsidRPr="00D7243F" w:rsidRDefault="008F76E3" w:rsidP="008F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  <w:r w:rsidRPr="00AE0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E0526" w:rsidTr="008F76E3">
        <w:tc>
          <w:tcPr>
            <w:tcW w:w="4503" w:type="dxa"/>
          </w:tcPr>
          <w:p w:rsidR="00AE0526" w:rsidRPr="008F76E3" w:rsidRDefault="008F76E3" w:rsidP="00AE05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D724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D7243F" w:rsidRPr="00D7243F">
              <w:rPr>
                <w:rFonts w:ascii="Times New Roman" w:hAnsi="Times New Roman" w:cs="Times New Roman"/>
                <w:sz w:val="24"/>
                <w:szCs w:val="28"/>
              </w:rPr>
              <w:t>Согласны ли Вы с необходимостью внесения изменений в действующую Конституцию Республики Беларусь, которые предусматривают возможность досрочного прекращения полномочий Верховного Совета Президентом Республики Беларусь в случаях систематического или грубого нарушения Конституции?»</w:t>
            </w:r>
          </w:p>
        </w:tc>
        <w:tc>
          <w:tcPr>
            <w:tcW w:w="2409" w:type="dxa"/>
          </w:tcPr>
          <w:p w:rsidR="00AE0526" w:rsidRPr="00D7243F" w:rsidRDefault="00D7243F" w:rsidP="00D72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3F">
              <w:rPr>
                <w:rFonts w:ascii="Times New Roman" w:hAnsi="Times New Roman" w:cs="Times New Roman"/>
                <w:sz w:val="28"/>
                <w:szCs w:val="28"/>
              </w:rPr>
              <w:t>77,7%</w:t>
            </w:r>
          </w:p>
        </w:tc>
        <w:tc>
          <w:tcPr>
            <w:tcW w:w="2552" w:type="dxa"/>
          </w:tcPr>
          <w:p w:rsidR="00AE0526" w:rsidRPr="00D7243F" w:rsidRDefault="00D7243F" w:rsidP="00D72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3F">
              <w:rPr>
                <w:rFonts w:ascii="Times New Roman" w:hAnsi="Times New Roman" w:cs="Times New Roman"/>
                <w:sz w:val="28"/>
                <w:szCs w:val="28"/>
              </w:rPr>
              <w:t>17,8%</w:t>
            </w:r>
          </w:p>
        </w:tc>
      </w:tr>
    </w:tbl>
    <w:p w:rsidR="00DB771A" w:rsidRDefault="00DB771A" w:rsidP="005117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75E" w:rsidRPr="0080411C" w:rsidRDefault="00CF5569" w:rsidP="005117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1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51175E" w:rsidRPr="0080411C">
        <w:rPr>
          <w:rFonts w:ascii="Times New Roman" w:hAnsi="Times New Roman" w:cs="Times New Roman"/>
          <w:b/>
          <w:sz w:val="28"/>
          <w:szCs w:val="28"/>
        </w:rPr>
        <w:t>Выдержки из раздела IV «Законодательная, исполнительная и судебная власть» Конституции Республики Беларусь 15 марта 1994 г.</w:t>
      </w:r>
    </w:p>
    <w:p w:rsidR="0051175E" w:rsidRDefault="0051175E" w:rsidP="00511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11C">
        <w:rPr>
          <w:rFonts w:ascii="Times New Roman" w:hAnsi="Times New Roman" w:cs="Times New Roman"/>
          <w:sz w:val="28"/>
          <w:szCs w:val="28"/>
          <w:u w:val="single"/>
        </w:rPr>
        <w:t>Статья 79.</w:t>
      </w:r>
      <w:r w:rsidRPr="0051175E">
        <w:rPr>
          <w:rFonts w:ascii="Times New Roman" w:hAnsi="Times New Roman" w:cs="Times New Roman"/>
          <w:sz w:val="28"/>
          <w:szCs w:val="28"/>
        </w:rPr>
        <w:t xml:space="preserve"> Верховный Совет Республики Беларусь является высшим представительным постоянно действующим и единственным законодательным органом государственной власти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11C" w:rsidRPr="0080411C" w:rsidRDefault="0051175E" w:rsidP="0080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11C">
        <w:rPr>
          <w:rFonts w:ascii="Times New Roman" w:hAnsi="Times New Roman" w:cs="Times New Roman"/>
          <w:sz w:val="28"/>
          <w:szCs w:val="28"/>
          <w:u w:val="single"/>
        </w:rPr>
        <w:t>Статья 83.</w:t>
      </w:r>
      <w:r w:rsidRPr="0051175E">
        <w:rPr>
          <w:rFonts w:ascii="Times New Roman" w:hAnsi="Times New Roman" w:cs="Times New Roman"/>
          <w:sz w:val="28"/>
          <w:szCs w:val="28"/>
        </w:rPr>
        <w:t xml:space="preserve"> Верховный Совет Республики Беларусь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80411C" w:rsidRPr="0080411C">
        <w:t xml:space="preserve"> </w:t>
      </w:r>
      <w:r w:rsidR="0080411C" w:rsidRPr="0080411C">
        <w:rPr>
          <w:rFonts w:ascii="Times New Roman" w:hAnsi="Times New Roman" w:cs="Times New Roman"/>
          <w:sz w:val="28"/>
          <w:szCs w:val="28"/>
        </w:rPr>
        <w:t>определяет основные направления внутренней и внешней политики Республики Беларусь;</w:t>
      </w:r>
      <w:r w:rsidR="0080411C">
        <w:rPr>
          <w:rFonts w:ascii="Times New Roman" w:hAnsi="Times New Roman" w:cs="Times New Roman"/>
          <w:sz w:val="28"/>
          <w:szCs w:val="28"/>
        </w:rPr>
        <w:t xml:space="preserve"> </w:t>
      </w:r>
      <w:r w:rsidR="0080411C" w:rsidRPr="0080411C">
        <w:rPr>
          <w:rFonts w:ascii="Times New Roman" w:hAnsi="Times New Roman" w:cs="Times New Roman"/>
          <w:sz w:val="28"/>
          <w:szCs w:val="28"/>
        </w:rPr>
        <w:t>утверждает республиканский бюджет, отчет о его исполнении, нормативы отчислений от общегосударственных налогов и доходов в местные бюджеты;</w:t>
      </w:r>
    </w:p>
    <w:p w:rsidR="0051175E" w:rsidRDefault="0080411C" w:rsidP="0080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11C">
        <w:rPr>
          <w:rFonts w:ascii="Times New Roman" w:hAnsi="Times New Roman" w:cs="Times New Roman"/>
          <w:sz w:val="28"/>
          <w:szCs w:val="28"/>
        </w:rPr>
        <w:t>ратифицирует и денонсирует международные договоры Республики Беларусь;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1C">
        <w:rPr>
          <w:rFonts w:ascii="Times New Roman" w:hAnsi="Times New Roman" w:cs="Times New Roman"/>
          <w:sz w:val="28"/>
          <w:szCs w:val="28"/>
        </w:rPr>
        <w:t>принимает решения об амнистии;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1C">
        <w:rPr>
          <w:rFonts w:ascii="Times New Roman" w:hAnsi="Times New Roman" w:cs="Times New Roman"/>
          <w:sz w:val="28"/>
          <w:szCs w:val="28"/>
        </w:rPr>
        <w:t>определяет военную доктрину;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1C">
        <w:rPr>
          <w:rFonts w:ascii="Times New Roman" w:hAnsi="Times New Roman" w:cs="Times New Roman"/>
          <w:sz w:val="28"/>
          <w:szCs w:val="28"/>
        </w:rPr>
        <w:t xml:space="preserve"> объявляет войну и заключает мир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11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75E" w:rsidRDefault="0051175E" w:rsidP="00511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11C">
        <w:rPr>
          <w:rFonts w:ascii="Times New Roman" w:hAnsi="Times New Roman" w:cs="Times New Roman"/>
          <w:sz w:val="28"/>
          <w:szCs w:val="28"/>
          <w:u w:val="single"/>
        </w:rPr>
        <w:t>Статья 95.</w:t>
      </w:r>
      <w:r w:rsidRPr="0051175E">
        <w:rPr>
          <w:rFonts w:ascii="Times New Roman" w:hAnsi="Times New Roman" w:cs="Times New Roman"/>
          <w:sz w:val="28"/>
          <w:szCs w:val="28"/>
        </w:rPr>
        <w:t xml:space="preserve"> Президент Республики Беларусь является главой государства и исполнительной власти.</w:t>
      </w:r>
    </w:p>
    <w:p w:rsidR="00855527" w:rsidRPr="0051175E" w:rsidRDefault="00855527" w:rsidP="00511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27">
        <w:rPr>
          <w:rFonts w:ascii="Times New Roman" w:hAnsi="Times New Roman" w:cs="Times New Roman"/>
          <w:sz w:val="28"/>
          <w:szCs w:val="28"/>
          <w:u w:val="single"/>
        </w:rPr>
        <w:t>Статья 96.</w:t>
      </w:r>
      <w:r w:rsidRPr="00855527">
        <w:rPr>
          <w:rFonts w:ascii="Times New Roman" w:hAnsi="Times New Roman" w:cs="Times New Roman"/>
          <w:sz w:val="28"/>
          <w:szCs w:val="28"/>
        </w:rPr>
        <w:t xml:space="preserve"> Президентом может быть избран гражданин Республики Беларусь не моложе 35 лет, обладающий избирательным правом и проживающий в Республике Беларусь не менее десяти лет.</w:t>
      </w:r>
    </w:p>
    <w:p w:rsidR="0051175E" w:rsidRDefault="0051175E" w:rsidP="00511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11C">
        <w:rPr>
          <w:rFonts w:ascii="Times New Roman" w:hAnsi="Times New Roman" w:cs="Times New Roman"/>
          <w:sz w:val="28"/>
          <w:szCs w:val="28"/>
          <w:u w:val="single"/>
        </w:rPr>
        <w:t>Статья 100.</w:t>
      </w:r>
      <w:r w:rsidRPr="005117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175E">
        <w:rPr>
          <w:rFonts w:ascii="Times New Roman" w:hAnsi="Times New Roman" w:cs="Times New Roman"/>
          <w:sz w:val="28"/>
          <w:szCs w:val="28"/>
        </w:rPr>
        <w:t>Президент Республики Беларусь:</w:t>
      </w:r>
      <w:r w:rsidR="0080411C">
        <w:rPr>
          <w:rFonts w:ascii="Times New Roman" w:hAnsi="Times New Roman" w:cs="Times New Roman"/>
          <w:sz w:val="28"/>
          <w:szCs w:val="28"/>
        </w:rPr>
        <w:t xml:space="preserve"> </w:t>
      </w:r>
      <w:r w:rsidRPr="0051175E">
        <w:rPr>
          <w:rFonts w:ascii="Times New Roman" w:hAnsi="Times New Roman" w:cs="Times New Roman"/>
          <w:sz w:val="28"/>
          <w:szCs w:val="28"/>
        </w:rPr>
        <w:t>принимает меры по охране суверенитета, национальной безопасности и территориальной целостности Республики Беларусь, обеспечению политической и экономической стабильности, соблюдению прав и свобод граждан;</w:t>
      </w:r>
      <w:r w:rsidR="0080411C">
        <w:rPr>
          <w:rFonts w:ascii="Times New Roman" w:hAnsi="Times New Roman" w:cs="Times New Roman"/>
          <w:sz w:val="28"/>
          <w:szCs w:val="28"/>
        </w:rPr>
        <w:t xml:space="preserve"> </w:t>
      </w:r>
      <w:r w:rsidRPr="0051175E">
        <w:rPr>
          <w:rFonts w:ascii="Times New Roman" w:hAnsi="Times New Roman" w:cs="Times New Roman"/>
          <w:sz w:val="28"/>
          <w:szCs w:val="28"/>
        </w:rPr>
        <w:t>руководит системой органов исполнительной власти и обеспечивает их взаимодействие с представительными органами;</w:t>
      </w:r>
      <w:r w:rsidR="0080411C">
        <w:rPr>
          <w:rFonts w:ascii="Times New Roman" w:hAnsi="Times New Roman" w:cs="Times New Roman"/>
          <w:sz w:val="28"/>
          <w:szCs w:val="28"/>
        </w:rPr>
        <w:t xml:space="preserve"> </w:t>
      </w:r>
      <w:r w:rsidR="0080411C" w:rsidRPr="0080411C">
        <w:rPr>
          <w:rFonts w:ascii="Times New Roman" w:hAnsi="Times New Roman" w:cs="Times New Roman"/>
          <w:sz w:val="28"/>
          <w:szCs w:val="28"/>
        </w:rPr>
        <w:t>осуществляет помилование осужденных граждан;</w:t>
      </w:r>
      <w:r w:rsidR="0080411C">
        <w:rPr>
          <w:rFonts w:ascii="Times New Roman" w:hAnsi="Times New Roman" w:cs="Times New Roman"/>
          <w:sz w:val="28"/>
          <w:szCs w:val="28"/>
        </w:rPr>
        <w:t xml:space="preserve"> </w:t>
      </w:r>
      <w:r w:rsidR="0080411C" w:rsidRPr="0080411C">
        <w:rPr>
          <w:rFonts w:ascii="Times New Roman" w:hAnsi="Times New Roman" w:cs="Times New Roman"/>
          <w:sz w:val="28"/>
          <w:szCs w:val="28"/>
        </w:rPr>
        <w:t>представляет государство в отношениях с другими странами и международными организациями</w:t>
      </w:r>
      <w:r w:rsidR="0080411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0411C">
        <w:rPr>
          <w:rFonts w:ascii="Times New Roman" w:hAnsi="Times New Roman" w:cs="Times New Roman"/>
          <w:sz w:val="28"/>
          <w:szCs w:val="28"/>
        </w:rPr>
        <w:t xml:space="preserve"> </w:t>
      </w:r>
      <w:r w:rsidRPr="0051175E">
        <w:rPr>
          <w:rFonts w:ascii="Times New Roman" w:hAnsi="Times New Roman" w:cs="Times New Roman"/>
          <w:sz w:val="28"/>
          <w:szCs w:val="28"/>
        </w:rPr>
        <w:t>создает и упраздняет министерства, государственные комитеты и другие центральные органы управления Республики Беларусь</w:t>
      </w:r>
      <w:r w:rsidR="0080411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11C" w:rsidRPr="0080411C" w:rsidRDefault="0080411C" w:rsidP="0080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11C">
        <w:rPr>
          <w:rFonts w:ascii="Times New Roman" w:hAnsi="Times New Roman" w:cs="Times New Roman"/>
          <w:sz w:val="28"/>
          <w:szCs w:val="28"/>
          <w:u w:val="single"/>
        </w:rPr>
        <w:t>Статья 109.</w:t>
      </w:r>
      <w:r w:rsidRPr="0080411C">
        <w:rPr>
          <w:rFonts w:ascii="Times New Roman" w:hAnsi="Times New Roman" w:cs="Times New Roman"/>
          <w:sz w:val="28"/>
          <w:szCs w:val="28"/>
        </w:rPr>
        <w:t xml:space="preserve"> Судебная власть в Республике Беларусь принадлежит судам.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1C">
        <w:rPr>
          <w:rFonts w:ascii="Times New Roman" w:hAnsi="Times New Roman" w:cs="Times New Roman"/>
          <w:sz w:val="28"/>
          <w:szCs w:val="28"/>
        </w:rPr>
        <w:t>Судоустройство в Республике Беларусь определяется законом.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1C">
        <w:rPr>
          <w:rFonts w:ascii="Times New Roman" w:hAnsi="Times New Roman" w:cs="Times New Roman"/>
          <w:sz w:val="28"/>
          <w:szCs w:val="28"/>
        </w:rPr>
        <w:t>Образование чрезвычайных судов запрещается.</w:t>
      </w:r>
    </w:p>
    <w:p w:rsidR="0080411C" w:rsidRDefault="0080411C" w:rsidP="0080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11C">
        <w:rPr>
          <w:rFonts w:ascii="Times New Roman" w:hAnsi="Times New Roman" w:cs="Times New Roman"/>
          <w:sz w:val="28"/>
          <w:szCs w:val="28"/>
          <w:u w:val="single"/>
        </w:rPr>
        <w:t>Статья 110.</w:t>
      </w:r>
      <w:r w:rsidRPr="0080411C">
        <w:rPr>
          <w:rFonts w:ascii="Times New Roman" w:hAnsi="Times New Roman" w:cs="Times New Roman"/>
          <w:sz w:val="28"/>
          <w:szCs w:val="28"/>
        </w:rPr>
        <w:t xml:space="preserve"> Судьи при осуществлении правосудия независимы и подчиняются только закону.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1C">
        <w:rPr>
          <w:rFonts w:ascii="Times New Roman" w:hAnsi="Times New Roman" w:cs="Times New Roman"/>
          <w:sz w:val="28"/>
          <w:szCs w:val="28"/>
        </w:rPr>
        <w:t>Какое-либо вмешательство в деятельность судей по отправлению правосудия недопустимо и влечет ответственность по закону.</w:t>
      </w:r>
    </w:p>
    <w:p w:rsidR="00AE0526" w:rsidRDefault="00AE0526" w:rsidP="00AE0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936" w:rsidRDefault="00B41936" w:rsidP="00B41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36">
        <w:rPr>
          <w:rFonts w:ascii="Times New Roman" w:hAnsi="Times New Roman" w:cs="Times New Roman"/>
          <w:b/>
          <w:sz w:val="28"/>
          <w:szCs w:val="28"/>
        </w:rPr>
        <w:t>Ответы и комментарии к заданию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3C1DB3" w:rsidTr="003C1DB3">
        <w:tc>
          <w:tcPr>
            <w:tcW w:w="5352" w:type="dxa"/>
          </w:tcPr>
          <w:p w:rsidR="003C1DB3" w:rsidRDefault="003C1DB3" w:rsidP="003C1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Государственный суверенитет БССР представляется в Декларации </w:t>
            </w:r>
            <w:r w:rsidRPr="00B41936">
              <w:rPr>
                <w:rFonts w:ascii="Times New Roman" w:hAnsi="Times New Roman" w:cs="Times New Roman"/>
                <w:sz w:val="28"/>
                <w:szCs w:val="28"/>
              </w:rPr>
              <w:t>как верховенство, самостоятельность и полнот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193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власти в границах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  <w:r w:rsidRPr="00B419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</w:t>
            </w:r>
            <w:r w:rsidRPr="00B41936">
              <w:rPr>
                <w:rFonts w:ascii="Times New Roman" w:hAnsi="Times New Roman" w:cs="Times New Roman"/>
                <w:sz w:val="28"/>
                <w:szCs w:val="28"/>
              </w:rPr>
              <w:t xml:space="preserve"> правомочность ее законов, независимость республики во внешн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политике. </w:t>
            </w:r>
          </w:p>
          <w:p w:rsidR="003C1DB3" w:rsidRDefault="003C1DB3" w:rsidP="00B41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3C1DB3" w:rsidRPr="005F7888" w:rsidRDefault="003C1DB3" w:rsidP="005F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умения:</w:t>
            </w:r>
          </w:p>
          <w:p w:rsidR="003C1DB3" w:rsidRPr="003C1DB3" w:rsidRDefault="003C1DB3" w:rsidP="005F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DB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C1DB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определять источник информации, где содержится искомая информация. В данном случае – это источник 1 (Декларация </w:t>
            </w:r>
            <w:r w:rsidR="005F7888" w:rsidRPr="005F7888">
              <w:rPr>
                <w:rFonts w:ascii="Times New Roman" w:hAnsi="Times New Roman" w:cs="Times New Roman"/>
                <w:sz w:val="28"/>
                <w:szCs w:val="28"/>
              </w:rPr>
              <w:t>о государственном суверенитете Белорусской Советской Социалистической Республики</w:t>
            </w:r>
            <w:r w:rsidRPr="003C1DB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C1DB3" w:rsidRDefault="003C1DB3" w:rsidP="005F78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DB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C1DB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находить и извлекать информацию, при условии, что в формулировке задания нет прямых совпадений с искомыми сведениями: </w:t>
            </w:r>
            <w:r w:rsidR="005F7888">
              <w:rPr>
                <w:rFonts w:ascii="Times New Roman" w:hAnsi="Times New Roman" w:cs="Times New Roman"/>
                <w:sz w:val="28"/>
                <w:szCs w:val="28"/>
              </w:rPr>
              <w:t xml:space="preserve">в декларации суверенитете </w:t>
            </w:r>
            <w:proofErr w:type="gramStart"/>
            <w:r w:rsidR="005F7888">
              <w:rPr>
                <w:rFonts w:ascii="Times New Roman" w:hAnsi="Times New Roman" w:cs="Times New Roman"/>
                <w:sz w:val="28"/>
                <w:szCs w:val="28"/>
              </w:rPr>
              <w:t>определяется</w:t>
            </w:r>
            <w:proofErr w:type="gramEnd"/>
            <w:r w:rsidR="005F7888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="005F7888" w:rsidRPr="005F7888">
              <w:rPr>
                <w:rFonts w:ascii="Times New Roman" w:hAnsi="Times New Roman" w:cs="Times New Roman"/>
                <w:sz w:val="28"/>
                <w:szCs w:val="28"/>
              </w:rPr>
              <w:t>и полнота государственной власти в границах территории республик</w:t>
            </w:r>
            <w:r w:rsidR="005F78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1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1DB3" w:rsidTr="003C1DB3">
        <w:tc>
          <w:tcPr>
            <w:tcW w:w="5352" w:type="dxa"/>
          </w:tcPr>
          <w:p w:rsidR="005F7888" w:rsidRDefault="005F7888" w:rsidP="005F7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243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Конституции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  <w:r w:rsidRPr="00D7243F">
              <w:rPr>
                <w:rFonts w:ascii="Times New Roman" w:hAnsi="Times New Roman" w:cs="Times New Roman"/>
                <w:sz w:val="28"/>
                <w:szCs w:val="28"/>
              </w:rPr>
              <w:t>, принятой в 1994 г., большими полномочиями обладал тогдашний парламент – Верховный совет. К его полномочиям относились вопросы назначения и проведения референдумов, принятие и изменение нового Основного закона страны, назначение высшего руководства органов судов и прокуратуры и так далее. Однако многих граждан страны не устраивала проводимая парламентом политика, особенно в языковом вопросе.</w:t>
            </w:r>
            <w:r w:rsidRPr="00D7243F">
              <w:t xml:space="preserve"> </w:t>
            </w:r>
            <w:r w:rsidRPr="00D7243F">
              <w:rPr>
                <w:rFonts w:ascii="Times New Roman" w:hAnsi="Times New Roman" w:cs="Times New Roman"/>
                <w:sz w:val="28"/>
                <w:szCs w:val="28"/>
              </w:rPr>
              <w:t xml:space="preserve">За придание русскому языку равного статуса с </w:t>
            </w:r>
            <w:proofErr w:type="gramStart"/>
            <w:r w:rsidRPr="00D7243F">
              <w:rPr>
                <w:rFonts w:ascii="Times New Roman" w:hAnsi="Times New Roman" w:cs="Times New Roman"/>
                <w:sz w:val="28"/>
                <w:szCs w:val="28"/>
              </w:rPr>
              <w:t>белорусским</w:t>
            </w:r>
            <w:proofErr w:type="gramEnd"/>
            <w:r w:rsidRPr="00D7243F">
              <w:rPr>
                <w:rFonts w:ascii="Times New Roman" w:hAnsi="Times New Roman" w:cs="Times New Roman"/>
                <w:sz w:val="28"/>
                <w:szCs w:val="28"/>
              </w:rPr>
              <w:t xml:space="preserve"> проголосовали 83,3% граждан. За установление новых Государственного флага и Государственного герба — 75,1%. Действия Президента, направленные на экономическую интеграцию с Россией, поддержали 83,3% граждан, а внесение изменений в действующую Конституцию — 77,7%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F7888" w:rsidRDefault="005F7888" w:rsidP="005F7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образом, г</w:t>
            </w:r>
            <w:r w:rsidRPr="00CF5569">
              <w:rPr>
                <w:rFonts w:ascii="Times New Roman" w:hAnsi="Times New Roman" w:cs="Times New Roman"/>
                <w:sz w:val="28"/>
                <w:szCs w:val="28"/>
              </w:rPr>
              <w:t>раждане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нашей страны</w:t>
            </w:r>
            <w:r w:rsidRPr="00CF5569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поддержали Президента по всем вопросам, вынесенным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569">
              <w:rPr>
                <w:rFonts w:ascii="Times New Roman" w:hAnsi="Times New Roman" w:cs="Times New Roman"/>
                <w:sz w:val="28"/>
                <w:szCs w:val="28"/>
              </w:rPr>
              <w:t xml:space="preserve">на общенародное обсуждение. Русский язык приобрел равный с </w:t>
            </w:r>
            <w:proofErr w:type="gramStart"/>
            <w:r w:rsidRPr="00CF5569">
              <w:rPr>
                <w:rFonts w:ascii="Times New Roman" w:hAnsi="Times New Roman" w:cs="Times New Roman"/>
                <w:sz w:val="28"/>
                <w:szCs w:val="28"/>
              </w:rPr>
              <w:t>белорусским</w:t>
            </w:r>
            <w:proofErr w:type="gramEnd"/>
            <w:r w:rsidRPr="00CF5569">
              <w:rPr>
                <w:rFonts w:ascii="Times New Roman" w:hAnsi="Times New Roman" w:cs="Times New Roman"/>
                <w:sz w:val="28"/>
                <w:szCs w:val="28"/>
              </w:rPr>
              <w:t xml:space="preserve"> статус государственного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569">
              <w:rPr>
                <w:rFonts w:ascii="Times New Roman" w:hAnsi="Times New Roman" w:cs="Times New Roman"/>
                <w:sz w:val="28"/>
                <w:szCs w:val="28"/>
              </w:rPr>
              <w:t>По результатам референдума принята современная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569">
              <w:rPr>
                <w:rFonts w:ascii="Times New Roman" w:hAnsi="Times New Roman" w:cs="Times New Roman"/>
                <w:sz w:val="28"/>
                <w:szCs w:val="28"/>
              </w:rPr>
              <w:t>государственная символика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5569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получил</w:t>
            </w:r>
            <w:r w:rsidRPr="00CF556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досрочно прекратить полномочия Верховного Совета в случае систематического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569">
              <w:rPr>
                <w:rFonts w:ascii="Times New Roman" w:hAnsi="Times New Roman" w:cs="Times New Roman"/>
                <w:sz w:val="28"/>
                <w:szCs w:val="28"/>
              </w:rPr>
              <w:t>грубого нарушения Конституци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3C1DB3" w:rsidRDefault="003C1DB3" w:rsidP="00B41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5F7888" w:rsidRPr="005F7888" w:rsidRDefault="005F7888" w:rsidP="005F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>Задание проверяет интегрировать и интерпретировать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представленную в таблице</w:t>
            </w: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1DB3" w:rsidRDefault="005F7888" w:rsidP="005F78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>Учащиеся должны уметь извлекать информацию из историческо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источника</w:t>
            </w: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данном случае определять результаты и следствия решений республиканского референдума.</w:t>
            </w:r>
          </w:p>
        </w:tc>
      </w:tr>
      <w:tr w:rsidR="003C1DB3" w:rsidTr="003C1DB3">
        <w:tc>
          <w:tcPr>
            <w:tcW w:w="5352" w:type="dxa"/>
          </w:tcPr>
          <w:p w:rsidR="005F7888" w:rsidRDefault="005F7888" w:rsidP="005F78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0411C">
              <w:rPr>
                <w:rFonts w:ascii="Times New Roman" w:hAnsi="Times New Roman" w:cs="Times New Roman"/>
                <w:sz w:val="28"/>
                <w:szCs w:val="28"/>
              </w:rPr>
              <w:t>Согласно Конституции Верховный Совет Республики Беларусь являлся высшим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11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представительным постоянно действующим и единственным законодательным органом государственной власти. Главой государства и исполнительной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 </w:t>
            </w:r>
            <w:r w:rsidRPr="0080411C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Е</w:t>
            </w:r>
            <w:r w:rsidRPr="0080411C">
              <w:rPr>
                <w:rFonts w:ascii="Times New Roman" w:hAnsi="Times New Roman" w:cs="Times New Roman"/>
                <w:sz w:val="28"/>
                <w:szCs w:val="28"/>
              </w:rPr>
              <w:t>му предоставлялось право формирования правительства,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11C">
              <w:rPr>
                <w:rFonts w:ascii="Times New Roman" w:hAnsi="Times New Roman" w:cs="Times New Roman"/>
                <w:sz w:val="28"/>
                <w:szCs w:val="28"/>
              </w:rPr>
              <w:t>над основными государственными структурам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r w:rsidRPr="00855527">
              <w:rPr>
                <w:rFonts w:ascii="Times New Roman" w:hAnsi="Times New Roman" w:cs="Times New Roman"/>
                <w:sz w:val="28"/>
                <w:szCs w:val="28"/>
              </w:rPr>
              <w:t>Президент должен был избираться на пять лет непосредственно народом Республики Беларусь на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527">
              <w:rPr>
                <w:rFonts w:ascii="Times New Roman" w:hAnsi="Times New Roman" w:cs="Times New Roman"/>
                <w:sz w:val="28"/>
                <w:szCs w:val="28"/>
              </w:rPr>
              <w:t>всеобщего, свободного, равного и прямого избирательного права при тайном голосовании. Вместе с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527">
              <w:rPr>
                <w:rFonts w:ascii="Times New Roman" w:hAnsi="Times New Roman" w:cs="Times New Roman"/>
                <w:sz w:val="28"/>
                <w:szCs w:val="28"/>
              </w:rPr>
              <w:t>сохранялись значительные права Верховного Совета,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527">
              <w:rPr>
                <w:rFonts w:ascii="Times New Roman" w:hAnsi="Times New Roman" w:cs="Times New Roman"/>
                <w:sz w:val="28"/>
                <w:szCs w:val="28"/>
              </w:rPr>
              <w:t>в том числе право утверждения правительства, формирования состава высших органов судебной власти,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527">
              <w:rPr>
                <w:rFonts w:ascii="Times New Roman" w:hAnsi="Times New Roman" w:cs="Times New Roman"/>
                <w:sz w:val="28"/>
                <w:szCs w:val="28"/>
              </w:rPr>
              <w:t xml:space="preserve">монополия на принятие государственных законов.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Судебная власть в стране осуществлялась судами. </w:t>
            </w:r>
            <w:r w:rsidRPr="00855527">
              <w:rPr>
                <w:rFonts w:ascii="Times New Roman" w:hAnsi="Times New Roman" w:cs="Times New Roman"/>
                <w:sz w:val="28"/>
                <w:szCs w:val="28"/>
              </w:rPr>
              <w:t>Вводился новый высший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527">
              <w:rPr>
                <w:rFonts w:ascii="Times New Roman" w:hAnsi="Times New Roman" w:cs="Times New Roman"/>
                <w:sz w:val="28"/>
                <w:szCs w:val="28"/>
              </w:rPr>
              <w:t>судебной власти — Конституционный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1DB3" w:rsidRDefault="003C1DB3" w:rsidP="00B41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3C1DB3" w:rsidRDefault="005F7888" w:rsidP="005F78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умение формулировать выводы на основе обобщения информации.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должны, используя текст Конституции Республики Беларусь 15 марта 1994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>конкретизировать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определяя полномочия государственных органов власти на основе принципа их разделения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законодательную, исполнительную и судебную</w:t>
            </w:r>
            <w:r w:rsidRPr="005F78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1DB3" w:rsidTr="003C1DB3">
        <w:tc>
          <w:tcPr>
            <w:tcW w:w="5352" w:type="dxa"/>
          </w:tcPr>
          <w:p w:rsidR="00554090" w:rsidRDefault="00554090" w:rsidP="00554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965DC">
              <w:rPr>
                <w:rFonts w:ascii="Times New Roman" w:hAnsi="Times New Roman" w:cs="Times New Roman"/>
                <w:sz w:val="28"/>
                <w:szCs w:val="28"/>
              </w:rPr>
              <w:t xml:space="preserve"> Всебелорусское народное собрание – высший представительный орган народовластия Республики Беларусь,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65DC">
              <w:t xml:space="preserve"> </w:t>
            </w:r>
            <w:r w:rsidRPr="00A965DC">
              <w:rPr>
                <w:rFonts w:ascii="Times New Roman" w:hAnsi="Times New Roman" w:cs="Times New Roman"/>
                <w:sz w:val="28"/>
                <w:szCs w:val="28"/>
              </w:rPr>
              <w:t>Предельная численность делегатов Всебелорусского народного собрания составляет 1200 человек.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389">
              <w:rPr>
                <w:rFonts w:ascii="Times New Roman" w:hAnsi="Times New Roman" w:cs="Times New Roman"/>
                <w:sz w:val="28"/>
                <w:szCs w:val="28"/>
              </w:rPr>
              <w:t>Срок полномочий Всебелорусского народного собрания составляет пять лет. Заседания Всебелорусского народного собрания проводятся не реже одного раза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389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Всебелорусского народного собрания являются обязательными для исполнения и могут отменять правовые акты, иные решения государственных органов и должностных лиц, противоречащие интересам национальной безопасности, за исключением актов судебных органов. </w:t>
            </w:r>
          </w:p>
          <w:p w:rsidR="003C1DB3" w:rsidRPr="00554090" w:rsidRDefault="003C1DB3" w:rsidP="00554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3C1DB3" w:rsidRPr="00554090" w:rsidRDefault="00554090" w:rsidP="0055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090"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умение использовать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прямо не указанную в историческом источнике, </w:t>
            </w:r>
            <w:r w:rsidRPr="00554090">
              <w:rPr>
                <w:rFonts w:ascii="Times New Roman" w:hAnsi="Times New Roman" w:cs="Times New Roman"/>
                <w:sz w:val="28"/>
                <w:szCs w:val="28"/>
              </w:rPr>
              <w:t>для решения поставленной задачи.</w:t>
            </w:r>
          </w:p>
        </w:tc>
      </w:tr>
    </w:tbl>
    <w:p w:rsidR="003C1DB3" w:rsidRDefault="003C1DB3" w:rsidP="00B41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0F6" w:rsidRPr="009660F6" w:rsidRDefault="009660F6" w:rsidP="009660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9660F6">
        <w:rPr>
          <w:rFonts w:ascii="Times New Roman" w:hAnsi="Times New Roman" w:cs="Times New Roman"/>
          <w:color w:val="000000"/>
          <w:sz w:val="24"/>
          <w:szCs w:val="28"/>
        </w:rPr>
        <w:t xml:space="preserve">Задание составила учитель </w:t>
      </w:r>
      <w:r>
        <w:rPr>
          <w:rFonts w:ascii="Times New Roman" w:hAnsi="Times New Roman" w:cs="Times New Roman"/>
          <w:color w:val="000000"/>
          <w:sz w:val="24"/>
          <w:szCs w:val="28"/>
        </w:rPr>
        <w:t>Приступа Т.С., ГУО «Средняя школа №19</w:t>
      </w:r>
      <w:r w:rsidRPr="009660F6">
        <w:rPr>
          <w:rFonts w:ascii="Times New Roman" w:hAnsi="Times New Roman" w:cs="Times New Roman"/>
          <w:color w:val="000000"/>
          <w:sz w:val="24"/>
          <w:szCs w:val="28"/>
        </w:rPr>
        <w:t xml:space="preserve"> г. </w:t>
      </w:r>
      <w:r>
        <w:rPr>
          <w:rFonts w:ascii="Times New Roman" w:hAnsi="Times New Roman" w:cs="Times New Roman"/>
          <w:color w:val="000000"/>
          <w:sz w:val="24"/>
          <w:szCs w:val="28"/>
        </w:rPr>
        <w:t>Барановичи</w:t>
      </w:r>
      <w:r w:rsidRPr="009660F6">
        <w:rPr>
          <w:rFonts w:ascii="Times New Roman" w:hAnsi="Times New Roman" w:cs="Times New Roman"/>
          <w:color w:val="000000"/>
          <w:sz w:val="24"/>
          <w:szCs w:val="28"/>
        </w:rPr>
        <w:t>»</w:t>
      </w:r>
      <w:bookmarkEnd w:id="0"/>
    </w:p>
    <w:sectPr w:rsidR="009660F6" w:rsidRPr="009660F6" w:rsidSect="00DB771A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3A"/>
    <w:rsid w:val="000A3D7A"/>
    <w:rsid w:val="000C6F01"/>
    <w:rsid w:val="002F3521"/>
    <w:rsid w:val="003C1DB3"/>
    <w:rsid w:val="0051175E"/>
    <w:rsid w:val="00554090"/>
    <w:rsid w:val="005F7888"/>
    <w:rsid w:val="00606389"/>
    <w:rsid w:val="0080411C"/>
    <w:rsid w:val="00821721"/>
    <w:rsid w:val="00855527"/>
    <w:rsid w:val="008F76E3"/>
    <w:rsid w:val="009660F6"/>
    <w:rsid w:val="009F573A"/>
    <w:rsid w:val="00A965DC"/>
    <w:rsid w:val="00AE0526"/>
    <w:rsid w:val="00B2324B"/>
    <w:rsid w:val="00B41936"/>
    <w:rsid w:val="00CF5569"/>
    <w:rsid w:val="00D056FD"/>
    <w:rsid w:val="00D7243F"/>
    <w:rsid w:val="00D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5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E0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5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E0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2023-01-08T14:52:00Z</dcterms:created>
  <dcterms:modified xsi:type="dcterms:W3CDTF">2023-01-31T12:58:00Z</dcterms:modified>
</cp:coreProperties>
</file>