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078" w:rsidRPr="00766DB5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Билет 20</w:t>
      </w:r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2B09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Практическое задание. Развитие культуры на белорусских землях в XIV–XVIII вв.</w:t>
      </w:r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Используя представленные материалы, ответьте на вопросы, выполните задания:</w:t>
      </w:r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6E3078" w:rsidRDefault="006E3078" w:rsidP="006E307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C0D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приказывает монарх верноподданным делать с изданными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</w:t>
      </w:r>
      <w:r w:rsidRPr="005C0D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усском языке книгами?</w:t>
      </w:r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2. Опишите внешний вид замка, возведенного в XIV веке в г. Лида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          Гродненской области. Как называется данный тип замка?</w:t>
      </w:r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3.  Сформулируйте ваше собственное отношение к запрету и штрафу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          за приобретение либо продажу книг, изданных в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Виленской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          православной типографии.</w:t>
      </w:r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4. Аргументируйте, почему в исторической науке стихотворение Яна Пашкевича приводится в доказательство положения о сохранении государственной самостоятельности ВКЛ после образования Речи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Посполитой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E3078" w:rsidRPr="002607D5" w:rsidRDefault="006E3078" w:rsidP="006E3078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I. Из Грамоты короля Сигизмунда </w:t>
      </w:r>
      <w:r w:rsidRPr="002607D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III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о запрете населению </w:t>
      </w:r>
      <w:r w:rsidRPr="002607D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ВКЛ пр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Pr="002607D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дава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</w:t>
      </w:r>
      <w:r w:rsidRPr="002607D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ь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 приобретать</w:t>
      </w:r>
      <w:r w:rsidRPr="002607D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русские книги</w:t>
      </w:r>
      <w:r w:rsidRPr="002607D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изданные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виленской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типографией </w:t>
      </w:r>
      <w:r w:rsidRPr="0044210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(7 мая 1610 г.)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</w:t>
      </w:r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Сигизмунд III...</w:t>
      </w:r>
    </w:p>
    <w:p w:rsidR="006E3078" w:rsidRPr="002607D5" w:rsidRDefault="006E3078" w:rsidP="006E30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[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…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]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Объявляем нашим любезным верноподданным, что до нашего сведения дошло содержание некоторых грамот, отпечатанных на русском языке в </w:t>
      </w:r>
      <w:proofErr w:type="spellStart"/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виленской</w:t>
      </w:r>
      <w:proofErr w:type="spellEnd"/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русской типографии,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представляющих</w:t>
      </w:r>
      <w:proofErr w:type="gramEnd"/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собой пасквиль и призыв к бунту против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духовной и светской власти. По-видимому, в этой типографии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отпечатано немало книг, наполненных еще худшей клеветой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богохульством.</w:t>
      </w:r>
    </w:p>
    <w:p w:rsidR="006E3078" w:rsidRPr="00AF15B0" w:rsidRDefault="006E3078" w:rsidP="006E30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 мы, желая обеспечить надлежащее послушание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властям и не допустить, чтобы такие язвительные грамоты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являлись источником бунтов, приказываем всем, чтобы никто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 осмеливался таких книг, пасквилей и грамот покупать и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продавать под угрозой штрафа 5000 злотых в пользу нашей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казны и других штрафов, указанных в общем праве, но чтобы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607D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 их отнимал и сжигал</w:t>
      </w:r>
      <w:r w:rsidRPr="00AF15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[…].</w:t>
      </w:r>
      <w:proofErr w:type="gramEnd"/>
    </w:p>
    <w:p w:rsidR="006E3078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E3078" w:rsidRPr="007D6AB6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II.</w:t>
      </w:r>
    </w:p>
    <w:p w:rsidR="006E3078" w:rsidRPr="002B0904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148041F" wp14:editId="32D2D4FB">
            <wp:extent cx="5940425" cy="3958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Лидский замок. </w:t>
      </w:r>
      <w:r w:rsidRPr="000032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Современный вид</w:t>
      </w: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E3078" w:rsidRDefault="006E3078" w:rsidP="006E30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78" w:rsidRDefault="006E3078" w:rsidP="006E30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Стихотворение</w:t>
      </w:r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Польска</w:t>
      </w:r>
      <w:proofErr w:type="spellEnd"/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квитнет</w:t>
      </w:r>
      <w:proofErr w:type="spellEnd"/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лациною</w:t>
      </w:r>
      <w:proofErr w:type="spellEnd"/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Яна Каз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 Пашкев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14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(1621 г.)</w:t>
      </w:r>
    </w:p>
    <w:p w:rsidR="006E3078" w:rsidRPr="002142F8" w:rsidRDefault="006E3078" w:rsidP="006E30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ь)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квúтнет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лацинóю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Лúтва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квитнет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русчизнóю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той в По</w:t>
      </w:r>
      <w:proofErr w:type="gram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ь)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пребудзеш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 в Литве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блазном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будзеш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лацина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éзык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дáет</w:t>
      </w:r>
      <w:proofErr w:type="spellEnd"/>
      <w:proofErr w:type="gram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без </w:t>
      </w:r>
      <w:proofErr w:type="spellStart"/>
      <w:proofErr w:type="gram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ýси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вытрвает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Ведзь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</w:t>
      </w:r>
      <w:proofErr w:type="spellStart"/>
      <w:proofErr w:type="gram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юж</w:t>
      </w:r>
      <w:proofErr w:type="spellEnd"/>
      <w:proofErr w:type="gram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русь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иж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хвáла</w:t>
      </w:r>
      <w:proofErr w:type="spellEnd"/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свете </w:t>
      </w:r>
      <w:proofErr w:type="spellStart"/>
      <w:proofErr w:type="gram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юж</w:t>
      </w:r>
      <w:proofErr w:type="spellEnd"/>
      <w:proofErr w:type="gram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дойзрала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Весели ж се ты, </w:t>
      </w:r>
      <w:proofErr w:type="gram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русине</w:t>
      </w:r>
      <w:proofErr w:type="gram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3078" w:rsidRPr="00D34551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слава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никгды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згине</w:t>
      </w:r>
      <w:proofErr w:type="spellEnd"/>
      <w:r w:rsidRPr="00D3455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3078" w:rsidRDefault="006E3078" w:rsidP="006E30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на задания и комментарии</w:t>
      </w:r>
    </w:p>
    <w:p w:rsidR="006E3078" w:rsidRPr="00DE42EA" w:rsidRDefault="006E3078" w:rsidP="006E307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6E3078" w:rsidTr="00224133">
        <w:tc>
          <w:tcPr>
            <w:tcW w:w="704" w:type="dxa"/>
          </w:tcPr>
          <w:p w:rsidR="006E3078" w:rsidRPr="00DE42EA" w:rsidRDefault="006E3078" w:rsidP="0022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6E3078" w:rsidRPr="00DE42EA" w:rsidRDefault="006E3078" w:rsidP="0022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  <w:tc>
          <w:tcPr>
            <w:tcW w:w="4530" w:type="dxa"/>
          </w:tcPr>
          <w:p w:rsidR="006E3078" w:rsidRPr="00DE42EA" w:rsidRDefault="006E3078" w:rsidP="0022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Комментарии</w:t>
            </w:r>
          </w:p>
        </w:tc>
      </w:tr>
      <w:tr w:rsidR="006E3078" w:rsidTr="00224133">
        <w:tc>
          <w:tcPr>
            <w:tcW w:w="704" w:type="dxa"/>
          </w:tcPr>
          <w:p w:rsidR="006E3078" w:rsidRDefault="006E3078" w:rsidP="002241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 на русском языке не  покупать и не продавать, а отнимать их и сжигать.</w:t>
            </w:r>
          </w:p>
        </w:tc>
        <w:tc>
          <w:tcPr>
            <w:tcW w:w="4530" w:type="dxa"/>
          </w:tcPr>
          <w:p w:rsidR="006E3078" w:rsidRPr="005C0D1E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проверяет умение </w:t>
            </w:r>
            <w:r w:rsidRPr="007714CD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источник информации, где содержится искомая информация. </w:t>
            </w:r>
            <w:proofErr w:type="gramStart"/>
            <w:r w:rsidRPr="007714CD">
              <w:rPr>
                <w:rFonts w:ascii="Times New Roman" w:hAnsi="Times New Roman" w:cs="Times New Roman"/>
                <w:sz w:val="28"/>
                <w:szCs w:val="28"/>
              </w:rPr>
              <w:t>В данном случае – это источник I (</w:t>
            </w:r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1610 г. мая 7.</w:t>
            </w:r>
            <w:proofErr w:type="gram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— </w:t>
            </w:r>
            <w:proofErr w:type="spellStart"/>
            <w:proofErr w:type="gram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Грамата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караля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Жыгiмонта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III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аб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забароне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жыхарам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ВКЛ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прадаваць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i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купляць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рускiя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кнiгi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выдадзеныя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вiленскай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714C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друкарняй</w:t>
            </w:r>
            <w:proofErr w:type="spellEnd"/>
            <w:r w:rsidRPr="007714CD"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30"/>
                <w:szCs w:val="30"/>
                <w:lang w:eastAsia="ru-RU"/>
              </w:rPr>
              <w:t>.</w:t>
            </w:r>
            <w:r w:rsidRPr="005C0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078" w:rsidTr="00224133">
        <w:tc>
          <w:tcPr>
            <w:tcW w:w="704" w:type="dxa"/>
          </w:tcPr>
          <w:p w:rsidR="006E3078" w:rsidRDefault="006E3078" w:rsidP="002241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 замка – четырехугольное (прямоугольник) в плане строение с каменными стенами. По углам размещены две башни (служили главными узлами обороны). Замок выполнен из камня и кирпича, построен с оборонительными целями. Данный тип замка называется </w:t>
            </w:r>
            <w:proofErr w:type="spellStart"/>
            <w:r w:rsidRPr="008F2678">
              <w:rPr>
                <w:rFonts w:ascii="Times New Roman" w:hAnsi="Times New Roman" w:cs="Times New Roman"/>
                <w:i/>
                <w:sz w:val="28"/>
                <w:szCs w:val="28"/>
              </w:rPr>
              <w:t>кастель</w:t>
            </w:r>
            <w:proofErr w:type="spellEnd"/>
            <w:r w:rsidRPr="008F26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530" w:type="dxa"/>
          </w:tcPr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проверяет умения:</w:t>
            </w:r>
          </w:p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находить информацию, предъявленную в неявном виде (извлечение информации из иллюстрации); </w:t>
            </w:r>
          </w:p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соотносить визуальное изображение с вербальным текстом (ранее изученной терминологией).</w:t>
            </w:r>
          </w:p>
        </w:tc>
      </w:tr>
      <w:tr w:rsidR="006E3078" w:rsidTr="00224133">
        <w:tc>
          <w:tcPr>
            <w:tcW w:w="704" w:type="dxa"/>
          </w:tcPr>
          <w:p w:rsidR="006E3078" w:rsidRDefault="006E3078" w:rsidP="002241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Учащийся формулирует собственное оценочное суждение об историческом факте, изложенном в письменном историческом источнике.</w:t>
            </w:r>
          </w:p>
        </w:tc>
        <w:tc>
          <w:tcPr>
            <w:tcW w:w="4530" w:type="dxa"/>
          </w:tcPr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проверяет умение осмысливать и оценивать содержание и форму текста: высказывать собственную точку зрения по вопросу, изложенному в тексте.</w:t>
            </w:r>
          </w:p>
        </w:tc>
      </w:tr>
      <w:tr w:rsidR="006E3078" w:rsidTr="00224133">
        <w:tc>
          <w:tcPr>
            <w:tcW w:w="704" w:type="dxa"/>
          </w:tcPr>
          <w:p w:rsidR="006E3078" w:rsidRDefault="006E3078" w:rsidP="0022413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Учащийся аргументирует собственное оценочное суждение  на основе текста произведения литературы.</w:t>
            </w:r>
          </w:p>
        </w:tc>
        <w:tc>
          <w:tcPr>
            <w:tcW w:w="4530" w:type="dxa"/>
          </w:tcPr>
          <w:p w:rsidR="006E3078" w:rsidRDefault="006E3078" w:rsidP="0022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проверяет умение использовать информацию из предложенного источника для решения практической задачи (с привлечением фоновых знаний).</w:t>
            </w:r>
          </w:p>
        </w:tc>
      </w:tr>
    </w:tbl>
    <w:p w:rsidR="00662D67" w:rsidRPr="00662D67" w:rsidRDefault="00662D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2D67">
        <w:rPr>
          <w:rFonts w:ascii="Times New Roman" w:hAnsi="Times New Roman" w:cs="Times New Roman"/>
          <w:sz w:val="24"/>
          <w:szCs w:val="24"/>
        </w:rPr>
        <w:t xml:space="preserve">Задание составила учитель </w:t>
      </w:r>
      <w:proofErr w:type="spellStart"/>
      <w:r w:rsidRPr="00662D67"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 w:rsidRPr="00662D67">
        <w:rPr>
          <w:rFonts w:ascii="Times New Roman" w:hAnsi="Times New Roman" w:cs="Times New Roman"/>
          <w:sz w:val="24"/>
          <w:szCs w:val="24"/>
        </w:rPr>
        <w:t xml:space="preserve"> И.П., ГУО «</w:t>
      </w:r>
      <w:proofErr w:type="spellStart"/>
      <w:r w:rsidRPr="00662D67">
        <w:rPr>
          <w:rFonts w:ascii="Times New Roman" w:hAnsi="Times New Roman" w:cs="Times New Roman"/>
          <w:sz w:val="24"/>
          <w:szCs w:val="24"/>
        </w:rPr>
        <w:t>Велутская</w:t>
      </w:r>
      <w:proofErr w:type="spellEnd"/>
      <w:r w:rsidRPr="00662D67">
        <w:rPr>
          <w:rFonts w:ascii="Times New Roman" w:hAnsi="Times New Roman" w:cs="Times New Roman"/>
          <w:sz w:val="24"/>
          <w:szCs w:val="24"/>
        </w:rPr>
        <w:t xml:space="preserve"> средняя школа» </w:t>
      </w:r>
      <w:proofErr w:type="spellStart"/>
      <w:r w:rsidRPr="00662D67">
        <w:rPr>
          <w:rFonts w:ascii="Times New Roman" w:hAnsi="Times New Roman" w:cs="Times New Roman"/>
          <w:sz w:val="24"/>
          <w:szCs w:val="24"/>
        </w:rPr>
        <w:t>Лунинецкого</w:t>
      </w:r>
      <w:proofErr w:type="spellEnd"/>
      <w:r w:rsidRPr="00662D67">
        <w:rPr>
          <w:rFonts w:ascii="Times New Roman" w:hAnsi="Times New Roman" w:cs="Times New Roman"/>
          <w:sz w:val="24"/>
          <w:szCs w:val="24"/>
        </w:rPr>
        <w:t xml:space="preserve"> района</w:t>
      </w:r>
      <w:bookmarkEnd w:id="0"/>
    </w:p>
    <w:sectPr w:rsidR="00662D67" w:rsidRPr="00662D67" w:rsidSect="006E307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F59"/>
    <w:multiLevelType w:val="hybridMultilevel"/>
    <w:tmpl w:val="3434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15678"/>
    <w:multiLevelType w:val="hybridMultilevel"/>
    <w:tmpl w:val="4A46D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34BB2"/>
    <w:multiLevelType w:val="hybridMultilevel"/>
    <w:tmpl w:val="B2ECA9FA"/>
    <w:lvl w:ilvl="0" w:tplc="5BA40E4A">
      <w:start w:val="2"/>
      <w:numFmt w:val="upperRoman"/>
      <w:lvlText w:val="%1."/>
      <w:lvlJc w:val="left"/>
      <w:pPr>
        <w:ind w:left="1428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4434A4"/>
    <w:multiLevelType w:val="hybridMultilevel"/>
    <w:tmpl w:val="A5AE9CDC"/>
    <w:lvl w:ilvl="0" w:tplc="1B98DD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78"/>
    <w:rsid w:val="000C6F01"/>
    <w:rsid w:val="00662D67"/>
    <w:rsid w:val="006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78"/>
    <w:pPr>
      <w:ind w:left="720"/>
      <w:contextualSpacing/>
    </w:pPr>
  </w:style>
  <w:style w:type="table" w:styleId="a4">
    <w:name w:val="Table Grid"/>
    <w:basedOn w:val="a1"/>
    <w:uiPriority w:val="39"/>
    <w:rsid w:val="006E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0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078"/>
    <w:pPr>
      <w:ind w:left="720"/>
      <w:contextualSpacing/>
    </w:pPr>
  </w:style>
  <w:style w:type="table" w:styleId="a4">
    <w:name w:val="Table Grid"/>
    <w:basedOn w:val="a1"/>
    <w:uiPriority w:val="39"/>
    <w:rsid w:val="006E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2023-01-09T05:21:00Z</dcterms:created>
  <dcterms:modified xsi:type="dcterms:W3CDTF">2023-01-31T13:11:00Z</dcterms:modified>
</cp:coreProperties>
</file>