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Урок истории в рамках общешкольной методической недели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«Дни педагогического мастерства».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5 класс.</w:t>
      </w:r>
    </w:p>
    <w:p w:rsidR="00C91712" w:rsidRPr="00C91712" w:rsidRDefault="00C91712" w:rsidP="00C917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Учитель МОУ «СОШ №4»</w:t>
      </w:r>
    </w:p>
    <w:p w:rsidR="00C91712" w:rsidRPr="00C91712" w:rsidRDefault="00C91712" w:rsidP="00C917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города Прохладного, КБР.</w:t>
      </w:r>
    </w:p>
    <w:p w:rsidR="00C91712" w:rsidRPr="00C91712" w:rsidRDefault="00C91712" w:rsidP="00C917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Тимакова И.М.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FFF00"/>
          <w:lang w:eastAsia="ru-RU"/>
        </w:rPr>
        <w:t>Афины при Перикле</w:t>
      </w:r>
    </w:p>
    <w:p w:rsidR="00C91712" w:rsidRPr="00C91712" w:rsidRDefault="00C91712" w:rsidP="00C917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99"/>
          <w:sz w:val="28"/>
          <w:szCs w:val="28"/>
          <w:lang w:eastAsia="ru-RU"/>
        </w:rPr>
        <w:t>Цели: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расширить и дополнить представления школьников о демократии;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познакомить учащихся с деятельностью Перикла;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выяснить, какие изменения произошли в управлении Афинами по сравнению с предыдущим периодом;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способствовать развитию навыков работы с текстом учебника, источниками, иллюстрациями, умений сравнивать, анализировать первоисточники, аргументированно доказывать свою точку зрения.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примере деятельности Перикла воспитывать чувства гражданственности, патриотизма, справедливости, заботы о людях.</w:t>
      </w:r>
    </w:p>
    <w:p w:rsidR="00C91712" w:rsidRPr="00C91712" w:rsidRDefault="00C91712" w:rsidP="00C91712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80"/>
          <w:sz w:val="28"/>
          <w:szCs w:val="28"/>
          <w:lang w:eastAsia="ru-RU"/>
        </w:rPr>
        <w:t>Оборудование урока: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карта «Древняя Греция», презентация;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интерактивная доска; первоисточники: </w:t>
      </w:r>
      <w:proofErr w:type="gramStart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Плутарх «Сравнительные жизнеописания», Фукидид «История», Аристотель «Афинская </w:t>
      </w:r>
      <w:proofErr w:type="spellStart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полития</w:t>
      </w:r>
      <w:proofErr w:type="spellEnd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– дифференцированные карточки; тест</w:t>
      </w:r>
      <w:proofErr w:type="gramEnd"/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80"/>
          <w:sz w:val="28"/>
          <w:szCs w:val="28"/>
          <w:lang w:eastAsia="ru-RU"/>
        </w:rPr>
        <w:t>Основные понятия: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граждане, народное собрание, демократия, реформа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99"/>
          <w:sz w:val="28"/>
          <w:szCs w:val="28"/>
          <w:lang w:eastAsia="ru-RU"/>
        </w:rPr>
        <w:t>Тип урока: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изучение и первичное закрепление нового материала.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80"/>
          <w:sz w:val="28"/>
          <w:szCs w:val="28"/>
          <w:lang w:eastAsia="ru-RU"/>
        </w:rPr>
        <w:t>План урока: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Мотивационная беседа.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Зарождение демократии в Афинах (повторение в связи с изучением нового материала).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Афины при Перикле.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Реформа государственного управления при Перикле.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</w:t>
      </w: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Закрепление. Выполнение задания урока – работа по группам – дифференцированная.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</w:t>
      </w: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Проверка усвоения изученного материала (взаимопроверка)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</w:t>
      </w: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Подведение итогов. Домашнее задание.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Ход урока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1. </w:t>
      </w: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Мотивационная беседа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(слайд 1)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Ребята, сегодня мы с вами продолжим далекое путешествие по Древней Греции. Сначала «машина времени» перенесет нас в V век до нашей эры. А затем мы 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познакомимся с человеком по имени Перикл, который очень любил свою родину – Афины и много сделал для того, чтобы сделать свою родину красивой, а народ – счастливым.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Задание на урок:</w:t>
      </w:r>
      <w:r w:rsidRPr="00C91712">
        <w:rPr>
          <w:rFonts w:ascii="Arial" w:eastAsia="Times New Roman" w:hAnsi="Arial" w:cs="Arial"/>
          <w:color w:val="800080"/>
          <w:sz w:val="28"/>
          <w:szCs w:val="28"/>
          <w:lang w:eastAsia="ru-RU"/>
        </w:rPr>
        <w:t>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наше путешествие не простое,</w:t>
      </w:r>
      <w:r w:rsidRPr="00C91712">
        <w:rPr>
          <w:rFonts w:ascii="Arial" w:eastAsia="Times New Roman" w:hAnsi="Arial" w:cs="Arial"/>
          <w:color w:val="800080"/>
          <w:sz w:val="28"/>
          <w:szCs w:val="28"/>
          <w:lang w:eastAsia="ru-RU"/>
        </w:rPr>
        <w:t>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конце этого путешествия вы должны будете ответить на эти вопросы: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(слайд 2)</w:t>
      </w:r>
    </w:p>
    <w:p w:rsidR="00C91712" w:rsidRPr="00C91712" w:rsidRDefault="00C91712" w:rsidP="00C9171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C91712">
        <w:rPr>
          <w:rFonts w:ascii="Arial" w:eastAsia="Times New Roman" w:hAnsi="Arial" w:cs="Arial"/>
          <w:color w:val="800080"/>
          <w:sz w:val="28"/>
          <w:szCs w:val="28"/>
          <w:lang w:eastAsia="ru-RU"/>
        </w:rPr>
        <w:t>Что в Афинской демократии было положительным, а что – отрицательным?</w:t>
      </w:r>
    </w:p>
    <w:p w:rsidR="00C91712" w:rsidRPr="00C91712" w:rsidRDefault="00C91712" w:rsidP="00C9171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C91712">
        <w:rPr>
          <w:rFonts w:ascii="Arial" w:eastAsia="Times New Roman" w:hAnsi="Arial" w:cs="Arial"/>
          <w:color w:val="800080"/>
          <w:sz w:val="28"/>
          <w:szCs w:val="28"/>
          <w:lang w:eastAsia="ru-RU"/>
        </w:rPr>
        <w:t>Насколько актуальны для сегодняшнего дня демократические принципы, выработанные 25 веков назад?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2. Актуализация знаний, необходимых для более полного и осознанного усвоения темы.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человек собирается в путешествие, ему интересно узнать, где находится страна, в которую он отправится. Давайте и мы вспомним, где находятся Афины?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(работа с картой)</w:t>
      </w:r>
    </w:p>
    <w:p w:rsidR="00C91712" w:rsidRPr="00C91712" w:rsidRDefault="00C91712" w:rsidP="00C917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Итак, мы прибыли в Афины – красивейший город Эллады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(слайд 3).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V век до н.э. называют «золотым веком Афинской демократии» или веком «Перикла». Такой чести Перикл был удостоен потому, что был правителем, который укрепил афинскую демократию.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Давайте вспомним с вами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(повторение в связи с изучением нового материала)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Что означает слово «демократия»?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 чьим именем связано зарождение демократии в Афинах?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Когда правил Солон? (работа с «линией времени»).(594 г до н.э.) </w:t>
      </w:r>
      <w:r w:rsidRPr="00C91712">
        <w:rPr>
          <w:rFonts w:ascii="Arial" w:eastAsia="Times New Roman" w:hAnsi="Arial" w:cs="Arial"/>
          <w:i/>
          <w:iCs/>
          <w:color w:val="000080"/>
          <w:sz w:val="28"/>
          <w:szCs w:val="28"/>
          <w:lang w:eastAsia="ru-RU"/>
        </w:rPr>
        <w:t>Учащиеся отмечают на слайде дату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(слайд 4)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3. Объяснение нового материала.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После Греко-персидских войн начинается расцвет Афин. Во главе их в это время стоял Перикл – один из крупнейших афинских государственных деятелей, происходил из аристократического рода. В 443 </w:t>
      </w:r>
      <w:proofErr w:type="spellStart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годудо</w:t>
      </w:r>
      <w:proofErr w:type="spellEnd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н.э. афиняне первый раз избрали его на высшую должность в своем полисе.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80"/>
          <w:sz w:val="28"/>
          <w:szCs w:val="28"/>
          <w:lang w:eastAsia="ru-RU"/>
        </w:rPr>
        <w:t>Учащиеся отмечают на слайде дату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443 г. до н. э. на «линии времени»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(слайд 5)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Перикл производил на людей сильное впечатление, держался с достоинством, обладал спокойным, ровным голосом и великолепной выдержкой. Всех превзошел своим искусством произносить речи. Он был очень целеустремленным человеком. Перикл ничем не занимался, кроме государственных дел. В городе его видели идущим лишь по одной дороге – той, что вела в Народное собрание и к 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зданию, где заседали должностные лица. 15 раз Народное собрание выбирало Перикла на высшую должность.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Поэты воспевали могущество Перикла: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Он город любой мог связать иль оставить свободным,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И крепкой стеной оградить, и стены снова разрушить.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 руках его все: и союзы, и власть, и богатство.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Перикл сделал Афины величайшим и богатейшим городом. Он пригласил известных архитекторов, чтобы восстановить разрушенные во время Греко-персидских войн стены и башни Афин. Новое сооружение, поражавшее своим великолепием, получило название «Пропилеи». Чтобы увековечить победу греков в Марафонском сражении, Перикл приказал мастеру Фидию создать бронзовую статую богини Афины. Ее размеры были так велики, что моряки видели копье и шлем богини, проплывая в нескольких десятках километров от Афин. Кроме того, по настоянию Перикла, был выстроен новый храм, получивший название Парфенон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(слайд 6).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этом граждане восхищались неподкупностью и бескорыстием Перикла. Историк Плутарх пишет, что, сделав Афины величайшим и богатейшим городом, Перикл не прибавил ни одной монеты к тому состоянию, которое оставил ему отец. Как полководец он славился своей осторожностью. Перикл не вступал в сражение, если не был уверен в победе, считая, что не имеет права подвергать риску жизни своих сограждан.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Перикле в Афинах окончательно сложилась демократия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(слайд 7)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Главным органом управления оставалось Народное собрание. В нем участвовали все граждане. А гражданином считался мужчина, достигший 20 лет, у которого мать и отец были афинянами.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Народное собрание проходило 3-4 раза в месяц, оно выбирало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высшее должностное лицо на 1 год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(слайд 8)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объявляло войну, утверждало мирные договоры, принимало законы, распоряжалось казной. Кроме этого Народное собрание выбирало других многочисленных должностных лиц путем голосования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(слайд 9)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Большую роль в жизни Афин играл суд. В его работе могли участвовать все граждане, которым исполнилось 30 лет. Ежегодно избирали 6 тысяч судей, но они обычно заседали не вместе. Для разных дел создавались отдельные комиссии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(слайд 10)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Судьи голосовали с помощью жетонов. Жетон с отверстием означал, что человек виновен, а жетон без отверстия – невиновен.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Участие в управлении государством требовало от граждан много времени. Не все афиняне могли принимать участие в Народном собрании, быть чиновниками. Бедняки должны были работать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(слайд 11)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Перикл провел ряд реформ, в результате которых бедняки получили возможность занимать разные должности.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lastRenderedPageBreak/>
        <w:t> 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917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Физминутка</w:t>
      </w:r>
      <w:proofErr w:type="spellEnd"/>
      <w:r w:rsidRPr="00C917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(слайд 12)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А, теперь, ребята, встали,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Быстро руки вверх подняли, помахали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Повернулись вправо, влево.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Руки вверх опять подняли, потянулись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Повернулись вправо, влево.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Тихо сели – вновь за дело!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?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Какие же реформы провел Перикл? Это нам помогут выяснить исторические документы.</w:t>
      </w:r>
    </w:p>
    <w:p w:rsidR="00C91712" w:rsidRPr="00C91712" w:rsidRDefault="00C91712" w:rsidP="00C917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4. Самостоятельная работа учащихся по группам. </w:t>
      </w: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Работа с документами.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–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 группы работают одновременно, но 2 отвечают сразу, а 3 группа отвечает при выполнении «Задания урока» – 2 вопроса.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Ребята, у вас на партах лежат карточки с отрывком из документов. У нас 3 группы. У каждой группы свой исторический документ.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Ваша задача прочитать его и ответить на поставленные вопросы.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6600"/>
          <w:sz w:val="28"/>
          <w:szCs w:val="28"/>
          <w:lang w:eastAsia="ru-RU"/>
        </w:rPr>
        <w:t>1 группа учащихся анализирует отрывок из «</w:t>
      </w:r>
      <w:proofErr w:type="gramStart"/>
      <w:r w:rsidRPr="00C91712">
        <w:rPr>
          <w:rFonts w:ascii="Arial" w:eastAsia="Times New Roman" w:hAnsi="Arial" w:cs="Arial"/>
          <w:color w:val="006600"/>
          <w:sz w:val="28"/>
          <w:szCs w:val="28"/>
          <w:lang w:eastAsia="ru-RU"/>
        </w:rPr>
        <w:t>Афинской</w:t>
      </w:r>
      <w:proofErr w:type="gramEnd"/>
      <w:r w:rsidRPr="00C91712">
        <w:rPr>
          <w:rFonts w:ascii="Arial" w:eastAsia="Times New Roman" w:hAnsi="Arial" w:cs="Arial"/>
          <w:color w:val="006600"/>
          <w:sz w:val="28"/>
          <w:szCs w:val="28"/>
          <w:lang w:eastAsia="ru-RU"/>
        </w:rPr>
        <w:t> </w:t>
      </w:r>
      <w:proofErr w:type="spellStart"/>
      <w:r w:rsidRPr="00C91712">
        <w:rPr>
          <w:rFonts w:ascii="Arial" w:eastAsia="Times New Roman" w:hAnsi="Arial" w:cs="Arial"/>
          <w:color w:val="006600"/>
          <w:sz w:val="28"/>
          <w:szCs w:val="28"/>
          <w:lang w:eastAsia="ru-RU"/>
        </w:rPr>
        <w:t>политии</w:t>
      </w:r>
      <w:proofErr w:type="spellEnd"/>
      <w:r w:rsidRPr="00C91712">
        <w:rPr>
          <w:rFonts w:ascii="Arial" w:eastAsia="Times New Roman" w:hAnsi="Arial" w:cs="Arial"/>
          <w:color w:val="006600"/>
          <w:sz w:val="28"/>
          <w:szCs w:val="28"/>
          <w:lang w:eastAsia="ru-RU"/>
        </w:rPr>
        <w:t>» Аристотеля.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Жалованье </w:t>
      </w:r>
      <w:proofErr w:type="gramStart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получает</w:t>
      </w:r>
      <w:proofErr w:type="gramEnd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во-первых, народ за рядовые собрания по драхме, а за главное – по девяти оболов. Затем в судах получают по три обола; далее, члены Совета – по пяти оболов, а тем из них, которые </w:t>
      </w:r>
      <w:proofErr w:type="gramStart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несут обязанности</w:t>
      </w:r>
      <w:proofErr w:type="gramEnd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пританов</w:t>
      </w:r>
      <w:proofErr w:type="spellEnd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прибавляется на продовольствие по четыре обола, затем архонт получает по одной драхме в день.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Вопрос к тексту: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Что, по словам Аристотеля, сделал Перикл, чтобы бедняки могли занимать какие-либо должности, т.е. участвовать в управлении государством?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(ответы учащихся)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Таким образом, должностным лицам ежедневно платили деньги из государственной казны.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6600"/>
          <w:sz w:val="28"/>
          <w:szCs w:val="28"/>
          <w:lang w:eastAsia="ru-RU"/>
        </w:rPr>
        <w:t>2 группа учащихся анализирует отрывок о Перикле из «Сравнительных жизнеописаний» Плутарха.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большей части он вел народ за собой убеждением и наставлением, так что народ сам хотел того же. Однако бывали случаи, когда народ выражал недовольство; тогда Перикл натягивал вожжи и заставлял его повиноваться своей воле, действуя совершенно </w:t>
      </w:r>
      <w:proofErr w:type="gramStart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также, как</w:t>
      </w:r>
      <w:proofErr w:type="gramEnd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врач, который при продолжительной болезни 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по временам дозволяет безвредные удовольствия, по временам же применяет сильные средства и спасительные лекарства. Хотя он сделал город из великого величайшим и богатейшим, хотя он могуществом превзошел многих царей и тиранов, он ни на драхму не увеличил своего состояния против того, которое оставил ему отец.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то, что доставляло жителям всего больше удовольствия и послужило городу украшением, что приводило весь свет в изумление …- это постройка величественных зданий. Но за это, более чем за всю остальную политическую деятельность Перикла, враги осуждали его и чернили в Народном собрании.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… Фукидид и ораторы его партии подняли крик, что Перикл растрачивает деньги и лишает государство доходов. Тогда Перикл в Собрании предложил народу вопрос, находит ли он, что потрачено слишком много? Ответ был, что очень много. «В таком случае,- сказал Перикл,- пусть эти издержки будут не на ваш счет, а на мой, и на зданиях я напишу свое имя». После этих слов Перикла народ, восхищенный величием ли его духа </w:t>
      </w:r>
      <w:proofErr w:type="gramStart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или</w:t>
      </w:r>
      <w:proofErr w:type="gramEnd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 желая уступить ему славу таких построек, закричал, чтобы он все издержки относил на общественный счет и тратил, ничего не жалея…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Вопросы к тексту: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Подвергался ли Перикл и его сторонники критике? За что?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Отчитывался ли Перикл о своей деятельности?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(ответы учащихся)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Таким образом, должностные лица отчитывались перед народным собранием.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5. Закрепление. Выполнение задания урока.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Итак,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мы выяснили, что сделал Перикл для развития Афинской демократии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(слайд 14)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Давайте, определим положительные стороны Афинской демократии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800080"/>
          <w:sz w:val="28"/>
          <w:szCs w:val="28"/>
          <w:lang w:eastAsia="ru-RU"/>
        </w:rPr>
        <w:t>Игра «Древо познания»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(слайд 15).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дереве появляются листья зеленого цвета, учащиеся вписывают на них </w:t>
      </w:r>
      <w:r w:rsidRPr="00C91712">
        <w:rPr>
          <w:rFonts w:ascii="Arial" w:eastAsia="Times New Roman" w:hAnsi="Arial" w:cs="Arial"/>
          <w:color w:val="800080"/>
          <w:sz w:val="28"/>
          <w:szCs w:val="28"/>
          <w:lang w:eastAsia="ru-RU"/>
        </w:rPr>
        <w:t>положительные стороны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(работа с интерактивной доской)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</w:p>
    <w:tbl>
      <w:tblPr>
        <w:tblW w:w="10615" w:type="dxa"/>
        <w:tblCellSpacing w:w="7" w:type="dxa"/>
        <w:tblInd w:w="-6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835"/>
      </w:tblGrid>
      <w:tr w:rsidR="00C91712" w:rsidRPr="00C91712" w:rsidTr="00C91712">
        <w:trPr>
          <w:trHeight w:val="148"/>
          <w:tblCellSpacing w:w="7" w:type="dxa"/>
        </w:trPr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712" w:rsidRPr="00C91712" w:rsidRDefault="00C91712" w:rsidP="00C91712">
            <w:pPr>
              <w:spacing w:after="0" w:line="1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1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712" w:rsidRPr="00C91712" w:rsidRDefault="00C91712" w:rsidP="00C91712">
            <w:pPr>
              <w:spacing w:after="0" w:line="1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1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C91712" w:rsidRPr="00C91712" w:rsidTr="00C91712">
        <w:trPr>
          <w:tblCellSpacing w:w="7" w:type="dxa"/>
        </w:trPr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712" w:rsidRPr="00C91712" w:rsidRDefault="00C91712" w:rsidP="00C9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1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 Власть народа, равноправие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712" w:rsidRPr="00C91712" w:rsidRDefault="00C91712" w:rsidP="00C9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1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 Граждане – меньшинство населения Афин</w:t>
            </w:r>
          </w:p>
        </w:tc>
      </w:tr>
      <w:tr w:rsidR="00C91712" w:rsidRPr="00C91712" w:rsidTr="00C91712">
        <w:trPr>
          <w:tblCellSpacing w:w="7" w:type="dxa"/>
        </w:trPr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712" w:rsidRPr="00C91712" w:rsidRDefault="00C91712" w:rsidP="00C9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1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 Должности выборные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712" w:rsidRPr="00C91712" w:rsidRDefault="00C91712" w:rsidP="00C9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1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 Женщины не участвовали в управлении Афинами</w:t>
            </w:r>
          </w:p>
        </w:tc>
      </w:tr>
      <w:tr w:rsidR="00C91712" w:rsidRPr="00C91712" w:rsidTr="00C91712">
        <w:trPr>
          <w:tblCellSpacing w:w="7" w:type="dxa"/>
        </w:trPr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712" w:rsidRPr="00C91712" w:rsidRDefault="00C91712" w:rsidP="00C9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1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 Отчетность должностных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712" w:rsidRPr="00C91712" w:rsidRDefault="00C91712" w:rsidP="00C9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1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 Законы защищали только граждан, при этом безнаказанно можно было убить раба.</w:t>
            </w:r>
          </w:p>
        </w:tc>
      </w:tr>
      <w:tr w:rsidR="00C91712" w:rsidRPr="00C91712" w:rsidTr="00C91712">
        <w:trPr>
          <w:tblCellSpacing w:w="7" w:type="dxa"/>
        </w:trPr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712" w:rsidRPr="00C91712" w:rsidRDefault="00C91712" w:rsidP="00C9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1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 Плата за исполнение должностных обязанностей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712" w:rsidRPr="00C91712" w:rsidRDefault="00C91712" w:rsidP="00C9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1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 Жребий при голосовании (должность может занять недостойный) </w:t>
            </w:r>
            <w:r w:rsidRPr="00C91712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(подсказать детям)</w:t>
            </w:r>
          </w:p>
        </w:tc>
      </w:tr>
    </w:tbl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lastRenderedPageBreak/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А как вы думаете, были ли отрицательные стороны в Афинской демократии?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(слайд 15)</w:t>
      </w:r>
    </w:p>
    <w:p w:rsidR="00C91712" w:rsidRPr="00C91712" w:rsidRDefault="00C91712" w:rsidP="00C91712">
      <w:pPr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Работа с учебником</w:t>
      </w:r>
      <w:r w:rsidRPr="00C91712">
        <w:rPr>
          <w:rFonts w:ascii="Arial" w:eastAsia="Times New Roman" w:hAnsi="Arial" w:cs="Arial"/>
          <w:i/>
          <w:iCs/>
          <w:color w:val="800080"/>
          <w:sz w:val="28"/>
          <w:szCs w:val="28"/>
          <w:lang w:eastAsia="ru-RU"/>
        </w:rPr>
        <w:t>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самостоятельное чтение с.184, 3 абзац сверху.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80008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800080"/>
          <w:sz w:val="28"/>
          <w:szCs w:val="28"/>
          <w:lang w:eastAsia="ru-RU"/>
        </w:rPr>
        <w:t>Игра «Древо познания».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дереве появляются листья красного цвета, учащиеся вписывают на них </w:t>
      </w:r>
      <w:r w:rsidRPr="00C91712">
        <w:rPr>
          <w:rFonts w:ascii="Arial" w:eastAsia="Times New Roman" w:hAnsi="Arial" w:cs="Arial"/>
          <w:color w:val="800080"/>
          <w:sz w:val="28"/>
          <w:szCs w:val="28"/>
          <w:lang w:eastAsia="ru-RU"/>
        </w:rPr>
        <w:t>отрицательные стороны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(работа с интерактивной доской)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Продолжение выполнения задания урока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(слайд 16)</w:t>
      </w:r>
    </w:p>
    <w:p w:rsidR="00C91712" w:rsidRPr="00C91712" w:rsidRDefault="00C91712" w:rsidP="00C917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с вами выполнили 1 задание урока, но у нас еще одно задание. Справиться с этим заданием нам поможет 3 группа, которая изучала отрывок из «Истории» Фукидида.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6600"/>
          <w:sz w:val="28"/>
          <w:szCs w:val="28"/>
          <w:lang w:eastAsia="ru-RU"/>
        </w:rPr>
        <w:t>3 группа учащихся анализирует отрывок из «Истории» Фукидида.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нашего государственного устройства мы не взяли за образец никаких чужеземных установлений. Напротив, мы скорее сами являем пример другим. И так как у нас городом управляет не горсть людей, а большинство народа, то наш государственный строй называется народоправством. В частных делах все пользуются одинаковыми правами по законам. Что же до дел государственных, то на почетные государственные должности выдвигают каждого по достоинству, поскольку он чем-нибудь отличился не в силу принадлежности к определенному сословию, но из-за личной доблести. Бедность и темное происхождение не мешают человеку занять почетную должность, если он способен оказать услуги государству. Терпимые в своих частных взаимоотношениях, в общественной жизни не нарушаем законов, главным образом из уважения к ним и повинуемся властям и законам, а также законам неписаным, нарушение которых все считают постыдным</w:t>
      </w:r>
      <w:proofErr w:type="gramStart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…..</w:t>
      </w:r>
      <w:proofErr w:type="gramEnd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не думаем, что открытое обсуждение законов может повредить ходу государственных дел. Напротив, мы считаем неправильным принимать нужное решение без предварительной подготовки при помощи выступлений с речами за и против.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Афинах справедливо бедному и простому народу пользоваться преимуществом перед богатыми по той причине, что народ – </w:t>
      </w:r>
      <w:proofErr w:type="gramStart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</w:t>
      </w:r>
      <w:proofErr w:type="gramEnd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раз и приводит в движение корабли и дает силу государству…., вот эти-то люди и сообщают государству силу в гораздо большей степени, чем знатные и благородные. И раз дело обстоит так, то считается справедливым, чтобы все имели доступ к государственным должностям. Народ понимает, что получает больше пользы, если эти должности не исполняет сам, а представляет их исправлять наиболее могущественным людям. Зато он стремится занимать те должности, которые приносят в дом жалованье и доход.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Вопросы к тексту: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Как сам Перикл определяет демократию?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2. В чем он видит главное преимущество демократического строя?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(ответы учащихся)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Итак,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91712">
        <w:rPr>
          <w:rFonts w:ascii="Arial" w:eastAsia="Times New Roman" w:hAnsi="Arial" w:cs="Arial"/>
          <w:color w:val="800080"/>
          <w:sz w:val="28"/>
          <w:szCs w:val="28"/>
          <w:lang w:eastAsia="ru-RU"/>
        </w:rPr>
        <w:t>насколько актуальны для сегодняшнего дня демократические принципы, выработанные 25 веков назад? </w:t>
      </w: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 какой мере определение Периклом демократии соответствует современным представлениям о демократии?</w:t>
      </w:r>
    </w:p>
    <w:p w:rsidR="00C91712" w:rsidRPr="00C91712" w:rsidRDefault="00C91712" w:rsidP="00C9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(ответы учащихся)</w:t>
      </w:r>
    </w:p>
    <w:p w:rsidR="00C91712" w:rsidRPr="00C91712" w:rsidRDefault="00C91712" w:rsidP="00C91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80008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Таким образом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основные принципы демократии, используемые в настоящее время, были заложены в Афинах 25 веков назад.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Демократия – уникальная черта древнегреческой цивилизации, которая наибольшего расцвета достигла в Афинах, одном из самых могущественных полисов Древней Греции. Именно в период деятельности Перикла понятие народовластие наполнилось реальным содержанием. Многие историки и сейчас убеждены, что, изучая афинскую демократию времен Перикла, можно извлечь важные для современных политиков уроки. Особенно актуально это для современной России, где демократические институты еще формируются.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6. Первичная проверка усвоения изученного материала. Выполнение теста – взаимопроверка.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Вот и подошло к концу наше путешествие. Но, прежде чем мы с вами расстанемся,  давайте повторим то, что вы сегодня узнали на уроке.</w:t>
      </w:r>
    </w:p>
    <w:p w:rsidR="00C91712" w:rsidRPr="00C91712" w:rsidRDefault="00C91712" w:rsidP="00C91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Перикл начал управлять в Афинах: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А) в 420 г. до н. э.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Б) в 443 г. до н. э.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В) в 476 г. до н. э.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Перикл занимал высшую должность: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А) 5 лет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Б) 10 лет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В) 15 лет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Перикл происходил из семьи: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А) аристократа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Б) торговца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В) ремесленника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Перикл думал: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А) о покорении персов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Б) о могуществе Афин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В) о создании мощного войска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По предложению Перикла в Афинах: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А) платили за государственную службу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Б) строили водопроводы</w:t>
      </w:r>
    </w:p>
    <w:p w:rsidR="00C91712" w:rsidRPr="00C91712" w:rsidRDefault="00C91712" w:rsidP="00C917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В) обучали женщин в школе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того, как учащиеся выполнили задания теста, они обмениваются карточками и проводят взаимопроверку.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99"/>
          <w:sz w:val="28"/>
          <w:szCs w:val="28"/>
          <w:lang w:eastAsia="ru-RU"/>
        </w:rPr>
        <w:t>7. Подведение итогов урока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Оценка работы учащихся.</w:t>
      </w:r>
    </w:p>
    <w:p w:rsidR="00C91712" w:rsidRPr="00C91712" w:rsidRDefault="00C91712" w:rsidP="00C9171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Д/</w:t>
      </w:r>
      <w:proofErr w:type="gramStart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gramEnd"/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§ 37, вопросы; записать в тетради «Положительные и отрицательные стороны Афинской демократии»; составить кроссворд из ключевых слов параграфа.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1712" w:rsidRPr="00C91712" w:rsidRDefault="00C91712" w:rsidP="00C91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17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этом наш урок закончен. Спасибо за работу!</w:t>
      </w:r>
    </w:p>
    <w:p w:rsidR="00EA0920" w:rsidRDefault="00EA0920">
      <w:bookmarkStart w:id="0" w:name="_GoBack"/>
      <w:bookmarkEnd w:id="0"/>
    </w:p>
    <w:sectPr w:rsidR="00EA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12"/>
    <w:rsid w:val="00C91712"/>
    <w:rsid w:val="00EA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1712"/>
  </w:style>
  <w:style w:type="character" w:customStyle="1" w:styleId="spelle">
    <w:name w:val="spelle"/>
    <w:basedOn w:val="a0"/>
    <w:rsid w:val="00C91712"/>
  </w:style>
  <w:style w:type="character" w:customStyle="1" w:styleId="grame">
    <w:name w:val="grame"/>
    <w:basedOn w:val="a0"/>
    <w:rsid w:val="00C91712"/>
  </w:style>
  <w:style w:type="character" w:styleId="a3">
    <w:name w:val="Strong"/>
    <w:basedOn w:val="a0"/>
    <w:uiPriority w:val="22"/>
    <w:qFormat/>
    <w:rsid w:val="00C917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1712"/>
  </w:style>
  <w:style w:type="character" w:customStyle="1" w:styleId="spelle">
    <w:name w:val="spelle"/>
    <w:basedOn w:val="a0"/>
    <w:rsid w:val="00C91712"/>
  </w:style>
  <w:style w:type="character" w:customStyle="1" w:styleId="grame">
    <w:name w:val="grame"/>
    <w:basedOn w:val="a0"/>
    <w:rsid w:val="00C91712"/>
  </w:style>
  <w:style w:type="character" w:styleId="a3">
    <w:name w:val="Strong"/>
    <w:basedOn w:val="a0"/>
    <w:uiPriority w:val="22"/>
    <w:qFormat/>
    <w:rsid w:val="00C91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NedAV</dc:creator>
  <cp:lastModifiedBy>NedAV</cp:lastModifiedBy>
  <cp:revision>1</cp:revision>
  <dcterms:created xsi:type="dcterms:W3CDTF">2013-02-19T20:16:00Z</dcterms:created>
  <dcterms:modified xsi:type="dcterms:W3CDTF">2013-02-19T20:16:00Z</dcterms:modified>
</cp:coreProperties>
</file>