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9F" w:rsidRPr="0095662C" w:rsidRDefault="00A06D1F" w:rsidP="00A06D1F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5662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«Баня»</w:t>
      </w:r>
    </w:p>
    <w:p w:rsidR="00A06D1F" w:rsidRDefault="00A06D1F" w:rsidP="00A06D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6D1F">
        <w:rPr>
          <w:rFonts w:ascii="Times New Roman" w:hAnsi="Times New Roman" w:cs="Times New Roman"/>
          <w:sz w:val="28"/>
          <w:szCs w:val="28"/>
          <w:lang w:val="ru-RU"/>
        </w:rPr>
        <w:t>Когда партия в восемьсот человек входила в «баню», дверь плотно закрывалась. В пристройке работала машина, вырабатывающая удушающий газ. Выработанный газ поступал в баллоны, из них по шлангам — в помещение. Обычно через пятнадцать минут все находившиеся в камере были задушены. Окон в здании не было. Только сверху было стеклянное окошечко, и немец, которого в лагере называли «банщиком», следил через него, закончен ли процесс умерщвления. По его сигналу прекращалась подача газа, пол механически раздвигался, и трупы падали вниз. В подвале находились вагонетки, и группа обречённых складывала на них трупы казнённых. Вагонетки вывозились из подвала в лес. Там был вырыт огромный ров, в который сбрасывались трупы. Люди, занимавшиеся складыванием и перевозкой трупов, периодически расстреливались.</w:t>
      </w:r>
    </w:p>
    <w:p w:rsidR="0095662C" w:rsidRDefault="0095662C" w:rsidP="00A06D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662C" w:rsidRPr="0095662C" w:rsidRDefault="0095662C" w:rsidP="00A06D1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95662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«Канада»</w:t>
      </w:r>
    </w:p>
    <w:p w:rsidR="0095662C" w:rsidRDefault="0095662C" w:rsidP="00A06D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662C">
        <w:rPr>
          <w:rFonts w:ascii="Times New Roman" w:hAnsi="Times New Roman" w:cs="Times New Roman"/>
          <w:sz w:val="28"/>
          <w:szCs w:val="28"/>
          <w:lang w:val="ru-RU"/>
        </w:rPr>
        <w:t>Часть лагеря, где хранились и сортировались отбираемые у заключённых вещи, называлась Канадой (многие тогда считали Канаду страной сказочных богатств). В отличие от большинства заключённых, тем, кто работал в «Канаде», относительно везло. У них была еда и вода, что-то можно было украсть из запасов лагеря.</w:t>
      </w:r>
    </w:p>
    <w:p w:rsidR="006112FA" w:rsidRDefault="006112FA" w:rsidP="00A06D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12FA" w:rsidRDefault="006112FA" w:rsidP="00A06D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12FA" w:rsidRDefault="006112FA" w:rsidP="00A06D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12FA" w:rsidRDefault="006112FA" w:rsidP="00A06D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12FA" w:rsidRDefault="006112FA" w:rsidP="00A06D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12FA" w:rsidRDefault="006112FA" w:rsidP="00A06D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12FA" w:rsidRDefault="006112FA" w:rsidP="00A06D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12FA" w:rsidRDefault="006112FA" w:rsidP="00A06D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12FA" w:rsidRDefault="006112FA" w:rsidP="00A06D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12FA" w:rsidRDefault="006112FA" w:rsidP="00A06D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12FA" w:rsidRDefault="006112FA" w:rsidP="00A06D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28CE" w:rsidRDefault="002428CE" w:rsidP="006112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6"/>
          <w:szCs w:val="25"/>
          <w:lang w:val="ru-RU"/>
        </w:rPr>
      </w:pPr>
    </w:p>
    <w:p w:rsidR="006112FA" w:rsidRPr="006112FA" w:rsidRDefault="006112FA" w:rsidP="006112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6"/>
          <w:szCs w:val="25"/>
          <w:lang w:val="ru-RU"/>
        </w:rPr>
      </w:pPr>
      <w:r w:rsidRPr="006112FA">
        <w:rPr>
          <w:rFonts w:ascii="Arial" w:eastAsia="Times New Roman" w:hAnsi="Arial" w:cs="Arial"/>
          <w:b/>
          <w:bCs/>
          <w:color w:val="000000"/>
          <w:sz w:val="36"/>
          <w:szCs w:val="25"/>
          <w:lang w:val="ru-RU"/>
        </w:rPr>
        <w:t>Награды</w:t>
      </w:r>
    </w:p>
    <w:p w:rsidR="006112FA" w:rsidRPr="006112FA" w:rsidRDefault="006112FA" w:rsidP="006112F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8"/>
          <w:szCs w:val="21"/>
          <w:lang w:val="ru-RU"/>
        </w:rPr>
      </w:pPr>
      <w:hyperlink r:id="rId5" w:tooltip="Оскар (премия)" w:history="1">
        <w:r w:rsidRPr="006112FA">
          <w:rPr>
            <w:rFonts w:ascii="Arial" w:eastAsia="Times New Roman" w:hAnsi="Arial" w:cs="Arial"/>
            <w:color w:val="0B0080"/>
            <w:sz w:val="28"/>
            <w:szCs w:val="21"/>
            <w:lang w:val="ru-RU"/>
          </w:rPr>
          <w:t>Премия «Оскар»</w:t>
        </w:r>
      </w:hyperlink>
      <w:r w:rsidRPr="006112FA">
        <w:rPr>
          <w:rFonts w:ascii="Arial" w:eastAsia="Times New Roman" w:hAnsi="Arial" w:cs="Arial"/>
          <w:color w:val="222222"/>
          <w:sz w:val="28"/>
          <w:szCs w:val="21"/>
        </w:rPr>
        <w:t> </w: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t>в</w: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t> </w:t>
      </w:r>
      <w:hyperlink r:id="rId6" w:tooltip="2003 год в кино" w:history="1">
        <w:r w:rsidRPr="006112FA">
          <w:rPr>
            <w:rFonts w:ascii="Arial" w:eastAsia="Times New Roman" w:hAnsi="Arial" w:cs="Arial"/>
            <w:color w:val="0B0080"/>
            <w:sz w:val="28"/>
            <w:szCs w:val="21"/>
            <w:lang w:val="ru-RU"/>
          </w:rPr>
          <w:t>2003 году</w:t>
        </w:r>
      </w:hyperlink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t>:</w:t>
      </w:r>
    </w:p>
    <w:p w:rsidR="006112FA" w:rsidRPr="006112FA" w:rsidRDefault="006112FA" w:rsidP="006112F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1"/>
          <w:lang w:val="ru-RU"/>
        </w:rPr>
      </w:pPr>
      <w:hyperlink r:id="rId7" w:tooltip="Премия «Оскар» за лучшую мужскую роль" w:history="1">
        <w:r w:rsidRPr="006112FA">
          <w:rPr>
            <w:rFonts w:ascii="Arial" w:eastAsia="Times New Roman" w:hAnsi="Arial" w:cs="Arial"/>
            <w:color w:val="0B0080"/>
            <w:sz w:val="28"/>
            <w:szCs w:val="21"/>
            <w:lang w:val="ru-RU"/>
          </w:rPr>
          <w:t>Лучшая мужская роль</w:t>
        </w:r>
      </w:hyperlink>
      <w:r w:rsidRPr="006112FA">
        <w:rPr>
          <w:rFonts w:ascii="Arial" w:eastAsia="Times New Roman" w:hAnsi="Arial" w:cs="Arial"/>
          <w:color w:val="222222"/>
          <w:sz w:val="28"/>
          <w:szCs w:val="21"/>
        </w:rPr>
        <w:t> </w: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t>(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fldChar w:fldCharType="begin"/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 xml:space="preserve"> 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HYPERLINK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 xml:space="preserve"> "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https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://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ru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.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wikipedia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.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org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/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wiki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/%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D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0%91%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D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1%80%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D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0%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BE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%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D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1%83%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D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0%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B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4%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D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0%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B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8,_%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D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0%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AD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%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D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0%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B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4%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D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1%80%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D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0%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B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8%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D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0%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B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5%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D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0%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BD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>" \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>o</w:instrText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instrText xml:space="preserve"> "Броуди, Эдриен" 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fldChar w:fldCharType="separate"/>
      </w:r>
      <w:r w:rsidRPr="006112FA">
        <w:rPr>
          <w:rFonts w:ascii="Arial" w:eastAsia="Times New Roman" w:hAnsi="Arial" w:cs="Arial"/>
          <w:color w:val="0B0080"/>
          <w:sz w:val="28"/>
          <w:szCs w:val="21"/>
          <w:lang w:val="ru-RU"/>
        </w:rPr>
        <w:t>Эдриен</w:t>
      </w:r>
      <w:proofErr w:type="spellEnd"/>
      <w:r w:rsidRPr="006112FA">
        <w:rPr>
          <w:rFonts w:ascii="Arial" w:eastAsia="Times New Roman" w:hAnsi="Arial" w:cs="Arial"/>
          <w:color w:val="0B0080"/>
          <w:sz w:val="28"/>
          <w:szCs w:val="21"/>
          <w:lang w:val="ru-RU"/>
        </w:rPr>
        <w:t xml:space="preserve"> </w:t>
      </w:r>
      <w:proofErr w:type="spellStart"/>
      <w:r w:rsidRPr="006112FA">
        <w:rPr>
          <w:rFonts w:ascii="Arial" w:eastAsia="Times New Roman" w:hAnsi="Arial" w:cs="Arial"/>
          <w:color w:val="0B0080"/>
          <w:sz w:val="28"/>
          <w:szCs w:val="21"/>
          <w:lang w:val="ru-RU"/>
        </w:rPr>
        <w:t>Броуди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fldChar w:fldCharType="end"/>
      </w: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t>)</w:t>
      </w:r>
    </w:p>
    <w:p w:rsidR="006112FA" w:rsidRPr="006112FA" w:rsidRDefault="006112FA" w:rsidP="006112F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1"/>
        </w:rPr>
      </w:pP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Лучшая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t xml:space="preserve"> 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режиссура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t xml:space="preserve"> (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fldChar w:fldCharType="begin"/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 xml:space="preserve"> HYPERLINK "https://ru.wikipedia.org/wiki/%D0%9F%D0%BE%D0%BB%D0%B0%D0%BD%D1%81%D0%BA%D0%B8,_%D0%A0%D0%BE%D0%BC%D0%B0%D0%BD" \o "Полански, Роман" 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fldChar w:fldCharType="separate"/>
      </w:r>
      <w:r w:rsidRPr="006112FA">
        <w:rPr>
          <w:rFonts w:ascii="Arial" w:eastAsia="Times New Roman" w:hAnsi="Arial" w:cs="Arial"/>
          <w:color w:val="0B0080"/>
          <w:sz w:val="28"/>
          <w:szCs w:val="21"/>
        </w:rPr>
        <w:t>Роман</w:t>
      </w:r>
      <w:proofErr w:type="spellEnd"/>
      <w:r w:rsidRPr="006112FA">
        <w:rPr>
          <w:rFonts w:ascii="Arial" w:eastAsia="Times New Roman" w:hAnsi="Arial" w:cs="Arial"/>
          <w:color w:val="0B0080"/>
          <w:sz w:val="28"/>
          <w:szCs w:val="21"/>
        </w:rPr>
        <w:t xml:space="preserve"> </w:t>
      </w:r>
      <w:proofErr w:type="spellStart"/>
      <w:r w:rsidRPr="006112FA">
        <w:rPr>
          <w:rFonts w:ascii="Arial" w:eastAsia="Times New Roman" w:hAnsi="Arial" w:cs="Arial"/>
          <w:color w:val="0B0080"/>
          <w:sz w:val="28"/>
          <w:szCs w:val="21"/>
        </w:rPr>
        <w:t>Полански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fldChar w:fldCharType="end"/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t>)</w:t>
      </w:r>
    </w:p>
    <w:p w:rsidR="006112FA" w:rsidRPr="006112FA" w:rsidRDefault="006112FA" w:rsidP="006112F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1"/>
        </w:rPr>
      </w:pP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Лучший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t xml:space="preserve"> 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сценарий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t xml:space="preserve"> (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fldChar w:fldCharType="begin"/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 xml:space="preserve"> HYPERLINK "https://ru.wikipedia.org/wiki/%D0%A5%D0%B0%D1%80%D0%B2%D1%83%D0%B4,_%D0%A0%D0%BE%D0%BD%D0%B0%D0%BB%D1%8C%D0%B4" \o "Харвуд, Рональд" 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fldChar w:fldCharType="separate"/>
      </w:r>
      <w:r w:rsidRPr="006112FA">
        <w:rPr>
          <w:rFonts w:ascii="Arial" w:eastAsia="Times New Roman" w:hAnsi="Arial" w:cs="Arial"/>
          <w:color w:val="0B0080"/>
          <w:sz w:val="28"/>
          <w:szCs w:val="21"/>
        </w:rPr>
        <w:t>Рональд</w:t>
      </w:r>
      <w:proofErr w:type="spellEnd"/>
      <w:r w:rsidRPr="006112FA">
        <w:rPr>
          <w:rFonts w:ascii="Arial" w:eastAsia="Times New Roman" w:hAnsi="Arial" w:cs="Arial"/>
          <w:color w:val="0B0080"/>
          <w:sz w:val="28"/>
          <w:szCs w:val="21"/>
        </w:rPr>
        <w:t xml:space="preserve"> </w:t>
      </w:r>
      <w:proofErr w:type="spellStart"/>
      <w:r w:rsidRPr="006112FA">
        <w:rPr>
          <w:rFonts w:ascii="Arial" w:eastAsia="Times New Roman" w:hAnsi="Arial" w:cs="Arial"/>
          <w:color w:val="0B0080"/>
          <w:sz w:val="28"/>
          <w:szCs w:val="21"/>
        </w:rPr>
        <w:t>Харвуд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fldChar w:fldCharType="end"/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t>)</w:t>
      </w:r>
    </w:p>
    <w:p w:rsidR="006112FA" w:rsidRPr="006112FA" w:rsidRDefault="006112FA" w:rsidP="006112F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8"/>
          <w:szCs w:val="21"/>
        </w:rPr>
      </w:pPr>
      <w:hyperlink r:id="rId8" w:tooltip="BAFTA (премия)" w:history="1">
        <w:proofErr w:type="spellStart"/>
        <w:r w:rsidRPr="006112FA">
          <w:rPr>
            <w:rFonts w:ascii="Arial" w:eastAsia="Times New Roman" w:hAnsi="Arial" w:cs="Arial"/>
            <w:color w:val="0B0080"/>
            <w:sz w:val="28"/>
            <w:szCs w:val="21"/>
          </w:rPr>
          <w:t>Премия</w:t>
        </w:r>
        <w:proofErr w:type="spellEnd"/>
        <w:r w:rsidRPr="006112FA">
          <w:rPr>
            <w:rFonts w:ascii="Arial" w:eastAsia="Times New Roman" w:hAnsi="Arial" w:cs="Arial"/>
            <w:color w:val="0B0080"/>
            <w:sz w:val="28"/>
            <w:szCs w:val="21"/>
          </w:rPr>
          <w:t xml:space="preserve"> BAFTA</w:t>
        </w:r>
      </w:hyperlink>
      <w:r w:rsidRPr="006112FA">
        <w:rPr>
          <w:rFonts w:ascii="Arial" w:eastAsia="Times New Roman" w:hAnsi="Arial" w:cs="Arial"/>
          <w:color w:val="222222"/>
          <w:sz w:val="28"/>
          <w:szCs w:val="21"/>
        </w:rPr>
        <w:t> в </w:t>
      </w:r>
      <w:hyperlink r:id="rId9" w:tooltip="2003 год в кино" w:history="1">
        <w:r w:rsidRPr="006112FA">
          <w:rPr>
            <w:rFonts w:ascii="Arial" w:eastAsia="Times New Roman" w:hAnsi="Arial" w:cs="Arial"/>
            <w:color w:val="0B0080"/>
            <w:sz w:val="28"/>
            <w:szCs w:val="21"/>
          </w:rPr>
          <w:t xml:space="preserve">2003 </w:t>
        </w:r>
        <w:proofErr w:type="spellStart"/>
        <w:r w:rsidRPr="006112FA">
          <w:rPr>
            <w:rFonts w:ascii="Arial" w:eastAsia="Times New Roman" w:hAnsi="Arial" w:cs="Arial"/>
            <w:color w:val="0B0080"/>
            <w:sz w:val="28"/>
            <w:szCs w:val="21"/>
          </w:rPr>
          <w:t>году</w:t>
        </w:r>
        <w:proofErr w:type="spellEnd"/>
      </w:hyperlink>
      <w:r w:rsidRPr="006112FA">
        <w:rPr>
          <w:rFonts w:ascii="Arial" w:eastAsia="Times New Roman" w:hAnsi="Arial" w:cs="Arial"/>
          <w:color w:val="222222"/>
          <w:sz w:val="28"/>
          <w:szCs w:val="21"/>
        </w:rPr>
        <w:t>:</w:t>
      </w:r>
    </w:p>
    <w:p w:rsidR="006112FA" w:rsidRPr="006112FA" w:rsidRDefault="006112FA" w:rsidP="006112F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1"/>
        </w:rPr>
      </w:pP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Лучший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t xml:space="preserve"> 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фильм</w:t>
      </w:r>
      <w:proofErr w:type="spellEnd"/>
    </w:p>
    <w:p w:rsidR="006112FA" w:rsidRPr="006112FA" w:rsidRDefault="006112FA" w:rsidP="006112F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1"/>
          <w:lang w:val="ru-RU"/>
        </w:rPr>
      </w:pP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t>Награда Дэвида Лина режиссёрам (</w:t>
      </w:r>
      <w:hyperlink r:id="rId10" w:tooltip="Полански, Роман" w:history="1">
        <w:r w:rsidRPr="006112FA">
          <w:rPr>
            <w:rFonts w:ascii="Arial" w:eastAsia="Times New Roman" w:hAnsi="Arial" w:cs="Arial"/>
            <w:color w:val="0B0080"/>
            <w:sz w:val="28"/>
            <w:szCs w:val="21"/>
            <w:lang w:val="ru-RU"/>
          </w:rPr>
          <w:t xml:space="preserve">Роман </w:t>
        </w:r>
        <w:proofErr w:type="spellStart"/>
        <w:r w:rsidRPr="006112FA">
          <w:rPr>
            <w:rFonts w:ascii="Arial" w:eastAsia="Times New Roman" w:hAnsi="Arial" w:cs="Arial"/>
            <w:color w:val="0B0080"/>
            <w:sz w:val="28"/>
            <w:szCs w:val="21"/>
            <w:lang w:val="ru-RU"/>
          </w:rPr>
          <w:t>Полански</w:t>
        </w:r>
        <w:proofErr w:type="spellEnd"/>
      </w:hyperlink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t>)</w:t>
      </w:r>
    </w:p>
    <w:p w:rsidR="006112FA" w:rsidRPr="006112FA" w:rsidRDefault="006112FA" w:rsidP="006112F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8"/>
          <w:szCs w:val="21"/>
        </w:rPr>
      </w:pPr>
      <w:hyperlink r:id="rId11" w:tooltip="Каннский кинофестиваль" w:history="1">
        <w:proofErr w:type="spellStart"/>
        <w:r w:rsidRPr="006112FA">
          <w:rPr>
            <w:rFonts w:ascii="Arial" w:eastAsia="Times New Roman" w:hAnsi="Arial" w:cs="Arial"/>
            <w:color w:val="0B0080"/>
            <w:sz w:val="28"/>
            <w:szCs w:val="21"/>
          </w:rPr>
          <w:t>Каннский</w:t>
        </w:r>
        <w:proofErr w:type="spellEnd"/>
        <w:r w:rsidRPr="006112FA">
          <w:rPr>
            <w:rFonts w:ascii="Arial" w:eastAsia="Times New Roman" w:hAnsi="Arial" w:cs="Arial"/>
            <w:color w:val="0B0080"/>
            <w:sz w:val="28"/>
            <w:szCs w:val="21"/>
          </w:rPr>
          <w:t xml:space="preserve"> </w:t>
        </w:r>
        <w:proofErr w:type="spellStart"/>
        <w:r w:rsidRPr="006112FA">
          <w:rPr>
            <w:rFonts w:ascii="Arial" w:eastAsia="Times New Roman" w:hAnsi="Arial" w:cs="Arial"/>
            <w:color w:val="0B0080"/>
            <w:sz w:val="28"/>
            <w:szCs w:val="21"/>
          </w:rPr>
          <w:t>кинофестиваль</w:t>
        </w:r>
        <w:proofErr w:type="spellEnd"/>
      </w:hyperlink>
      <w:r w:rsidRPr="006112FA">
        <w:rPr>
          <w:rFonts w:ascii="Arial" w:eastAsia="Times New Roman" w:hAnsi="Arial" w:cs="Arial"/>
          <w:color w:val="222222"/>
          <w:sz w:val="28"/>
          <w:szCs w:val="21"/>
        </w:rPr>
        <w:t> в </w:t>
      </w:r>
      <w:hyperlink r:id="rId12" w:tooltip="2002 год в кино" w:history="1">
        <w:r w:rsidRPr="006112FA">
          <w:rPr>
            <w:rFonts w:ascii="Arial" w:eastAsia="Times New Roman" w:hAnsi="Arial" w:cs="Arial"/>
            <w:color w:val="0B0080"/>
            <w:sz w:val="28"/>
            <w:szCs w:val="21"/>
          </w:rPr>
          <w:t xml:space="preserve">2002 </w:t>
        </w:r>
        <w:proofErr w:type="spellStart"/>
        <w:r w:rsidRPr="006112FA">
          <w:rPr>
            <w:rFonts w:ascii="Arial" w:eastAsia="Times New Roman" w:hAnsi="Arial" w:cs="Arial"/>
            <w:color w:val="0B0080"/>
            <w:sz w:val="28"/>
            <w:szCs w:val="21"/>
          </w:rPr>
          <w:t>году</w:t>
        </w:r>
        <w:proofErr w:type="spellEnd"/>
      </w:hyperlink>
      <w:r w:rsidRPr="006112FA">
        <w:rPr>
          <w:rFonts w:ascii="Arial" w:eastAsia="Times New Roman" w:hAnsi="Arial" w:cs="Arial"/>
          <w:color w:val="222222"/>
          <w:sz w:val="28"/>
          <w:szCs w:val="21"/>
        </w:rPr>
        <w:t>:</w:t>
      </w:r>
    </w:p>
    <w:p w:rsidR="006112FA" w:rsidRPr="006112FA" w:rsidRDefault="006112FA" w:rsidP="006112F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1"/>
        </w:rPr>
      </w:pPr>
      <w:r w:rsidRPr="006112FA">
        <w:rPr>
          <w:rFonts w:ascii="Arial" w:eastAsia="Times New Roman" w:hAnsi="Arial" w:cs="Arial"/>
          <w:color w:val="222222"/>
          <w:sz w:val="28"/>
          <w:szCs w:val="21"/>
        </w:rPr>
        <w:t>«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fldChar w:fldCharType="begin"/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 xml:space="preserve"> HYPERLINK "https://ru.wikipedia.org/wiki/%D0%97%D0%BE%D0%BB%D0%BE%D1%82%D0%B0%D1%8F_%D0%BF%D0%B0%D0%BB%D1%8C%D0%BC%D0%BE%D0%B2%D0%B0%D1%8F_%D0%B2%D0%B5%D1%82%D0%B2%D1%8C" \o "Золотая пальмовая ветвь" 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fldChar w:fldCharType="separate"/>
      </w:r>
      <w:r w:rsidRPr="006112FA">
        <w:rPr>
          <w:rFonts w:ascii="Arial" w:eastAsia="Times New Roman" w:hAnsi="Arial" w:cs="Arial"/>
          <w:color w:val="0B0080"/>
          <w:sz w:val="28"/>
          <w:szCs w:val="21"/>
        </w:rPr>
        <w:t>Золотая</w:t>
      </w:r>
      <w:proofErr w:type="spellEnd"/>
      <w:r w:rsidRPr="006112FA">
        <w:rPr>
          <w:rFonts w:ascii="Arial" w:eastAsia="Times New Roman" w:hAnsi="Arial" w:cs="Arial"/>
          <w:color w:val="0B0080"/>
          <w:sz w:val="28"/>
          <w:szCs w:val="21"/>
        </w:rPr>
        <w:t xml:space="preserve"> </w:t>
      </w:r>
      <w:proofErr w:type="spellStart"/>
      <w:r w:rsidRPr="006112FA">
        <w:rPr>
          <w:rFonts w:ascii="Arial" w:eastAsia="Times New Roman" w:hAnsi="Arial" w:cs="Arial"/>
          <w:color w:val="0B0080"/>
          <w:sz w:val="28"/>
          <w:szCs w:val="21"/>
        </w:rPr>
        <w:t>пальмовая</w:t>
      </w:r>
      <w:proofErr w:type="spellEnd"/>
      <w:r w:rsidRPr="006112FA">
        <w:rPr>
          <w:rFonts w:ascii="Arial" w:eastAsia="Times New Roman" w:hAnsi="Arial" w:cs="Arial"/>
          <w:color w:val="0B0080"/>
          <w:sz w:val="28"/>
          <w:szCs w:val="21"/>
        </w:rPr>
        <w:t xml:space="preserve"> </w:t>
      </w:r>
      <w:proofErr w:type="spellStart"/>
      <w:r w:rsidRPr="006112FA">
        <w:rPr>
          <w:rFonts w:ascii="Arial" w:eastAsia="Times New Roman" w:hAnsi="Arial" w:cs="Arial"/>
          <w:color w:val="0B0080"/>
          <w:sz w:val="28"/>
          <w:szCs w:val="21"/>
        </w:rPr>
        <w:t>ветвь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fldChar w:fldCharType="end"/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t>»</w:t>
      </w:r>
    </w:p>
    <w:p w:rsidR="006112FA" w:rsidRPr="006112FA" w:rsidRDefault="006112FA" w:rsidP="006112F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8"/>
          <w:szCs w:val="21"/>
        </w:rPr>
      </w:pPr>
      <w:hyperlink r:id="rId13" w:tooltip="Сезар" w:history="1">
        <w:proofErr w:type="spellStart"/>
        <w:r w:rsidRPr="006112FA">
          <w:rPr>
            <w:rFonts w:ascii="Arial" w:eastAsia="Times New Roman" w:hAnsi="Arial" w:cs="Arial"/>
            <w:color w:val="0B0080"/>
            <w:sz w:val="28"/>
            <w:szCs w:val="21"/>
          </w:rPr>
          <w:t>Премия</w:t>
        </w:r>
        <w:proofErr w:type="spellEnd"/>
        <w:r w:rsidRPr="006112FA">
          <w:rPr>
            <w:rFonts w:ascii="Arial" w:eastAsia="Times New Roman" w:hAnsi="Arial" w:cs="Arial"/>
            <w:color w:val="0B0080"/>
            <w:sz w:val="28"/>
            <w:szCs w:val="21"/>
          </w:rPr>
          <w:t xml:space="preserve"> «</w:t>
        </w:r>
        <w:proofErr w:type="spellStart"/>
        <w:r w:rsidRPr="006112FA">
          <w:rPr>
            <w:rFonts w:ascii="Arial" w:eastAsia="Times New Roman" w:hAnsi="Arial" w:cs="Arial"/>
            <w:color w:val="0B0080"/>
            <w:sz w:val="28"/>
            <w:szCs w:val="21"/>
          </w:rPr>
          <w:t>Сезар</w:t>
        </w:r>
        <w:proofErr w:type="spellEnd"/>
        <w:r w:rsidRPr="006112FA">
          <w:rPr>
            <w:rFonts w:ascii="Arial" w:eastAsia="Times New Roman" w:hAnsi="Arial" w:cs="Arial"/>
            <w:color w:val="0B0080"/>
            <w:sz w:val="28"/>
            <w:szCs w:val="21"/>
          </w:rPr>
          <w:t>»</w:t>
        </w:r>
      </w:hyperlink>
      <w:r w:rsidRPr="006112FA">
        <w:rPr>
          <w:rFonts w:ascii="Arial" w:eastAsia="Times New Roman" w:hAnsi="Arial" w:cs="Arial"/>
          <w:color w:val="222222"/>
          <w:sz w:val="28"/>
          <w:szCs w:val="21"/>
        </w:rPr>
        <w:t> в </w:t>
      </w:r>
      <w:hyperlink r:id="rId14" w:tooltip="2003 год в кино" w:history="1">
        <w:r w:rsidRPr="006112FA">
          <w:rPr>
            <w:rFonts w:ascii="Arial" w:eastAsia="Times New Roman" w:hAnsi="Arial" w:cs="Arial"/>
            <w:color w:val="0B0080"/>
            <w:sz w:val="28"/>
            <w:szCs w:val="21"/>
          </w:rPr>
          <w:t xml:space="preserve">2003 </w:t>
        </w:r>
        <w:proofErr w:type="spellStart"/>
        <w:r w:rsidRPr="006112FA">
          <w:rPr>
            <w:rFonts w:ascii="Arial" w:eastAsia="Times New Roman" w:hAnsi="Arial" w:cs="Arial"/>
            <w:color w:val="0B0080"/>
            <w:sz w:val="28"/>
            <w:szCs w:val="21"/>
          </w:rPr>
          <w:t>году</w:t>
        </w:r>
        <w:proofErr w:type="spellEnd"/>
      </w:hyperlink>
      <w:r w:rsidRPr="006112FA">
        <w:rPr>
          <w:rFonts w:ascii="Arial" w:eastAsia="Times New Roman" w:hAnsi="Arial" w:cs="Arial"/>
          <w:color w:val="222222"/>
          <w:sz w:val="28"/>
          <w:szCs w:val="21"/>
        </w:rPr>
        <w:t>:</w:t>
      </w:r>
    </w:p>
    <w:p w:rsidR="006112FA" w:rsidRPr="006112FA" w:rsidRDefault="006112FA" w:rsidP="006112FA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1"/>
        </w:rPr>
      </w:pP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Лучший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t xml:space="preserve"> 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актёр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t xml:space="preserve"> (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fldChar w:fldCharType="begin"/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 xml:space="preserve"> HYPERLINK "https://ru.wikipedia.org/wiki/%D0%91%D1%80%D0%BE%D1%83%D0%B4%D0%B8,_%D0%AD%D0%B4%D1%80%D0%B8%D0%B5%D0%BD" \o "Броуди, Эдриен" 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fldChar w:fldCharType="separate"/>
      </w:r>
      <w:r w:rsidRPr="006112FA">
        <w:rPr>
          <w:rFonts w:ascii="Arial" w:eastAsia="Times New Roman" w:hAnsi="Arial" w:cs="Arial"/>
          <w:color w:val="0B0080"/>
          <w:sz w:val="28"/>
          <w:szCs w:val="21"/>
        </w:rPr>
        <w:t>Эдриен</w:t>
      </w:r>
      <w:proofErr w:type="spellEnd"/>
      <w:r w:rsidRPr="006112FA">
        <w:rPr>
          <w:rFonts w:ascii="Arial" w:eastAsia="Times New Roman" w:hAnsi="Arial" w:cs="Arial"/>
          <w:color w:val="0B0080"/>
          <w:sz w:val="28"/>
          <w:szCs w:val="21"/>
        </w:rPr>
        <w:t xml:space="preserve"> </w:t>
      </w:r>
      <w:proofErr w:type="spellStart"/>
      <w:r w:rsidRPr="006112FA">
        <w:rPr>
          <w:rFonts w:ascii="Arial" w:eastAsia="Times New Roman" w:hAnsi="Arial" w:cs="Arial"/>
          <w:color w:val="0B0080"/>
          <w:sz w:val="28"/>
          <w:szCs w:val="21"/>
        </w:rPr>
        <w:t>Броуди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fldChar w:fldCharType="end"/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t>)</w:t>
      </w:r>
    </w:p>
    <w:p w:rsidR="006112FA" w:rsidRPr="006112FA" w:rsidRDefault="006112FA" w:rsidP="006112FA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1"/>
        </w:rPr>
      </w:pP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Лучший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t xml:space="preserve"> 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оператор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t xml:space="preserve"> (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fldChar w:fldCharType="begin"/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 xml:space="preserve"> HYPERLINK "https://ru.wikipedia.org/wiki/%D0%AD%D0%B4%D0%B5%D0%BB%D1%8C%D0%BC%D0%B0%D0%BD,_%D0%9F%D0%B0%D0%B2%D0%B5%D0%BB" \o "Эдельман, Павел" 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fldChar w:fldCharType="separate"/>
      </w:r>
      <w:r w:rsidRPr="006112FA">
        <w:rPr>
          <w:rFonts w:ascii="Arial" w:eastAsia="Times New Roman" w:hAnsi="Arial" w:cs="Arial"/>
          <w:color w:val="0B0080"/>
          <w:sz w:val="28"/>
          <w:szCs w:val="21"/>
        </w:rPr>
        <w:t>Павел</w:t>
      </w:r>
      <w:proofErr w:type="spellEnd"/>
      <w:r w:rsidRPr="006112FA">
        <w:rPr>
          <w:rFonts w:ascii="Arial" w:eastAsia="Times New Roman" w:hAnsi="Arial" w:cs="Arial"/>
          <w:color w:val="0B0080"/>
          <w:sz w:val="28"/>
          <w:szCs w:val="21"/>
        </w:rPr>
        <w:t xml:space="preserve"> </w:t>
      </w:r>
      <w:proofErr w:type="spellStart"/>
      <w:r w:rsidRPr="006112FA">
        <w:rPr>
          <w:rFonts w:ascii="Arial" w:eastAsia="Times New Roman" w:hAnsi="Arial" w:cs="Arial"/>
          <w:color w:val="0B0080"/>
          <w:sz w:val="28"/>
          <w:szCs w:val="21"/>
        </w:rPr>
        <w:t>Эдельман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fldChar w:fldCharType="end"/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t>)</w:t>
      </w:r>
    </w:p>
    <w:p w:rsidR="006112FA" w:rsidRPr="006112FA" w:rsidRDefault="006112FA" w:rsidP="006112FA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1"/>
        </w:rPr>
      </w:pP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Лучшая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t xml:space="preserve"> 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режиссура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t xml:space="preserve"> (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fldChar w:fldCharType="begin"/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instrText xml:space="preserve"> HYPERLINK "https://ru.wikipedia.org/wiki/%D0%9F%D0%BE%D0%BB%D0%B0%D0%BD%D1%81%D0%BA%D0%B8,_%D0%A0%D0%BE%D0%BC%D0%B0%D0%BD" \o "Полански, Роман" </w:instrText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fldChar w:fldCharType="separate"/>
      </w:r>
      <w:r w:rsidRPr="006112FA">
        <w:rPr>
          <w:rFonts w:ascii="Arial" w:eastAsia="Times New Roman" w:hAnsi="Arial" w:cs="Arial"/>
          <w:color w:val="0B0080"/>
          <w:sz w:val="28"/>
          <w:szCs w:val="21"/>
        </w:rPr>
        <w:t>Роман</w:t>
      </w:r>
      <w:proofErr w:type="spellEnd"/>
      <w:r w:rsidRPr="006112FA">
        <w:rPr>
          <w:rFonts w:ascii="Arial" w:eastAsia="Times New Roman" w:hAnsi="Arial" w:cs="Arial"/>
          <w:color w:val="0B0080"/>
          <w:sz w:val="28"/>
          <w:szCs w:val="21"/>
        </w:rPr>
        <w:t xml:space="preserve"> </w:t>
      </w:r>
      <w:proofErr w:type="spellStart"/>
      <w:r w:rsidRPr="006112FA">
        <w:rPr>
          <w:rFonts w:ascii="Arial" w:eastAsia="Times New Roman" w:hAnsi="Arial" w:cs="Arial"/>
          <w:color w:val="0B0080"/>
          <w:sz w:val="28"/>
          <w:szCs w:val="21"/>
        </w:rPr>
        <w:t>Полански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fldChar w:fldCharType="end"/>
      </w:r>
      <w:r w:rsidRPr="006112FA">
        <w:rPr>
          <w:rFonts w:ascii="Arial" w:eastAsia="Times New Roman" w:hAnsi="Arial" w:cs="Arial"/>
          <w:color w:val="222222"/>
          <w:sz w:val="28"/>
          <w:szCs w:val="21"/>
        </w:rPr>
        <w:t>)</w:t>
      </w:r>
    </w:p>
    <w:p w:rsidR="006112FA" w:rsidRPr="006112FA" w:rsidRDefault="006112FA" w:rsidP="006112FA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1"/>
        </w:rPr>
      </w:pP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Лучший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t xml:space="preserve"> 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фильм</w:t>
      </w:r>
      <w:proofErr w:type="spellEnd"/>
    </w:p>
    <w:p w:rsidR="006112FA" w:rsidRPr="006112FA" w:rsidRDefault="006112FA" w:rsidP="006112FA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1"/>
        </w:rPr>
      </w:pP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Лучшая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t xml:space="preserve"> 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музыка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t xml:space="preserve"> к 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фильму</w:t>
      </w:r>
      <w:proofErr w:type="spellEnd"/>
    </w:p>
    <w:p w:rsidR="006112FA" w:rsidRPr="006112FA" w:rsidRDefault="006112FA" w:rsidP="006112FA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1"/>
        </w:rPr>
      </w:pP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Лучшая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t xml:space="preserve"> 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работа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t xml:space="preserve"> 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художника-постановщика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t>/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декоратора</w:t>
      </w:r>
      <w:proofErr w:type="spellEnd"/>
    </w:p>
    <w:p w:rsidR="006112FA" w:rsidRPr="006112FA" w:rsidRDefault="006112FA" w:rsidP="006112FA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1"/>
        </w:rPr>
      </w:pP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Лучший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t xml:space="preserve"> 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звук</w:t>
      </w:r>
      <w:proofErr w:type="spellEnd"/>
    </w:p>
    <w:p w:rsidR="006112FA" w:rsidRPr="006112FA" w:rsidRDefault="006112FA" w:rsidP="006112FA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6"/>
          <w:szCs w:val="25"/>
        </w:rPr>
      </w:pPr>
      <w:proofErr w:type="spellStart"/>
      <w:r w:rsidRPr="006112FA">
        <w:rPr>
          <w:rFonts w:ascii="Arial" w:eastAsia="Times New Roman" w:hAnsi="Arial" w:cs="Arial"/>
          <w:b/>
          <w:bCs/>
          <w:color w:val="000000"/>
          <w:sz w:val="36"/>
          <w:szCs w:val="25"/>
        </w:rPr>
        <w:t>Номинации</w:t>
      </w:r>
      <w:proofErr w:type="spellEnd"/>
      <w:r w:rsidRPr="006112FA">
        <w:rPr>
          <w:rFonts w:ascii="Arial" w:eastAsia="Times New Roman" w:hAnsi="Arial" w:cs="Arial"/>
          <w:color w:val="54595D"/>
          <w:sz w:val="36"/>
          <w:szCs w:val="24"/>
        </w:rPr>
        <w:t>[</w:t>
      </w:r>
      <w:proofErr w:type="spellStart"/>
      <w:r w:rsidRPr="006112FA">
        <w:rPr>
          <w:rFonts w:ascii="Arial" w:eastAsia="Times New Roman" w:hAnsi="Arial" w:cs="Arial"/>
          <w:color w:val="000000"/>
          <w:sz w:val="36"/>
          <w:szCs w:val="24"/>
        </w:rPr>
        <w:fldChar w:fldCharType="begin"/>
      </w:r>
      <w:r w:rsidRPr="006112FA">
        <w:rPr>
          <w:rFonts w:ascii="Arial" w:eastAsia="Times New Roman" w:hAnsi="Arial" w:cs="Arial"/>
          <w:color w:val="000000"/>
          <w:sz w:val="36"/>
          <w:szCs w:val="24"/>
        </w:rPr>
        <w:instrText xml:space="preserve"> HYPERLINK "https://ru.wikipedia.org/w/index.php?title=%D0%9F%D0%B8%D0%B0%D0%BD%D0%B8%D1%81%D1%82_(%D1%84%D0%B8%D0%BB%D1%8C%D0%BC)&amp;stable=0&amp;veaction=edit&amp;section=5" \o "Редактировать раздел \«Номинации\»" </w:instrText>
      </w:r>
      <w:r w:rsidRPr="006112FA">
        <w:rPr>
          <w:rFonts w:ascii="Arial" w:eastAsia="Times New Roman" w:hAnsi="Arial" w:cs="Arial"/>
          <w:color w:val="000000"/>
          <w:sz w:val="36"/>
          <w:szCs w:val="24"/>
        </w:rPr>
        <w:fldChar w:fldCharType="separate"/>
      </w:r>
      <w:r w:rsidRPr="006112FA">
        <w:rPr>
          <w:rFonts w:ascii="Arial" w:eastAsia="Times New Roman" w:hAnsi="Arial" w:cs="Arial"/>
          <w:color w:val="0B0080"/>
          <w:sz w:val="36"/>
          <w:szCs w:val="24"/>
        </w:rPr>
        <w:t>править</w:t>
      </w:r>
      <w:proofErr w:type="spellEnd"/>
      <w:r w:rsidRPr="006112FA">
        <w:rPr>
          <w:rFonts w:ascii="Arial" w:eastAsia="Times New Roman" w:hAnsi="Arial" w:cs="Arial"/>
          <w:color w:val="000000"/>
          <w:sz w:val="36"/>
          <w:szCs w:val="24"/>
        </w:rPr>
        <w:fldChar w:fldCharType="end"/>
      </w:r>
      <w:r w:rsidRPr="006112FA">
        <w:rPr>
          <w:rFonts w:ascii="Arial" w:eastAsia="Times New Roman" w:hAnsi="Arial" w:cs="Arial"/>
          <w:color w:val="54595D"/>
          <w:sz w:val="36"/>
          <w:szCs w:val="24"/>
        </w:rPr>
        <w:t> | </w:t>
      </w:r>
      <w:proofErr w:type="spellStart"/>
      <w:r w:rsidRPr="006112FA">
        <w:rPr>
          <w:rFonts w:ascii="Arial" w:eastAsia="Times New Roman" w:hAnsi="Arial" w:cs="Arial"/>
          <w:color w:val="000000"/>
          <w:sz w:val="36"/>
          <w:szCs w:val="24"/>
        </w:rPr>
        <w:fldChar w:fldCharType="begin"/>
      </w:r>
      <w:r w:rsidRPr="006112FA">
        <w:rPr>
          <w:rFonts w:ascii="Arial" w:eastAsia="Times New Roman" w:hAnsi="Arial" w:cs="Arial"/>
          <w:color w:val="000000"/>
          <w:sz w:val="36"/>
          <w:szCs w:val="24"/>
        </w:rPr>
        <w:instrText xml:space="preserve"> HYPERLINK "https://ru.wikipedia.org/w/index.php?title=%D0%9F%D0%B8%D0%B0%D0%BD%D0%B8%D1%81%D1%82_(%D1%84%D0%B8%D0%BB%D1%8C%D0%BC)&amp;action=edit&amp;section=5" \o "Редактировать раздел \«Номинации\»" </w:instrText>
      </w:r>
      <w:r w:rsidRPr="006112FA">
        <w:rPr>
          <w:rFonts w:ascii="Arial" w:eastAsia="Times New Roman" w:hAnsi="Arial" w:cs="Arial"/>
          <w:color w:val="000000"/>
          <w:sz w:val="36"/>
          <w:szCs w:val="24"/>
        </w:rPr>
        <w:fldChar w:fldCharType="separate"/>
      </w:r>
      <w:r w:rsidRPr="006112FA">
        <w:rPr>
          <w:rFonts w:ascii="Arial" w:eastAsia="Times New Roman" w:hAnsi="Arial" w:cs="Arial"/>
          <w:color w:val="0B0080"/>
          <w:sz w:val="36"/>
          <w:szCs w:val="24"/>
        </w:rPr>
        <w:t>править</w:t>
      </w:r>
      <w:proofErr w:type="spellEnd"/>
      <w:r w:rsidRPr="006112FA">
        <w:rPr>
          <w:rFonts w:ascii="Arial" w:eastAsia="Times New Roman" w:hAnsi="Arial" w:cs="Arial"/>
          <w:color w:val="0B0080"/>
          <w:sz w:val="36"/>
          <w:szCs w:val="24"/>
        </w:rPr>
        <w:t xml:space="preserve"> </w:t>
      </w:r>
      <w:proofErr w:type="spellStart"/>
      <w:r w:rsidRPr="006112FA">
        <w:rPr>
          <w:rFonts w:ascii="Arial" w:eastAsia="Times New Roman" w:hAnsi="Arial" w:cs="Arial"/>
          <w:color w:val="0B0080"/>
          <w:sz w:val="36"/>
          <w:szCs w:val="24"/>
        </w:rPr>
        <w:t>код</w:t>
      </w:r>
      <w:proofErr w:type="spellEnd"/>
      <w:r w:rsidRPr="006112FA">
        <w:rPr>
          <w:rFonts w:ascii="Arial" w:eastAsia="Times New Roman" w:hAnsi="Arial" w:cs="Arial"/>
          <w:color w:val="000000"/>
          <w:sz w:val="36"/>
          <w:szCs w:val="24"/>
        </w:rPr>
        <w:fldChar w:fldCharType="end"/>
      </w:r>
      <w:r w:rsidRPr="006112FA">
        <w:rPr>
          <w:rFonts w:ascii="Arial" w:eastAsia="Times New Roman" w:hAnsi="Arial" w:cs="Arial"/>
          <w:color w:val="54595D"/>
          <w:sz w:val="36"/>
          <w:szCs w:val="24"/>
        </w:rPr>
        <w:t>]</w:t>
      </w:r>
    </w:p>
    <w:p w:rsidR="006112FA" w:rsidRPr="006112FA" w:rsidRDefault="006112FA" w:rsidP="006112F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8"/>
          <w:szCs w:val="21"/>
        </w:rPr>
      </w:pPr>
      <w:hyperlink r:id="rId15" w:tooltip="Оскар (премия)" w:history="1">
        <w:proofErr w:type="spellStart"/>
        <w:r w:rsidRPr="006112FA">
          <w:rPr>
            <w:rFonts w:ascii="Arial" w:eastAsia="Times New Roman" w:hAnsi="Arial" w:cs="Arial"/>
            <w:color w:val="0B0080"/>
            <w:sz w:val="28"/>
            <w:szCs w:val="21"/>
          </w:rPr>
          <w:t>Премия</w:t>
        </w:r>
        <w:proofErr w:type="spellEnd"/>
        <w:r w:rsidRPr="006112FA">
          <w:rPr>
            <w:rFonts w:ascii="Arial" w:eastAsia="Times New Roman" w:hAnsi="Arial" w:cs="Arial"/>
            <w:color w:val="0B0080"/>
            <w:sz w:val="28"/>
            <w:szCs w:val="21"/>
          </w:rPr>
          <w:t xml:space="preserve"> «</w:t>
        </w:r>
        <w:proofErr w:type="spellStart"/>
        <w:r w:rsidRPr="006112FA">
          <w:rPr>
            <w:rFonts w:ascii="Arial" w:eastAsia="Times New Roman" w:hAnsi="Arial" w:cs="Arial"/>
            <w:color w:val="0B0080"/>
            <w:sz w:val="28"/>
            <w:szCs w:val="21"/>
          </w:rPr>
          <w:t>Оскар</w:t>
        </w:r>
        <w:proofErr w:type="spellEnd"/>
        <w:r w:rsidRPr="006112FA">
          <w:rPr>
            <w:rFonts w:ascii="Arial" w:eastAsia="Times New Roman" w:hAnsi="Arial" w:cs="Arial"/>
            <w:color w:val="0B0080"/>
            <w:sz w:val="28"/>
            <w:szCs w:val="21"/>
          </w:rPr>
          <w:t>»</w:t>
        </w:r>
      </w:hyperlink>
      <w:r w:rsidRPr="006112FA">
        <w:rPr>
          <w:rFonts w:ascii="Arial" w:eastAsia="Times New Roman" w:hAnsi="Arial" w:cs="Arial"/>
          <w:color w:val="222222"/>
          <w:sz w:val="28"/>
          <w:szCs w:val="21"/>
        </w:rPr>
        <w:t> в </w:t>
      </w:r>
      <w:hyperlink r:id="rId16" w:tooltip="2003 год" w:history="1">
        <w:r w:rsidRPr="006112FA">
          <w:rPr>
            <w:rFonts w:ascii="Arial" w:eastAsia="Times New Roman" w:hAnsi="Arial" w:cs="Arial"/>
            <w:color w:val="0B0080"/>
            <w:sz w:val="28"/>
            <w:szCs w:val="21"/>
          </w:rPr>
          <w:t xml:space="preserve">2003 </w:t>
        </w:r>
        <w:proofErr w:type="spellStart"/>
        <w:r w:rsidRPr="006112FA">
          <w:rPr>
            <w:rFonts w:ascii="Arial" w:eastAsia="Times New Roman" w:hAnsi="Arial" w:cs="Arial"/>
            <w:color w:val="0B0080"/>
            <w:sz w:val="28"/>
            <w:szCs w:val="21"/>
          </w:rPr>
          <w:t>году</w:t>
        </w:r>
        <w:proofErr w:type="spellEnd"/>
      </w:hyperlink>
      <w:r w:rsidRPr="006112FA">
        <w:rPr>
          <w:rFonts w:ascii="Arial" w:eastAsia="Times New Roman" w:hAnsi="Arial" w:cs="Arial"/>
          <w:color w:val="222222"/>
          <w:sz w:val="28"/>
          <w:szCs w:val="21"/>
        </w:rPr>
        <w:t>:</w:t>
      </w:r>
    </w:p>
    <w:p w:rsidR="006112FA" w:rsidRPr="006112FA" w:rsidRDefault="006112FA" w:rsidP="006112FA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1"/>
        </w:rPr>
      </w:pP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Лучший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t xml:space="preserve"> 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фильм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</w:rPr>
        <w:t xml:space="preserve"> 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</w:rPr>
        <w:t>года</w:t>
      </w:r>
      <w:proofErr w:type="spellEnd"/>
    </w:p>
    <w:p w:rsidR="006112FA" w:rsidRPr="006112FA" w:rsidRDefault="006112FA" w:rsidP="006112FA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1"/>
          <w:lang w:val="ru-RU"/>
        </w:rPr>
      </w:pP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t>Лучшая операторская работа (</w:t>
      </w:r>
      <w:hyperlink r:id="rId17" w:tooltip="Эдельман, Павел" w:history="1">
        <w:r w:rsidRPr="006112FA">
          <w:rPr>
            <w:rFonts w:ascii="Arial" w:eastAsia="Times New Roman" w:hAnsi="Arial" w:cs="Arial"/>
            <w:color w:val="0B0080"/>
            <w:sz w:val="28"/>
            <w:szCs w:val="21"/>
            <w:lang w:val="ru-RU"/>
          </w:rPr>
          <w:t xml:space="preserve">Павел </w:t>
        </w:r>
        <w:proofErr w:type="spellStart"/>
        <w:r w:rsidRPr="006112FA">
          <w:rPr>
            <w:rFonts w:ascii="Arial" w:eastAsia="Times New Roman" w:hAnsi="Arial" w:cs="Arial"/>
            <w:color w:val="0B0080"/>
            <w:sz w:val="28"/>
            <w:szCs w:val="21"/>
            <w:lang w:val="ru-RU"/>
          </w:rPr>
          <w:t>Эдельман</w:t>
        </w:r>
        <w:proofErr w:type="spellEnd"/>
      </w:hyperlink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t>)</w:t>
      </w:r>
    </w:p>
    <w:p w:rsidR="006112FA" w:rsidRPr="006112FA" w:rsidRDefault="006112FA" w:rsidP="006112FA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1"/>
          <w:lang w:val="ru-RU"/>
        </w:rPr>
      </w:pP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t>Лучший монтаж (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t>Эрве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t xml:space="preserve"> Де 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t>Люс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t>)</w:t>
      </w:r>
    </w:p>
    <w:p w:rsidR="006112FA" w:rsidRPr="006112FA" w:rsidRDefault="006112FA" w:rsidP="006112FA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8"/>
          <w:szCs w:val="21"/>
          <w:lang w:val="ru-RU"/>
        </w:rPr>
      </w:pPr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t xml:space="preserve">Лучший дизайн костюмов (Анна Б. </w:t>
      </w:r>
      <w:proofErr w:type="spellStart"/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t>Шеппард</w:t>
      </w:r>
      <w:proofErr w:type="spellEnd"/>
      <w:r w:rsidRPr="006112FA">
        <w:rPr>
          <w:rFonts w:ascii="Arial" w:eastAsia="Times New Roman" w:hAnsi="Arial" w:cs="Arial"/>
          <w:color w:val="222222"/>
          <w:sz w:val="28"/>
          <w:szCs w:val="21"/>
          <w:lang w:val="ru-RU"/>
        </w:rPr>
        <w:t>)</w:t>
      </w:r>
    </w:p>
    <w:p w:rsidR="006112FA" w:rsidRDefault="006112FA" w:rsidP="00A06D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12FA" w:rsidRDefault="006112FA" w:rsidP="00A06D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12FA" w:rsidRDefault="006112FA" w:rsidP="00A06D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12FA" w:rsidRDefault="006112FA" w:rsidP="00A06D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12FA" w:rsidRDefault="006112FA" w:rsidP="00A06D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12FA" w:rsidRDefault="006112FA" w:rsidP="00A06D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259DA" w:rsidRDefault="007259DA" w:rsidP="00A06D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259DA" w:rsidRDefault="007259DA" w:rsidP="00A06D1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12FA" w:rsidRPr="006112FA" w:rsidRDefault="006112FA" w:rsidP="006112FA">
      <w:pPr>
        <w:pStyle w:val="2"/>
        <w:shd w:val="clear" w:color="auto" w:fill="FFFFFF"/>
        <w:spacing w:before="375" w:beforeAutospacing="0" w:after="150" w:afterAutospacing="0"/>
        <w:jc w:val="both"/>
        <w:rPr>
          <w:rFonts w:ascii="Arial" w:hAnsi="Arial" w:cs="Arial"/>
          <w:color w:val="333333"/>
          <w:lang w:val="ru-RU"/>
        </w:rPr>
      </w:pPr>
      <w:proofErr w:type="spellStart"/>
      <w:r w:rsidRPr="006112FA">
        <w:rPr>
          <w:rFonts w:ascii="Arial" w:hAnsi="Arial" w:cs="Arial"/>
          <w:color w:val="333333"/>
          <w:lang w:val="ru-RU"/>
        </w:rPr>
        <w:lastRenderedPageBreak/>
        <w:t>Эдриан</w:t>
      </w:r>
      <w:proofErr w:type="spellEnd"/>
      <w:r w:rsidRPr="006112FA">
        <w:rPr>
          <w:rFonts w:ascii="Arial" w:hAnsi="Arial" w:cs="Arial"/>
          <w:color w:val="333333"/>
          <w:lang w:val="ru-RU"/>
        </w:rPr>
        <w:t xml:space="preserve"> </w:t>
      </w:r>
      <w:proofErr w:type="spellStart"/>
      <w:r w:rsidRPr="006112FA">
        <w:rPr>
          <w:rFonts w:ascii="Arial" w:hAnsi="Arial" w:cs="Arial"/>
          <w:color w:val="333333"/>
          <w:lang w:val="ru-RU"/>
        </w:rPr>
        <w:t>Броуди</w:t>
      </w:r>
      <w:proofErr w:type="spellEnd"/>
      <w:r w:rsidRPr="006112FA">
        <w:rPr>
          <w:rFonts w:ascii="Arial" w:hAnsi="Arial" w:cs="Arial"/>
          <w:color w:val="333333"/>
          <w:lang w:val="ru-RU"/>
        </w:rPr>
        <w:t xml:space="preserve"> в фильме «Пианист»</w:t>
      </w:r>
    </w:p>
    <w:p w:rsidR="006112FA" w:rsidRPr="006112FA" w:rsidRDefault="006112FA" w:rsidP="007259D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  <w:lang w:val="ru-RU"/>
        </w:rPr>
      </w:pPr>
      <w:r w:rsidRPr="006112FA">
        <w:rPr>
          <w:color w:val="333333"/>
          <w:sz w:val="28"/>
          <w:szCs w:val="28"/>
          <w:lang w:val="ru-RU"/>
        </w:rPr>
        <w:t xml:space="preserve">В момент, когда малоизвестный актер по имени </w:t>
      </w:r>
      <w:proofErr w:type="spellStart"/>
      <w:r w:rsidRPr="006112FA">
        <w:rPr>
          <w:color w:val="333333"/>
          <w:sz w:val="28"/>
          <w:szCs w:val="28"/>
          <w:lang w:val="ru-RU"/>
        </w:rPr>
        <w:t>Эдриан</w:t>
      </w:r>
      <w:proofErr w:type="spellEnd"/>
      <w:r w:rsidRPr="006112FA">
        <w:rPr>
          <w:color w:val="333333"/>
          <w:sz w:val="28"/>
          <w:szCs w:val="28"/>
          <w:lang w:val="ru-RU"/>
        </w:rPr>
        <w:t xml:space="preserve"> </w:t>
      </w:r>
      <w:proofErr w:type="spellStart"/>
      <w:r w:rsidRPr="006112FA">
        <w:rPr>
          <w:color w:val="333333"/>
          <w:sz w:val="28"/>
          <w:szCs w:val="28"/>
          <w:lang w:val="ru-RU"/>
        </w:rPr>
        <w:t>Броуди</w:t>
      </w:r>
      <w:proofErr w:type="spellEnd"/>
      <w:r w:rsidRPr="006112FA">
        <w:rPr>
          <w:color w:val="333333"/>
          <w:sz w:val="28"/>
          <w:szCs w:val="28"/>
          <w:lang w:val="ru-RU"/>
        </w:rPr>
        <w:t xml:space="preserve"> получил предложение от гениального режиссера Романа </w:t>
      </w:r>
      <w:proofErr w:type="spellStart"/>
      <w:r w:rsidRPr="006112FA">
        <w:rPr>
          <w:color w:val="333333"/>
          <w:sz w:val="28"/>
          <w:szCs w:val="28"/>
          <w:lang w:val="ru-RU"/>
        </w:rPr>
        <w:t>Полански</w:t>
      </w:r>
      <w:proofErr w:type="spellEnd"/>
      <w:r w:rsidRPr="006112FA">
        <w:rPr>
          <w:color w:val="333333"/>
          <w:sz w:val="28"/>
          <w:szCs w:val="28"/>
          <w:lang w:val="ru-RU"/>
        </w:rPr>
        <w:t xml:space="preserve"> сняться в картине про холокост – наверное, он предполагал, что этот шаг должен значительно расширить пределы его актерских возможностей. Предполагать же о том, что за образ пианиста Владислава Шпильмана его удостоят «Оскара», и что в возрасте 29 лет он сумеет стать</w:t>
      </w:r>
      <w:r w:rsidRPr="006112FA">
        <w:rPr>
          <w:color w:val="333333"/>
          <w:sz w:val="28"/>
          <w:szCs w:val="28"/>
        </w:rPr>
        <w:t> </w:t>
      </w:r>
      <w:hyperlink r:id="rId18" w:tooltip="Юные актеры, ставшие жертвами ранней популярности" w:history="1">
        <w:r w:rsidRPr="006112FA">
          <w:rPr>
            <w:rStyle w:val="a3"/>
            <w:color w:val="000000"/>
            <w:sz w:val="28"/>
            <w:szCs w:val="28"/>
            <w:lang w:val="ru-RU"/>
          </w:rPr>
          <w:t>самым молодым актером</w:t>
        </w:r>
      </w:hyperlink>
      <w:r w:rsidRPr="006112FA">
        <w:rPr>
          <w:color w:val="333333"/>
          <w:sz w:val="28"/>
          <w:szCs w:val="28"/>
        </w:rPr>
        <w:t> </w:t>
      </w:r>
      <w:r w:rsidRPr="006112FA">
        <w:rPr>
          <w:color w:val="333333"/>
          <w:sz w:val="28"/>
          <w:szCs w:val="28"/>
          <w:lang w:val="ru-RU"/>
        </w:rPr>
        <w:t xml:space="preserve">за историю кинематографа, получившим данную награду. Более того — </w:t>
      </w:r>
      <w:proofErr w:type="spellStart"/>
      <w:r w:rsidRPr="006112FA">
        <w:rPr>
          <w:color w:val="333333"/>
          <w:sz w:val="28"/>
          <w:szCs w:val="28"/>
          <w:lang w:val="ru-RU"/>
        </w:rPr>
        <w:t>Эдриан</w:t>
      </w:r>
      <w:proofErr w:type="spellEnd"/>
      <w:r w:rsidRPr="006112FA">
        <w:rPr>
          <w:color w:val="333333"/>
          <w:sz w:val="28"/>
          <w:szCs w:val="28"/>
          <w:lang w:val="ru-RU"/>
        </w:rPr>
        <w:t xml:space="preserve"> стал единственным актером из Соединенных Штатов, получившим «</w:t>
      </w:r>
      <w:proofErr w:type="spellStart"/>
      <w:r w:rsidRPr="006112FA">
        <w:rPr>
          <w:color w:val="333333"/>
          <w:sz w:val="28"/>
          <w:szCs w:val="28"/>
          <w:lang w:val="ru-RU"/>
        </w:rPr>
        <w:t>Сезар</w:t>
      </w:r>
      <w:proofErr w:type="spellEnd"/>
      <w:r w:rsidRPr="006112FA">
        <w:rPr>
          <w:color w:val="333333"/>
          <w:sz w:val="28"/>
          <w:szCs w:val="28"/>
          <w:lang w:val="ru-RU"/>
        </w:rPr>
        <w:t xml:space="preserve">» — престижную премию, французский аналог «Оскара». И мало кто удивился, что награда была получена не французом. Критики восприняли эту новость едва ли не аплодисментами. Как же это получилось у </w:t>
      </w:r>
      <w:proofErr w:type="spellStart"/>
      <w:r w:rsidRPr="006112FA">
        <w:rPr>
          <w:color w:val="333333"/>
          <w:sz w:val="28"/>
          <w:szCs w:val="28"/>
          <w:lang w:val="ru-RU"/>
        </w:rPr>
        <w:t>Броуди</w:t>
      </w:r>
      <w:proofErr w:type="spellEnd"/>
      <w:r w:rsidRPr="006112FA">
        <w:rPr>
          <w:color w:val="333333"/>
          <w:sz w:val="28"/>
          <w:szCs w:val="28"/>
          <w:lang w:val="ru-RU"/>
        </w:rPr>
        <w:t>?</w:t>
      </w:r>
    </w:p>
    <w:p w:rsidR="006112FA" w:rsidRPr="006112FA" w:rsidRDefault="006112FA" w:rsidP="007259D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  <w:lang w:val="ru-RU"/>
        </w:rPr>
      </w:pPr>
      <w:r w:rsidRPr="006112FA">
        <w:rPr>
          <w:color w:val="333333"/>
          <w:sz w:val="28"/>
          <w:szCs w:val="28"/>
          <w:lang w:val="ru-RU"/>
        </w:rPr>
        <w:t xml:space="preserve">Согласитесь, состоятельному американцу довольно непросто почувствовать себя в шкуре еврейского виртуозного пианиста, утратившего во времена Второй Мировой войны все, что у него было, прошедшего через сильный голод и непередаваемые страдания. И </w:t>
      </w:r>
      <w:proofErr w:type="gramStart"/>
      <w:r w:rsidRPr="006112FA">
        <w:rPr>
          <w:color w:val="333333"/>
          <w:sz w:val="28"/>
          <w:szCs w:val="28"/>
          <w:lang w:val="ru-RU"/>
        </w:rPr>
        <w:t>знаете</w:t>
      </w:r>
      <w:proofErr w:type="gramEnd"/>
      <w:r w:rsidRPr="006112FA">
        <w:rPr>
          <w:color w:val="333333"/>
          <w:sz w:val="28"/>
          <w:szCs w:val="28"/>
          <w:lang w:val="ru-RU"/>
        </w:rPr>
        <w:t xml:space="preserve"> что? Дабы ощутить всю полноту боли и горечи собственного героя, </w:t>
      </w:r>
      <w:proofErr w:type="spellStart"/>
      <w:r w:rsidRPr="006112FA">
        <w:rPr>
          <w:color w:val="333333"/>
          <w:sz w:val="28"/>
          <w:szCs w:val="28"/>
          <w:lang w:val="ru-RU"/>
        </w:rPr>
        <w:t>Эдриан</w:t>
      </w:r>
      <w:proofErr w:type="spellEnd"/>
      <w:r w:rsidRPr="006112FA">
        <w:rPr>
          <w:color w:val="333333"/>
          <w:sz w:val="28"/>
          <w:szCs w:val="28"/>
          <w:lang w:val="ru-RU"/>
        </w:rPr>
        <w:t xml:space="preserve"> отказался от всех вещей, имеющих для него ценность в реальном мире.</w:t>
      </w:r>
    </w:p>
    <w:p w:rsidR="006112FA" w:rsidRPr="006112FA" w:rsidRDefault="006112FA" w:rsidP="007259DA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ru-RU"/>
        </w:rPr>
      </w:pPr>
      <w:r w:rsidRPr="006112FA">
        <w:rPr>
          <w:color w:val="333333"/>
          <w:sz w:val="28"/>
          <w:szCs w:val="28"/>
          <w:lang w:val="ru-RU"/>
        </w:rPr>
        <w:t xml:space="preserve">И это значит не то, что он перестал употреблять ежедневную порцию кофе, доставляемую ему прямиком из Колумбии. </w:t>
      </w:r>
      <w:proofErr w:type="spellStart"/>
      <w:r w:rsidRPr="006112FA">
        <w:rPr>
          <w:color w:val="333333"/>
          <w:sz w:val="28"/>
          <w:szCs w:val="28"/>
          <w:lang w:val="ru-RU"/>
        </w:rPr>
        <w:t>Броуди</w:t>
      </w:r>
      <w:proofErr w:type="spellEnd"/>
      <w:r w:rsidRPr="006112FA">
        <w:rPr>
          <w:color w:val="333333"/>
          <w:sz w:val="28"/>
          <w:szCs w:val="28"/>
          <w:lang w:val="ru-RU"/>
        </w:rPr>
        <w:t xml:space="preserve"> действительно отказался от всего!</w:t>
      </w:r>
    </w:p>
    <w:p w:rsidR="00A47D4A" w:rsidRDefault="006112FA" w:rsidP="007259D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  <w:lang w:val="ru-RU"/>
        </w:rPr>
      </w:pPr>
      <w:r w:rsidRPr="006112FA">
        <w:rPr>
          <w:color w:val="333333"/>
          <w:sz w:val="28"/>
          <w:szCs w:val="28"/>
          <w:lang w:val="ru-RU"/>
        </w:rPr>
        <w:t xml:space="preserve">Это интересно: Актёр продал дом, избавился от личных вещей. Продал автомобиль. Порвал с девушкой, с которой имел превосходные отношения. </w:t>
      </w:r>
      <w:proofErr w:type="spellStart"/>
      <w:r w:rsidRPr="006112FA">
        <w:rPr>
          <w:color w:val="333333"/>
          <w:sz w:val="28"/>
          <w:szCs w:val="28"/>
          <w:lang w:val="ru-RU"/>
        </w:rPr>
        <w:t>Эдриан</w:t>
      </w:r>
      <w:proofErr w:type="spellEnd"/>
      <w:r w:rsidRPr="006112FA">
        <w:rPr>
          <w:color w:val="333333"/>
          <w:sz w:val="28"/>
          <w:szCs w:val="28"/>
          <w:lang w:val="ru-RU"/>
        </w:rPr>
        <w:t xml:space="preserve"> намеренно создал условия, чтобы непрерывно сожалеть об утраченном, ощущая каждую тяжелую потерю.</w:t>
      </w:r>
      <w:r w:rsidR="00B317CD">
        <w:rPr>
          <w:color w:val="333333"/>
          <w:sz w:val="28"/>
          <w:szCs w:val="28"/>
          <w:lang w:val="ru-RU"/>
        </w:rPr>
        <w:t xml:space="preserve"> </w:t>
      </w:r>
    </w:p>
    <w:p w:rsidR="006112FA" w:rsidRPr="006112FA" w:rsidRDefault="00A47D4A" w:rsidP="007259D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  <w:lang w:val="ru-RU"/>
        </w:rPr>
      </w:pPr>
      <w:r>
        <w:rPr>
          <w:color w:val="333333"/>
          <w:sz w:val="28"/>
          <w:szCs w:val="28"/>
          <w:lang w:val="ru-RU"/>
        </w:rPr>
        <w:t>Сбросил</w:t>
      </w:r>
      <w:r w:rsidRPr="00A47D4A">
        <w:rPr>
          <w:rFonts w:ascii="Tahoma" w:hAnsi="Tahoma" w:cs="Tahoma"/>
          <w:color w:val="333333"/>
          <w:sz w:val="18"/>
          <w:szCs w:val="18"/>
          <w:shd w:val="clear" w:color="auto" w:fill="FFFFFF"/>
          <w:lang w:val="ru-RU"/>
        </w:rPr>
        <w:t xml:space="preserve"> </w:t>
      </w:r>
      <w:r w:rsidRPr="00A47D4A">
        <w:rPr>
          <w:color w:val="333333"/>
          <w:sz w:val="28"/>
          <w:szCs w:val="28"/>
          <w:lang w:val="ru-RU"/>
        </w:rPr>
        <w:t xml:space="preserve">14 килограмм для роли </w:t>
      </w:r>
      <w:proofErr w:type="spellStart"/>
      <w:r w:rsidRPr="00A47D4A">
        <w:rPr>
          <w:color w:val="333333"/>
          <w:sz w:val="28"/>
          <w:szCs w:val="28"/>
          <w:lang w:val="ru-RU"/>
        </w:rPr>
        <w:t>Владека</w:t>
      </w:r>
      <w:proofErr w:type="spellEnd"/>
      <w:r w:rsidRPr="00A47D4A">
        <w:rPr>
          <w:color w:val="333333"/>
          <w:sz w:val="28"/>
          <w:szCs w:val="28"/>
          <w:lang w:val="ru-RU"/>
        </w:rPr>
        <w:t xml:space="preserve"> Шпильмана, сидя в течение 6 недель на диете из двух варёных яиц и зелёного чая на завтрак, цыплёнка на обед и кусочка рыбки или цыплёнка с варёными овощами на ужин. Изначально его вес составлял 73 килограмма (при росте 185 см).</w:t>
      </w:r>
    </w:p>
    <w:p w:rsidR="006112FA" w:rsidRPr="006112FA" w:rsidRDefault="006112FA" w:rsidP="007259D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  <w:lang w:val="ru-RU"/>
        </w:rPr>
      </w:pPr>
      <w:r w:rsidRPr="006112FA">
        <w:rPr>
          <w:color w:val="333333"/>
          <w:sz w:val="28"/>
          <w:szCs w:val="28"/>
          <w:lang w:val="ru-RU"/>
        </w:rPr>
        <w:t xml:space="preserve">В таком состоянии </w:t>
      </w:r>
      <w:proofErr w:type="spellStart"/>
      <w:r w:rsidRPr="006112FA">
        <w:rPr>
          <w:color w:val="333333"/>
          <w:sz w:val="28"/>
          <w:szCs w:val="28"/>
          <w:lang w:val="ru-RU"/>
        </w:rPr>
        <w:t>Эдриан</w:t>
      </w:r>
      <w:proofErr w:type="spellEnd"/>
      <w:r w:rsidRPr="006112FA">
        <w:rPr>
          <w:color w:val="333333"/>
          <w:sz w:val="28"/>
          <w:szCs w:val="28"/>
          <w:lang w:val="ru-RU"/>
        </w:rPr>
        <w:t xml:space="preserve"> и приступал к работе над, без сомнений, одним из мощнейших и пронзительных фильмов, посвященным теме холокосте. «Пианист» стал в ряд с гениальной картиной «Список </w:t>
      </w:r>
      <w:proofErr w:type="spellStart"/>
      <w:r w:rsidRPr="006112FA">
        <w:rPr>
          <w:color w:val="333333"/>
          <w:sz w:val="28"/>
          <w:szCs w:val="28"/>
          <w:lang w:val="ru-RU"/>
        </w:rPr>
        <w:t>Шиндлера</w:t>
      </w:r>
      <w:proofErr w:type="spellEnd"/>
      <w:r w:rsidRPr="006112FA">
        <w:rPr>
          <w:color w:val="333333"/>
          <w:sz w:val="28"/>
          <w:szCs w:val="28"/>
          <w:lang w:val="ru-RU"/>
        </w:rPr>
        <w:t>», когда все были уверены, что сделать это невозможно.</w:t>
      </w:r>
    </w:p>
    <w:p w:rsidR="007259DA" w:rsidRPr="007259DA" w:rsidRDefault="007259DA" w:rsidP="007259DA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  <w:lang w:val="ru-RU"/>
        </w:rPr>
      </w:pPr>
      <w:r w:rsidRPr="007259DA">
        <w:rPr>
          <w:color w:val="333333"/>
          <w:sz w:val="28"/>
          <w:szCs w:val="28"/>
          <w:lang w:val="ru-RU"/>
        </w:rPr>
        <w:t xml:space="preserve">И пока он переживал свои потери и мучился от голода, он вспоминал детские уроки музыки и учился играть на фортепиано как профессиональный музыкант (впрочем, когда фильм крупным планом показывает играющие руки героя, это руки дублера, а не </w:t>
      </w:r>
      <w:proofErr w:type="spellStart"/>
      <w:r w:rsidRPr="007259DA">
        <w:rPr>
          <w:color w:val="333333"/>
          <w:sz w:val="28"/>
          <w:szCs w:val="28"/>
          <w:lang w:val="ru-RU"/>
        </w:rPr>
        <w:t>Броуди</w:t>
      </w:r>
      <w:proofErr w:type="spellEnd"/>
      <w:r w:rsidRPr="007259DA">
        <w:rPr>
          <w:color w:val="333333"/>
          <w:sz w:val="28"/>
          <w:szCs w:val="28"/>
          <w:lang w:val="ru-RU"/>
        </w:rPr>
        <w:t>). Неудивительно, что после завершения «Пианиста» он надолго погрузился в депрессию, и выйти из нее ему не помог даже «Оскар».</w:t>
      </w:r>
    </w:p>
    <w:p w:rsidR="006112FA" w:rsidRDefault="006112FA" w:rsidP="006112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28CE" w:rsidRDefault="002428CE" w:rsidP="006112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28CE" w:rsidRDefault="002428CE" w:rsidP="006112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28CE" w:rsidRPr="002428CE" w:rsidRDefault="002428CE" w:rsidP="002428C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5D8E"/>
          <w:sz w:val="31"/>
          <w:szCs w:val="31"/>
          <w:lang w:val="ru-RU"/>
        </w:rPr>
      </w:pPr>
      <w:hyperlink r:id="rId19" w:tgtFrame="_self" w:history="1">
        <w:r w:rsidRPr="002428CE">
          <w:rPr>
            <w:rFonts w:ascii="Arial" w:eastAsia="Times New Roman" w:hAnsi="Arial" w:cs="Arial"/>
            <w:color w:val="005D8E"/>
            <w:sz w:val="31"/>
            <w:szCs w:val="31"/>
            <w:u w:val="single"/>
            <w:lang w:val="ru-RU"/>
          </w:rPr>
          <w:t>О ФИЛЬМЕ ПОЛАНСКОГО «ПИАНИСТ»</w:t>
        </w:r>
      </w:hyperlink>
    </w:p>
    <w:p w:rsidR="000E78B2" w:rsidRDefault="002428CE" w:rsidP="002428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</w:pPr>
      <w:r w:rsidRPr="002428CE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О ФИЛЬМЕ ПОЛАНСКОГО «ПИАНИСТ»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</w:rPr>
        <w:t> 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hyperlink r:id="rId20" w:tgtFrame="_blank" w:history="1">
        <w:r w:rsidRPr="002428CE">
          <w:rPr>
            <w:rFonts w:ascii="Arial" w:eastAsia="Times New Roman" w:hAnsi="Arial" w:cs="Arial"/>
            <w:b/>
            <w:bCs/>
            <w:i/>
            <w:iCs/>
            <w:color w:val="005D8E"/>
            <w:sz w:val="26"/>
            <w:szCs w:val="26"/>
            <w:u w:val="single"/>
            <w:lang w:val="ru-RU"/>
          </w:rPr>
          <w:t>Юлия Кантор</w:t>
        </w:r>
      </w:hyperlink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</w:rPr>
        <w:t> 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proofErr w:type="spellStart"/>
      <w:r w:rsidRPr="002428CE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Вильм</w:t>
      </w:r>
      <w:proofErr w:type="spellEnd"/>
      <w:r w:rsidRPr="002428CE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: «Какие же мы трусы, если молчим, когда такое творится»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</w:rPr>
        <w:t> 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Эти люди существовали в непересекающихся мирах: учитель в немецкой деревенской школе и талантливый, набирающий мировую известность польский пианист. Вторая мировая война обрекла их: одного — надеть нацистские погоны и стать убийцей, другого — получить клеймо «недочеловека» и быть убитым.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Их пути пересеклись в горящей огнем восстания Варшаве, и встреча избавила обоих от предначертанной участи.</w:t>
      </w:r>
      <w:r w:rsidRPr="002428CE">
        <w:rPr>
          <w:rFonts w:ascii="Arial" w:eastAsia="Times New Roman" w:hAnsi="Arial" w:cs="Arial"/>
          <w:color w:val="333333"/>
          <w:sz w:val="26"/>
          <w:szCs w:val="26"/>
        </w:rPr>
        <w:t> 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Судьба одного из них — Владислава Шпильмана — стала известна миллионам после фильма Романа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Поланского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«Пианист», созданного на основе опубликованных воспоминаний музыканта. О втором — капитане вермахта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Вильме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Хозенфельде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, спасшем Шпильмана, в фильме лишь короткая строка: «Умер в лагере для военнопленных под Сталинградом в 1952 году». Кем он был в реальности — последовательным антифашистом или нацистом, заставившим отчаявшегося изгоя игрой на рояле выкупить жизнь? Был ли этот эпизод случайным штрихом в «правильной» карьере «истинного арийца»?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Долгие поиски через архивы, Интернет, посольства и военно-исторические клубы. Наконец у меня в руках электронный адрес. Пишу короткое письмо — почти без надежды отыскать в виртуальном мире реального человека. Но на следующий день приходит ответ: «Спасибо за интерес к моему отцу. Готов встретиться с вами и предоставить для изучения документы, касающиеся его судьбы. Ваше письмо — первое из России.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Детлеф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. Киль».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прислал и координаты живущего в Цюрихе Анджея Шпильмана, сына пианиста. Итак, еду — чтобы узнать историю, оставшуюся за кадром голливудской ленты.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bookmarkStart w:id="0" w:name="cutid1"/>
      <w:bookmarkEnd w:id="0"/>
      <w:r w:rsidRPr="002428CE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«Отец преподавал историю, природоведение, немецкий, национал-социализм...»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Молодая женщина и четверо детей. Где я могла видеть эту фотографию из семейного альбома?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В фильме «Пианист» камера настойчиво, крупным планом задерживается на фото, стоящем на рабочем столе капитана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Хозенфельда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... Мой сегодняшний собеседник на той фотографии — крайний слева черноволосый мальчик с тонкими чертами лица. Мы пьем чай с доктором медицины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Детлефом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Хозенфельдом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в уютной квартире в Киле через 65 лет после того, как была сделана эта фотография.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lastRenderedPageBreak/>
        <w:t xml:space="preserve">— Мы жили в маленькой деревне близ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Фульды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. В год моего рождения — 1927-й — отец получил место директора начальной школы. Все, что происходило до войны, озарено в воспоминаниях светом безмятежности. Два года я учился у отца в классе. </w:t>
      </w:r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Он преподавал все предметы, как и положено в начальной школе: историю, религию, природоведение, немецкий язык, национал-социализм.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Сейчас, просматривая свои школьные тетради, я вижу, насколько обучение было пропитано идеологией, но разве ребенок мог тогда это понять, да и не только ребенок?..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Старые школьные тетрадки — бесценное свидетельство времени: пожелтевшие страницы рассказывают о кропотливой, тщательно продуманной «инфильтрации» в сознание идеологии «новой морали». Изложение, посвященное первому мюнхенскому путчу. «Вечером 9 ноября 1923 года множество людей собралось в Бюргер-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бройкеллере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... Много членов СА (штурмовых отрядов. —</w:t>
      </w:r>
      <w:r w:rsidRPr="002428CE">
        <w:rPr>
          <w:rFonts w:ascii="Arial" w:eastAsia="Times New Roman" w:hAnsi="Arial" w:cs="Arial"/>
          <w:color w:val="333333"/>
          <w:sz w:val="26"/>
          <w:szCs w:val="26"/>
        </w:rPr>
        <w:t> 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Ю.К.). В зале очень шумно, и Гитлер не может начать говорить. Из своего пистолета он стреляет в потолок, и все замолкают. Он говорит: «Национальная революция свершилась». ...Вдруг Гитлера зовут в город: в это время СА арестовали членов баварского правительства... Баварские полицейские стреляли в членов СА. Но они непреклонно шли дальше».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— Это был урок, посвященный 15-летию путча. Миф о героическом начале гитлеровского пути нам надлежало воспринимать как объективную реальность.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Листаю тетрадь. Вырезка из газеты с изображением плакатно-бравого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гитлерюгендовца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аккуратно наклеена на чистую страничку.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— Я не был большим приверженцем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Гитлерюгенда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, но не из-за политики, конечно, тогда о ней вовсе не задумывался. Многих мальчишек увлекала возможность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помаршировать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, почувствовать себя бравыми военными, льстило, что на них обращают внимание. Я же просто не любил делать что-то по команде и постоянно находиться в вымуштрованном коллективе. И отказался от руководства деревенским отрядом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Гитлерюгенда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. (Старший брат моего собеседника, Хельмут, согласился... —</w:t>
      </w:r>
      <w:r w:rsidRPr="002428CE">
        <w:rPr>
          <w:rFonts w:ascii="Arial" w:eastAsia="Times New Roman" w:hAnsi="Arial" w:cs="Arial"/>
          <w:color w:val="333333"/>
          <w:sz w:val="26"/>
          <w:szCs w:val="26"/>
        </w:rPr>
        <w:t> 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Ю.К.) Отец считал, что он должен быть партнером детей, а не ментором, что мы должны развиваться свободно. Любил давать задание записывать свои впечатления после прогулок, которые мы совершали с классом. Он высоко ценил сочинения как отличный способ для воспитания логики мышления и воображения.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Вильм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был школьником во времена кайзеровской Германии и с тех пор навсегда возненавидел «педагогику муштры». Став студентом и избрав стезю учителя, в 1911 году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вступил в молодежное движение «Походная птица».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— В «Походной птице» все стремились почувствовать себя свободными, ощутить связь с природой, вернуться к национальным традициям. Они 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lastRenderedPageBreak/>
        <w:t xml:space="preserve">собирали фольклор, возобновляли ремесла, занимались народными танцами. Позже, в 20-е годы, движение распалось на несколько направлений — «религиозное», «пролетарское», «свободной немецкой молодежи» и «народное». «Народное» идеологически было наиболее близко к зарождавшемуся движению фашистов и считало силу и единомыслие цементом для сплочения нации. Именно ее-то и выбрал отец», — каждое слово дается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Детлефу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Хозенфельду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мучительно трудно. Но он будет и дальше отвечать на все мои вопросы об увлечении отца нацизмом подробно, ничего не приукрашивая и не оставляя места иллюзиям. И уже прощаясь, коротко пояснит: «Вы же приехали, чтобы узнать правду».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В «Путешествующих птицах»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Вильм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познакомился со своей будущей женой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Аннемарией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, примкнувшей к фракции «свободной молодежи» — самой интеллектуальной и демократичной.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Аннемария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выросла в либеральной, пацифистской семье.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— Мать с самого начала все понимала, я помню ее споры с отцом, порой очень резкие. Она, как мне кажется, чувствовала, что Гитлер ведет страну к катастрофе и пыталась воздействовать на отца, — рассказывает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Детлеф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. — Ее раздражало в Гитлере все — от голоса до содержания его речей.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Великолепное время для творчества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В 1933 году, после прихода Гитлера к власти, молодой музыкант Владислав Шпильман был вынужден покинуть Берлинскую академию музыки — лучшее тогда в своем роде учебное заведение Европы. «Там были студенты со всего мира, там работали блистательные педагоги. Это было великолепное время для творчества», — вспоминал он впоследствии. Шпильман стажировался по классу фортепиано у легендарного музыканта и педагога Артура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Шнабеля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, композиции учился у не менее знаменитого Франца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Шрекера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По возвращении в Польшу он был приглашен на Варшавское радио (культурный центр страны) и вскоре завоевал популярность и как пианист, и как композитор. Судя по рецензиям, Владислав Шпильман был блистательным исполнителем романтической музыки и перспективным автором, успешно работавшим и в легком жанре, и как композитор-симфонист. Родная Варшава, которую он считал «одним из самых красивых и элегантных городов». Любимая работа. Прекрасная семья — родители-музыканты, две красавицы-сестры и брат, максималист и романтик. Он был счастлив.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Рождественские истории и уроки «новой морали»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Приход Гитлера к власти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Вильм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принял с радостной готовностью. В том же 1933 году он вступил в СА — штурмовые отряды — и поначалу даже был там активистом.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lastRenderedPageBreak/>
        <w:t xml:space="preserve">Нация наконец-то начала возрождаться после мучительного распада. Разрушенная, обескровленная, забывшая свои корни, униженная кайзеровским режимом, изнуренная безработицей и инфляцией после Первой мировой... Всеобщая растерянность, приведшая к революции 1918 года, и слабая Веймарская республика «подарили» Германии Гитлера. Активист деревенского штурмового отряда и директор школы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приветствовал «оздоровление нации». С искренним оптимизмом наблюдал он за сокращением безработицы, строительством дорог и подъемом производства. Перевоспитание спекулянтов и «чуждых элементов» в концентрационных лагерях? Что ж, явление весьма малопривлекательное, но все же необходимое. Роспуск парламента и запрещение партий? Расистский душок? Закрытие оппозиционных газет? Неприятно, конечно, но неизбежно — временные перегибы в ходе строительства нового общества. Во имя великой цели можно пожертвовать малым.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Он голосовал за «новый порядок». Большинство нации нуждалось в громких словах, бодрящих нехитрых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идеологемах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, в игре накачанными мускулами. А думает за всех пусть партия, тем более что она в Германии одна на всех, во главе с фюрером. И партия заботилась о необходимой концентрации пафоса в мыслях — с последующим их вытеснением.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Вильм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вступил в НСДАП в 1935 году — не только из-за желания быть в «передовых рядах», но и боясь потерять работу: беспартийный учитель не способен полноценно воспитывать детей в традициях «нового духа».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Из сочинения 10-летнего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Детлефа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Хозенфельда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: «В Святой вечер 1937 года перед Рождеством мы обедали раньше, чем обычно... В маленькой комнате горели свечи на рождественской елке, а на столах лежали подарки... В гостиной мы пели рождественские песни, отец аккомпанировал нам на пианино. А потом он читал нам из Библии».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В маленькой деревушке под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Фульдой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тоже царило безоблачное счастье.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«Все в порядке, но только внешне»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Фото 1939 года —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Вильм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с «гитлеровскими» усиками и челкой. Хотя тогда уже, судя по дневникам, у него возникли первые сомнения в «верности курса». В мае 1938 года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начинает критиковать то, что раньше нравилось ему безоговорочно, — СА. «Вечером было совещание руководителей СА. Если так будет продолжаться, я не смогу всерьез воспринимать эту службу. Я не вижу никакой цели, которая меня бы привлекала. Приходил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бригаденфюрер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, малосимпатичный человек... Мне кажется, он раб эмоций, он несвободен и незрел. Теперь я часто чувствую себя одиноким среди них, я испытываю отвращение». Дальше — шок, вызванный событиями, вошедшими в историю как Хрустальная ночь. 12 ноября 1938 года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Вильм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пишет: «Еврейские погромы по всей Германии. Ужасная ситуация в рейхе, без права и порядка. И при этом — с неприкрытым лицемерием и ложью». Днем позже в дневнике появляется запись, сделанная после посещения кирхи: «Все поверхностно, без 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lastRenderedPageBreak/>
        <w:t>возвышенности, без назиданий, без критицизма — все в порядке, но только внешне».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В 1938 году гитлеровцы заняли Судеты, что было недвусмысленной преамбулой к началу войны. «Мэр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Судетов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говорит, что будет война. Я считаю, что это исключено, — последствия были бы слишком велики».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был призван в армию уже в 1939-м — как резервист, годный к службе в административных,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нефронтовых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частях. Приказ пришел 16 августа, и уже в первые дни сентября он оказался в Польше. Там, в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Вартегау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, он впервые стал свидетелем того, как выселяют людей из домов, как издеваются над ними, как работает машина уничтожения.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«Чтобы не сойти с ума, я восстанавливал в памяти такт за тактом»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Родители, сестры и брат Владислава Шпильмана в 1943 году погибли в Треблинке. Как и еще 400 тысяч обитателей Варшавского гетто. Сам он, выброшенный из колонны обреченных еврейским полицейским, еще два года скрывался в варшавских развалинах.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Из книги воспоминаний Владислава Шпильмана «Смерть одного города»: «Сзади меня стоял... стройный и элегантный немецкий офицер... Внезапно я понял окончательно и бесповоротно, что выбираться из этой очередной западни у меня уже нет сил.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— Делайте со мной что хотите, я не двинусь с места.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— Я не собираюсь делать вам ничего плохого! Вы кто?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— Я — пианист...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Он присмотрелся ко мне внимательнее, с явным недоверием.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— Идите за мной.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Мы вошли в комнату, где у стены стоял рояль.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— Сыграйте что-нибудь.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Я опустил дрожащие пальцы на клавиши. На этот раз мне для разнообразия придется выкупать свою жизнь игрой на рояле. Два с половиной года я не упражнялся, мои пальцы окостенели, их покрывал толстый слой грязи... Я начал играть ноктюрн до-диез минор Шопена... Когда я закончил, тишина, висевшая над целым городом, стала еще более глухой и зловещей. Офицер постоял молча, потом вздохнул и сказал: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— Я вывезу вас за город. Там вы будете в безопасности.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— Мне нельзя выходить отсюда.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— Вы еврей?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— Да.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— Вам действительно нельзя выходить отсюда... Я принесу вам еду.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lastRenderedPageBreak/>
        <w:t>— Вы немец?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— Да, к сожалению, я немец. Я хорошо знаю, что творилось здесь, и мне стыдно за мой народ.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Он резким жестом подал мне руку и вышел».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Капитан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не только не выдал Шпильмана, не только приносил ему еду, он скрывал его на чердаке... фашистского штаба обороны Варшавы. Они виделись в последний раз 12 декабря 1944 года. Из воспоминаний Владислава Шпильмана: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«— Держитесь. Осталось еще несколько недель. Самое позднее, к весне война закончится. Вы должны выжить, — голос звучал твердо, почти как приказ.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— Вы не знаете моего имени... Если с вами случится что-нибудь плохое, а я мог бы чем-нибудь помочь, запомните: Владислав Шпильман, Польское радио».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Владислав Шпильман выжил. Но после шестилетнего смертельного кошмара ему предстояло заново учиться жить. Жизнь и музыка всегда были для него синонимами. В воспоминаниях эта тема звучит искренним, абсолютно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непафосным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рефреном. «Острый конец щепки глубоко вошел мне под ноготь большого пальца правой руки... Это мелкое происшествие могло иметь опасные последствия — палец мог деформироваться, и это помешало бы моей карьере пианиста, доживи я до конца войны», — проза жизни. Игра в прятки со смертью: «Чтобы не сойти с ума, скрываясь, ...я восстанавливал в памяти такт за тактом все произведения, которые когда-либо играл».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 xml:space="preserve">После войны он занимался как одержимый, играл по 20 часов в сутки, пытаясь уйти из прошлого и оставаясь в нем. Он доказывал себе, </w:t>
      </w:r>
      <w:proofErr w:type="gramStart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что</w:t>
      </w:r>
      <w:proofErr w:type="gramEnd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 xml:space="preserve"> жив... «Радио тогда размещалось в обычной квартире, в чудом не разрушенном доме. Не хватало даже стульев. После окончания своей программы я ложился спать под роялем — здесь же в «студии», где шли другие передачи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. А потом снова садился играть. Мы тогда все работали так», — я слушаю последнее интервью Владислава Шпильмана, записанное в 2000 году его сыном Анджеем.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— </w:t>
      </w:r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Отец до конца дней чувствовал себя виноватым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, что он выжил, а брат, сестры и родители погибли, что он не смог их спасти, — рассказывает Анджей. — Он так и существовал с этой неослабевающей болью. Каждый раз, когда летом в Варшаве устанавливалась жара, он не мог пить воду. На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Умшлагплац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, где их навсегда разлучили, обреченным не давали пить, и к остальным страданиям добавлялась смертельная жажда. И кошмар последнего свидания был нераздельно связан в сознании отца с этой мукой. Он умер от инсульта в такую же августовскую жару, отказавшись пить.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Друзья посоветовали Шпильману записать пережитое, опасаясь, что без такой 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lastRenderedPageBreak/>
        <w:t xml:space="preserve">письменной исповеди он сойдет с ума. Книга его воспоминаний «Смерть одного города» была издана в 1946 году. А уже год спустя в коммунистической Польше книгу запретили, изъяв из продажи и библиотек — еврейская тема при набиравшем силу антисемитизме режима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Гомулки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была зоной молчания. Шпильману тогда даже предложили сменить фамилию — на более «правильную».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— Я обнаружил книгу отца, когда мне было лет двенадцать, — вспоминает Анджей Шпильман, родившийся в 1956 году. — Она лежала в глубине книжных полок нашей домашней библиотеки, специально засунутая так, чтобы ее не было видно. Увидев на обложке имя «Владислав Шпильман», очень удивился: отец никогда не рассказывал мне о книге. Я прочел ее залпом. Тогда мне стало понятно, почему мы никогда не говорили о моих бабушке и деде со стороны отца... И почувствовал, что не нужно об этом спрашивать. Я жил в очень уютном, благополучном доме, знал, что отец — известный музыкант, что у него яркая, насыщенная жизнь, и вдруг — такое... Отец никогда не говорил со мной о войне. Прошло много лет, прежде чем я решился затронуть эту тему.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«Мы не заслуживаем снисхождения. Мы все виноваты»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— Приезжая в отпуск на два-три дня, отец рассказывал нам обо всем увиденном. </w:t>
      </w:r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Он мучился тем, что не имеет возможности противостоять происходящему. Он был солдат, следовательно, обязан выполнять приказы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. И все-таки отец пытался найти какой-то выход из этого кошмара. Он писал нам о том, чем занимается каждый день. Если бы эти письма прочла цензура, его бы неминуемо расстреляли, — вспоминает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Детлеф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, которому в 1943-м исполнилось семнадцать.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«Каждый день я провожу допросы... Я не тот человек, который способен проводить такие расследования с той бессердечностью, какую здесь требуют и которая в большинстве случаев применяется... Но я все-таки доволен, что вынужден делать это, поскольку смогу хоть кому-то сделать что-то хорошее», — написано 23 августа 1944 года.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 xml:space="preserve">Среди спасенных им — варшавский ксендз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Цицера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 xml:space="preserve">.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 xml:space="preserve"> вытащил его из лагеря, дал фальшивые документы и взял учителем польского языка на курсы для солдат. Ксендза разыскивало гестапо, о чем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 xml:space="preserve">, разумеется, не мог не знать. Как не мог не знать, что, если правда вскроется, их обоих ожидает смерть. Еще одного поляка — случайного знакомого — он избавил от смерти, вытащив из машины, которая везла обреченных на расстрел заложников. Под его «прикрытием» жил немецкий коммунист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Херли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, еще в 30-е годы попавший в концлагерь и чудом выживший.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—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Херли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рассказывал отцу о пытках, которым он и его товарищи подвергались в лагере, они много говорили о происходящем, — вспоминает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Детлеф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. — Отец приходил в ужас: если у нас так поступают с инакомыслящими соплеменниками, как же обходятся с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неарийцами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?!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lastRenderedPageBreak/>
        <w:br/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Вильм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начал вести дневник в 1942 году — в карманной записной книжке. Попав в окружение в 1944-м, он отослал дневник полевой почтой домой.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— Видимо, отец очень хотел, чтобы мы знали, что он чувствовал, о чем он думал в эти годы, — размышляет вслух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Детлеф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. — Он понимал, что мы уже можем не увидеться.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Оборванные на полуслове фразы, далекий от совершенства язык... Эти написанные второпях дневники — исповедь человека, осознавшего изначальную губительную лживость всего, чему он слепо верил и верно служил. И причастности к этой всеобщей лжи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себе уже не прощает</w:t>
      </w:r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. «Какие же мы трусы, если молчим, когда такое творится. Вот почему кара за это падет и на нас, и на наших невинных детей, потому что, допуская такие преступления, мы становимся их соучастниками»,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— такой приговор самому себе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выносит в августе 1943-го.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За мужественным признанием национальной вины следует не просто раскаяние, но — отказ от самооправдания.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не отделяет себя ни от собственного народа, ни от чудовищного режима с его зверствами: </w:t>
      </w:r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«Мне стыдно выходить на улицу. Каждый поляк имеет право плюнуть нам в лицо... Дальше будет только хуже, и мы не имеем права жаловаться, потому что иного не заслужили».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Катастрофа войны сделала «человека из большинства» исключением из правил.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Вильм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стал антифашистом, хотя, конечно, вряд ли думал о себе так. Просто он нашел в себе мужество не подчиниться главному приказу фюрера — приказу освободиться от «химеры, именуемой совестью», давшему индульгенцию на бесчеловечность, на умерщвление в себе всего человеческого. Он стал чужим среди своих, кого еще недавно считал единомышленниками. «За все зло и все убийства, которые мы совершили, за все несчастья, которые мы принесли, теперь будет расплачиваться весь народ... Мы покрыли себя несмываемым позором и будем навечно прокляты. Мы не заслуживаем снисхождения. Мы все виноваты».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Последняя запись в дневнике сделана 11 августа 1944 года. «Кажется, фюрер приказал сравнять Варшаву с землей, и это уже началось... Если такой приказ Гитлера действительно существует, то для меня ясно, что мы сдаем Варшаву, Польшу и проигрываем войну. Нам приходится признать, что все потеряно... Это банкротство нашей восточной политики. Разрушая Варшаву, мы ставим на этой политике крест». Последнее письмо домой капитан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написал из горящей Варшавы 16 января 1945-го. Днем позже его взяли в плен.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«Эти люди мне благодарны и могут помочь»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Первая весточка из советского лагеря для военнопленных пришла к жене и детям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Хозенфельда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к Рождеству 1945 года. На почтовой карточке 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lastRenderedPageBreak/>
        <w:t xml:space="preserve">Международного Красного Креста — штемпель, как и на всех остальных: «Просмотрено цензурой». Следующая (как и все остальные), написанная обязательным для удобства цензуры каллиграфическим шрифтом, пришла через месяц. </w:t>
      </w:r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«Я имею теперь хорошую работу. Я почтмейстер и сортирую почту».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Чуть позже пишет, что «думает о растущих детях, которые взрослеют и входят в самостоятельную жизнь без него».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тогда искренне верил в скорое освобождение, полагая, что ему ничего не грозит: «Следующий Новый год мы обязательно встретим вместе»...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 xml:space="preserve">Примерно в это время, в 1946 году, освобожденный из плена солдат, находившийся в лагере с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Хозенфельдом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 xml:space="preserve">, привез им крошечный листок с фамилиями спасенных. Четвертым в «списке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Хозенфельда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 xml:space="preserve">» стоит имя Владислава Шпильмана. «Дорогая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Аннеми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, пиши этим людям в Польше, они мне благодарны и могут помочь. 15.07.46». Письмо пианисту было отправлено в 1946 году, но до адресата не дошло.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 xml:space="preserve">Владислав Шпильман узнал имя своего спасителя и его судьбу только в 1950 году. От своего земляка Леона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Варма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 xml:space="preserve">, бежавшего из поезда, направлявшегося в Треблинку, и затем получившего от капитана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Хозенфельда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 xml:space="preserve"> фальшивые «арийские» документы и рабочую карточку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.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Варм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, работавший у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Хозенфельда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, разумеется, знал его фамилию и в 1950 году разыскал семью капитана.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Аннемария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показала ему список спасенных. Не доверяя почте — небезосновательно полагая, что письма могут перлюстрироваться или изыматься, —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Варм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, к тому времени уже живший в Австралии, через знакомых передал пианисту фото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Хозенфельда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и письмо с рассказом о его судьбе.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Шпильман обратился к шефу польского НКВД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Якубу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Берману.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— В коммунистической Польше на такой шаг надо было решиться: каждого, кто имел контакты с иностранцами, эмигрантами — а отец должен был объяснить, откуда у него информация о послевоенной судьбе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Хозенфельда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, — могли запросто объявить шпионом. Я думаю, в России поймут, насколько это было опасно — идти с таким вопросом в НКВД, тем более к человеку с репутацией грязного палача, каким был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Якуб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Берман, — рассказывает Анджей Шпильман.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Берман заниматься делом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Хозенфельда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отказался, сказав, что помочь нацисту невозможно и неосмотрительно даже думать об этом.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— Отцу не давало покоя это бессилие — он не смог ничем помочь человеку, спасшему ему жизнь.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 xml:space="preserve">В 1957 году, когда Владислава Шпильмана выпустили на гастроли в ФРГ, он разыскал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Аннемарию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, и с тех пор контакты семей спасенного и спасителя уже не прерывались.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«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Вильм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был истинным католиком. Он, как руководитель спортшколы, дал мне работу и, поскольку я должен был скрываться от гестапо, снабдил меня фальшивыми документами и рабочей карточкой, что 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lastRenderedPageBreak/>
        <w:t xml:space="preserve">дважды спасало мне жизнь», — написал ксендз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Цицера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Аннемарии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после войны. Разумеется, и он помочь своему спасителю не мог: какой вес имело бы заступничество служителя культа в СССР? Безуспешно пытался помочь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Хозенфельду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и коммунист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Херли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, после войны возглавивший в Германии Общество репрессированных. Слова немецкого коммуниста на коммунистов советских, после пакта Молотова-Риббентропа выдававших Гитлеру бежавших в СССР членов Коминтерна, никакого впечатления не произвели...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«Возвратиться домой — это так же, как попасть в рай»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В письмах родным из лагеря военнопленных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Вильм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много цитирует Библию, выбирая цитаты о возвращении. Он изучает русский язык, как в Польше — польский, и пишет: «Только язык открывает понимание другого народа», — рекомендуя детям заниматься языками. Августовская открытка 1947 года: </w:t>
      </w:r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«Пишу левой рукой. В воскресенье у меня неожиданно случился паралич правых руки и ноги, затруднена речь... Я имею очень хороший уход заботливого русского врача в лазарете».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Он выздоравливает после первого инсульта, а о том, что происходит, об отношении к нему, пленному немцу в офицерских погонах, можно судить по полунамекам в следующих открытках, прошедших через цензуру: «Мы слишком близки к катастрофе войны, и мы ее жертвы. Вы дома верите, что все уже в прошлом. Это не так... только моя любовь к вам и сила духа помогают мне все преодолеть». С ноября 1947-го по май 1948-го никаких известий из лагеря нет.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После паузы переписка возобновляется. Маниакальные всполохи надежды сменяются отчаянием, а глухие намеки на очередной инсульт, объясняющий долгое молчание, «просачиваются» только в виде заверений о добром здравии:</w:t>
      </w:r>
      <w:r w:rsidRPr="002428CE">
        <w:rPr>
          <w:rFonts w:ascii="Arial" w:eastAsia="Times New Roman" w:hAnsi="Arial" w:cs="Arial"/>
          <w:color w:val="333333"/>
          <w:sz w:val="26"/>
          <w:szCs w:val="26"/>
        </w:rPr>
        <w:t> 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«Красный дом» по-прежнему страшен. Но я за себя не опасаюсь... О возвращении домой уже не хотим говорить — это так же, как попасть в рай. Я надеюсь и на то, и на другое... Кто войдет в «Красный дом», у того больше нет надежды. Эту надежду поглощает ад... Но я уже относительно здоров и в бодром настроении».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Вильм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продолжал писать домой до сентября 1949 года. Последние открытки недвусмысленно свидетельствуют о психическом и физическом угасании.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«На могиле опознавательный знак — таблица»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Листаю папку с грифом «Рассекречено».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«МВД СССР. Главное управление по делам военнопленных и интернированных... Личное дело номер 4047 на осужденного военного преступника, на военнопленного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Вильгельм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Адальберт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. 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lastRenderedPageBreak/>
        <w:t>Подданство германское. Партийность — член фашистской партии. Вероисповедание — католик. Образование — 5 классов начальной школы, 3 класса гимназии, 6 лет семинарии. Призван в армию 26.08.30. Служил в роте укрепленного района Варшавы...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24.06.48 года прибыл в лагерь 56 из лагеря 271.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>01.11.49 прибыл из лагеря 56 в лагерь 168.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27.05.50 осужден Военным трибуналом войск МВД Минской области.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12.12.51 прибыл в 1-е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лаготделение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из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спецгоспиталя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57/71.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20.02.52 убыл из 1-го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лаготделения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в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спецлагерь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57/71».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Под анкетой примечание: «Написанные мною данные, возможно, неточны, так как я уже трижды болел ударом, и я многое забыл. В.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».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Приговор. «Именем Союза Советских Социалистических Республик 27.05.50. Военный трибунал войск МВД Минской области в г. Минске... без участия обвинения и защиты рассмотрел в закрытом судебном заседании дело по обвинению военнопленного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Вильгельм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Адальберт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... Установил: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с 1939 года проходил службу в Германской армии и в сентябре-октябре 1939 года в составе охранного батальона «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Франкен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» охранял лагерь военнопленных солдат и офицеров польской армии, после чего по 1944 год проходил службу в офицерских должностях в Варшавской комендатуре, где в августе 1944 года участвовал в карательных действиях против восставших польских граждан, которых лично допрашивал и отправлял в тюрьму, чем способствовал укреплению германского фашизма и враждебной СССР деятельности».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Из письма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Вильма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Хозенфельда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жене 23 августа 1944 года: «Каждый день я провожу допросы. Сегодня снова активист (речь идет о Варшавском восстании. — «Известия») и 16-летняя девушка... Возможно, девушку я смогу спасти. Вчера была доставлена студентка... Потом польский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обервахмистр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полиции 56 лет. Эти люди действовали из чистого патриотизма, а мы не имеем возможности их щадить... Я пытаюсь спасти каждого, кого можно».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Военный трибунал приговорил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Хозенфельда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к «лишению свободы в местах заключения сроком на 25 лет». Срок отбытия наказания трибунал постановил исчислять с декабря 1949 года — при том, что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был взят в плен пятью годами раньше. Он пытался обжаловать приговор. Естественно, безуспешно.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— Для вынесения такого приговора было вполне достаточно двух улик: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был членом НСДАП и участвовал в карательных действиях. К категории карательных действий, безусловно, могло относиться и упомянутое в деле ведение допросов, которые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был вынужден проводить, — комментирует доцент Санкт-Петербургского университета главный редактор журнала «Новый часовой» Андрей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Терещук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. — Отношение к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Хозенфельду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не было предвзятым, оно было абсолютно типичным для практики военных трибуналов. В лагерях военнопленных содержались представители около 60 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lastRenderedPageBreak/>
        <w:t xml:space="preserve">национальностей. Но если австрийцам, румынам, итальянцам могли делаться «поблажки» в виде отклонения от максимально формализованного метода ведения следствия, то немцам — практически никогда. Наивно было бы ожидать, что следствие посчитает нужным принимать во внимание смягчающие обстоятельства: факты спасения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Хозенфельдом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людей. Даже если предположить, что кому-то из им спасенных удалось добиться возможности дать свидетельские показания — хотя эта возможность эфемерна, — они, вероятнее всего, не сыграли бы никакой роли. А в худшем случае могли бы повредить самим этим людям: их, жителей социалистической Польши, обвинили бы в пособничестве гитлеровскому режиму. Четко отлаженная система исключений из правил не признавала. Как известно, с мая 1945-го по 1953 год в советские лагеря, в том числе размещавшиеся на территории бывших концлагерей Бухенвальд и Заксенхаузен, попадали граждане СССР, члены антифашистского Сопротивления, наши бойцы, побывавшие в гитлеровском плену и потому априори считавшиеся предателями. И если так ушли в небытие тысячи наших сограждан, стоит ли удивляться приговору в отношении человека в нацистской форме?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Информацию о том, что происходило с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Вильмом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Хозенфельдом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дальше, можно почерпнуть только из истории болезни, выписки из которой хранятся в рассекреченном деле: «С 1947 года — четыре инсульта с параличом правой половины тела, 1945 год — дистрофия, отечная форма... Самостоятельно ходить не может. Кровяное давление 225/140. Со стороны психической сферы также отмечены отклонения от нормы: больной часто болезненно смеялся или плакал, отмечено понижение памяти. Клинический диагноз: гипертоническая болезнь, общий атеросклероз, тромбоз коронарных сосудов,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нефроцирроз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, левосторонний гемоторакс».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Комментирует доцент кафедры нервных болезней Санкт-Петербургского института усовершенствования врачей-экспертов Илья Лейкин: — Анализ краткой выписки из истории болезни позволяет считать, что к 1952 году вследствие повторных инсультов на фоне гипертонической болезни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являлся глубоким инвалидом (инвалидом </w:t>
      </w:r>
      <w:r w:rsidRPr="002428CE">
        <w:rPr>
          <w:rFonts w:ascii="Arial" w:eastAsia="Times New Roman" w:hAnsi="Arial" w:cs="Arial"/>
          <w:color w:val="333333"/>
          <w:sz w:val="26"/>
          <w:szCs w:val="26"/>
        </w:rPr>
        <w:t>I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группы по современной экспертной классификации). Наличие гемоторакса — кровоизлияния в плевральную полость, причиной которого наиболее часто является травма, не исключает факта избиения больного незадолго до смерти.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«Извещение о смерти осужденного военного преступника в лагере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спецгоспиталя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57/71, дислоцированного на территории Сталинградской области. 13.08.52 умер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Вильгельм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Адальберт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. Труп похоронен в квадрате 27 в могиле 20. На могиле опознавательный знак — таблица». Семья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Хозенфельда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уже полвека ищет этот «квадрат».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</w:p>
    <w:p w:rsidR="000E78B2" w:rsidRDefault="000E78B2" w:rsidP="002428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</w:pPr>
    </w:p>
    <w:p w:rsidR="002428CE" w:rsidRPr="002428CE" w:rsidRDefault="002428CE" w:rsidP="002428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</w:rPr>
      </w:pPr>
      <w:r w:rsidRPr="002428CE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lastRenderedPageBreak/>
        <w:t>Непосаженное дерево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b/>
          <w:bCs/>
          <w:i/>
          <w:iCs/>
          <w:color w:val="333333"/>
          <w:sz w:val="26"/>
          <w:szCs w:val="26"/>
          <w:lang w:val="ru-RU"/>
        </w:rPr>
        <w:t>«Спасший одну жизнь спасает весь мир»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, — гласит надвратная надпись в израильском музее «Яд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Ва-Шем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», посвященном катастрофе европейского еврейства в годы Второй мировой. Есть там Аллея праведников мира — она состоит из деревьев, посаженных спасенными в честь спасителей. Дерева в память о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Вильме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Хозенфельде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на этой аллее нет. Эксперты музея, название которого переводится как «Память и имя», посчитали невозможным признать его праведником. Аргумент — капитан вермахта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был признан в СССР преступником и осужден Военным трибуналом, приговор которого не отменен.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— Мы никогда не узнаем всех подробностей повседневной военной жизни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Вильма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Хозенфельда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. Возможно — хотя в просмотренных материалах дела указаний на это нет, — он участвовал в военных действиях с оружием в руках. Но он спасал людей, и вот это уже невозможно опровергнуть. Считать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Хозенфельда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преступником только на том основании, что он из-за воинского чина находился среди тех, кто в большинстве своем были преступниками, мне кажется, недопустимо. Такой мне видится ситуация с позиции сегодняшнего дня, 60 лет спустя, — резюмирует Андрей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Терещук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b/>
          <w:bCs/>
          <w:color w:val="333333"/>
          <w:sz w:val="26"/>
          <w:szCs w:val="26"/>
          <w:lang w:val="ru-RU"/>
        </w:rPr>
        <w:t>«Уметь прощать и не разучиться помнить»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Владислав Шпильман после войны как солист уже почти не выступал — пережитое не прошло бесследно. Но создал знаменитый Варшавский квинтет, давший с его участием более двух тысяч концертов во всем мире, придумал фестиваль в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>Сопоте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t xml:space="preserve"> и до конца жизни писал музыку для детей, которых считал «самой искренней и требовательной аудиторией». Его книга «Смерть одного города» в 1998 году была переведена на немецкий язык, годом позже — на английский. (Русское издание увидело свет летом этого года, уже под названием «Пианист».) </w:t>
      </w:r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 xml:space="preserve">«Мне позвонил агент Романа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Поланского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>, сказавший, что режиссер прочитал книгу и хочет снимать фильм. Что ж, пусть», — говорит пианист в своем последнем интервью. Фильм он не увидел — умер, когда съемки только начались.</w:t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</w:r>
      <w:r w:rsidRPr="002428CE">
        <w:rPr>
          <w:rFonts w:ascii="Arial" w:eastAsia="Times New Roman" w:hAnsi="Arial" w:cs="Arial"/>
          <w:color w:val="333333"/>
          <w:sz w:val="26"/>
          <w:szCs w:val="26"/>
          <w:lang w:val="ru-RU"/>
        </w:rPr>
        <w:br/>
        <w:t xml:space="preserve">У преступлений нацизма — преступлений против человечности — нет срока давности. Как нет срока давности у поступков, совершенных во имя ее. На презентации немецкого издания «Смерти одного города» в Гамбурге Владислава Шпильмана спросили: «С какими ощущениями вы приезжаете в Германию, как общаетесь с представителями старшего поколения, как относитесь к молодежи?» </w:t>
      </w:r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  <w:lang w:val="ru-RU"/>
        </w:rPr>
        <w:t xml:space="preserve">Он ответил: «Я не был бы человеком, если бы не умел прощать. </w:t>
      </w:r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</w:rPr>
        <w:t xml:space="preserve">И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</w:rPr>
        <w:t>если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</w:rPr>
        <w:t>бы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</w:rPr>
        <w:t>разучился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</w:rPr>
        <w:t xml:space="preserve"> </w:t>
      </w:r>
      <w:proofErr w:type="spellStart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</w:rPr>
        <w:t>помнить</w:t>
      </w:r>
      <w:proofErr w:type="spellEnd"/>
      <w:r w:rsidRPr="002428CE">
        <w:rPr>
          <w:rFonts w:ascii="Arial" w:eastAsia="Times New Roman" w:hAnsi="Arial" w:cs="Arial"/>
          <w:color w:val="333333"/>
          <w:sz w:val="26"/>
          <w:szCs w:val="26"/>
          <w:highlight w:val="yellow"/>
        </w:rPr>
        <w:t>».</w:t>
      </w:r>
      <w:bookmarkStart w:id="1" w:name="_GoBack"/>
      <w:bookmarkEnd w:id="1"/>
    </w:p>
    <w:p w:rsidR="002428CE" w:rsidRPr="0095662C" w:rsidRDefault="002428CE" w:rsidP="006112F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428CE" w:rsidRPr="0095662C" w:rsidSect="002428CE">
      <w:pgSz w:w="12240" w:h="15840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EA5"/>
    <w:multiLevelType w:val="multilevel"/>
    <w:tmpl w:val="945C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2D600E"/>
    <w:multiLevelType w:val="multilevel"/>
    <w:tmpl w:val="A616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9B6585"/>
    <w:multiLevelType w:val="multilevel"/>
    <w:tmpl w:val="EB6C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CF220D"/>
    <w:multiLevelType w:val="multilevel"/>
    <w:tmpl w:val="0E2E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8052A4"/>
    <w:multiLevelType w:val="multilevel"/>
    <w:tmpl w:val="44E8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1F"/>
    <w:rsid w:val="000E78B2"/>
    <w:rsid w:val="002428CE"/>
    <w:rsid w:val="006112FA"/>
    <w:rsid w:val="00633A07"/>
    <w:rsid w:val="006F0883"/>
    <w:rsid w:val="007259DA"/>
    <w:rsid w:val="0095662C"/>
    <w:rsid w:val="00A06D1F"/>
    <w:rsid w:val="00A47D4A"/>
    <w:rsid w:val="00B317CD"/>
    <w:rsid w:val="00FD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0CE4"/>
  <w15:chartTrackingRefBased/>
  <w15:docId w15:val="{D667B648-314C-44D5-B68F-7EF2F11F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12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112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12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112F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6112FA"/>
  </w:style>
  <w:style w:type="character" w:customStyle="1" w:styleId="mw-editsection">
    <w:name w:val="mw-editsection"/>
    <w:basedOn w:val="a0"/>
    <w:rsid w:val="006112FA"/>
  </w:style>
  <w:style w:type="character" w:customStyle="1" w:styleId="mw-editsection-bracket">
    <w:name w:val="mw-editsection-bracket"/>
    <w:basedOn w:val="a0"/>
    <w:rsid w:val="006112FA"/>
  </w:style>
  <w:style w:type="character" w:styleId="a3">
    <w:name w:val="Hyperlink"/>
    <w:basedOn w:val="a0"/>
    <w:uiPriority w:val="99"/>
    <w:semiHidden/>
    <w:unhideWhenUsed/>
    <w:rsid w:val="006112FA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6112FA"/>
  </w:style>
  <w:style w:type="paragraph" w:styleId="a4">
    <w:name w:val="Normal (Web)"/>
    <w:basedOn w:val="a"/>
    <w:uiPriority w:val="99"/>
    <w:semiHidden/>
    <w:unhideWhenUsed/>
    <w:rsid w:val="0061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-e-date-day">
    <w:name w:val="j-e-date-day"/>
    <w:basedOn w:val="a0"/>
    <w:rsid w:val="002428CE"/>
  </w:style>
  <w:style w:type="character" w:customStyle="1" w:styleId="j-e-date-comma">
    <w:name w:val="j-e-date-comma"/>
    <w:basedOn w:val="a0"/>
    <w:rsid w:val="002428CE"/>
  </w:style>
  <w:style w:type="character" w:customStyle="1" w:styleId="j-e-date-time">
    <w:name w:val="j-e-date-time"/>
    <w:basedOn w:val="a0"/>
    <w:rsid w:val="002428CE"/>
  </w:style>
  <w:style w:type="paragraph" w:styleId="a5">
    <w:name w:val="Balloon Text"/>
    <w:basedOn w:val="a"/>
    <w:link w:val="a6"/>
    <w:uiPriority w:val="99"/>
    <w:semiHidden/>
    <w:unhideWhenUsed/>
    <w:rsid w:val="000E7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7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7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9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0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790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BAFTA_(%D0%BF%D1%80%D0%B5%D0%BC%D0%B8%D1%8F)" TargetMode="External"/><Relationship Id="rId13" Type="http://schemas.openxmlformats.org/officeDocument/2006/relationships/hyperlink" Target="https://ru.wikipedia.org/wiki/%D0%A1%D0%B5%D0%B7%D0%B0%D1%80" TargetMode="External"/><Relationship Id="rId18" Type="http://schemas.openxmlformats.org/officeDocument/2006/relationships/hyperlink" Target="http://www.livestory.com.ua/celebrity/2014/10/25/164624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%D0%9F%D1%80%D0%B5%D0%BC%D0%B8%D1%8F_%C2%AB%D0%9E%D1%81%D0%BA%D0%B0%D1%80%C2%BB_%D0%B7%D0%B0_%D0%BB%D1%83%D1%87%D1%88%D1%83%D1%8E_%D0%BC%D1%83%D0%B6%D1%81%D0%BA%D1%83%D1%8E_%D1%80%D0%BE%D0%BB%D1%8C" TargetMode="External"/><Relationship Id="rId12" Type="http://schemas.openxmlformats.org/officeDocument/2006/relationships/hyperlink" Target="https://ru.wikipedia.org/wiki/2002_%D0%B3%D0%BE%D0%B4_%D0%B2_%D0%BA%D0%B8%D0%BD%D0%BE" TargetMode="External"/><Relationship Id="rId17" Type="http://schemas.openxmlformats.org/officeDocument/2006/relationships/hyperlink" Target="https://ru.wikipedia.org/wiki/%D0%AD%D0%B4%D0%B5%D0%BB%D1%8C%D0%BC%D0%B0%D0%BD,_%D0%9F%D0%B0%D0%B2%D0%B5%D0%BB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2003_%D0%B3%D0%BE%D0%B4" TargetMode="External"/><Relationship Id="rId20" Type="http://schemas.openxmlformats.org/officeDocument/2006/relationships/hyperlink" Target="http://izvestia.ru/news/28355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2003_%D0%B3%D0%BE%D0%B4_%D0%B2_%D0%BA%D0%B8%D0%BD%D0%BE" TargetMode="External"/><Relationship Id="rId11" Type="http://schemas.openxmlformats.org/officeDocument/2006/relationships/hyperlink" Target="https://ru.wikipedia.org/wiki/%D0%9A%D0%B0%D0%BD%D0%BD%D1%81%D0%BA%D0%B8%D0%B9_%D0%BA%D0%B8%D0%BD%D0%BE%D1%84%D0%B5%D1%81%D1%82%D0%B8%D0%B2%D0%B0%D0%BB%D1%8C" TargetMode="External"/><Relationship Id="rId5" Type="http://schemas.openxmlformats.org/officeDocument/2006/relationships/hyperlink" Target="https://ru.wikipedia.org/wiki/%D0%9E%D1%81%D0%BA%D0%B0%D1%80_(%D0%BF%D1%80%D0%B5%D0%BC%D0%B8%D1%8F)" TargetMode="External"/><Relationship Id="rId15" Type="http://schemas.openxmlformats.org/officeDocument/2006/relationships/hyperlink" Target="https://ru.wikipedia.org/wiki/%D0%9E%D1%81%D0%BA%D0%B0%D1%80_(%D0%BF%D1%80%D0%B5%D0%BC%D0%B8%D1%8F)" TargetMode="External"/><Relationship Id="rId10" Type="http://schemas.openxmlformats.org/officeDocument/2006/relationships/hyperlink" Target="https://ru.wikipedia.org/wiki/%D0%9F%D0%BE%D0%BB%D0%B0%D0%BD%D1%81%D0%BA%D0%B8,_%D0%A0%D0%BE%D0%BC%D0%B0%D0%BD" TargetMode="External"/><Relationship Id="rId19" Type="http://schemas.openxmlformats.org/officeDocument/2006/relationships/hyperlink" Target="https://art-of-arts.livejournal.com/62229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2003_%D0%B3%D0%BE%D0%B4_%D0%B2_%D0%BA%D0%B8%D0%BD%D0%BE" TargetMode="External"/><Relationship Id="rId14" Type="http://schemas.openxmlformats.org/officeDocument/2006/relationships/hyperlink" Target="https://ru.wikipedia.org/wiki/2003_%D0%B3%D0%BE%D0%B4_%D0%B2_%D0%BA%D0%B8%D0%BD%D0%B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16</Pages>
  <Words>6029</Words>
  <Characters>34370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7</cp:revision>
  <cp:lastPrinted>2018-12-05T14:49:00Z</cp:lastPrinted>
  <dcterms:created xsi:type="dcterms:W3CDTF">2018-12-05T12:20:00Z</dcterms:created>
  <dcterms:modified xsi:type="dcterms:W3CDTF">2018-12-05T14:50:00Z</dcterms:modified>
</cp:coreProperties>
</file>