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center" w:pos="1587" w:leader="none"/>
          <w:tab w:val="center" w:pos="6350" w:leader="none"/>
        </w:tabs>
        <w:rPr>
          <w:rFonts w:ascii="Times New Roman" w:hAnsi="Times New Roman"/>
          <w:b/>
          <w:b/>
          <w:sz w:val="20"/>
          <w:szCs w:val="20"/>
        </w:rPr>
      </w:pPr>
      <w:r>
        <w:rPr>
          <w:rFonts w:ascii="Times New Roman" w:hAnsi="Times New Roman"/>
          <w:b/>
          <w:sz w:val="20"/>
          <w:szCs w:val="20"/>
        </w:rPr>
        <w:t>DEPARTEMENT du GERS</w:t>
      </w:r>
    </w:p>
    <w:p>
      <w:pPr>
        <w:pStyle w:val="Normal"/>
        <w:tabs>
          <w:tab w:val="clear" w:pos="708"/>
          <w:tab w:val="center" w:pos="1587" w:leader="none"/>
        </w:tabs>
        <w:rPr>
          <w:rFonts w:ascii="Times New Roman" w:hAnsi="Times New Roman"/>
        </w:rPr>
      </w:pPr>
      <w:r>
        <w:rPr>
          <w:rFonts w:ascii="Times New Roman" w:hAnsi="Times New Roman"/>
          <w:b/>
          <w:sz w:val="20"/>
          <w:szCs w:val="20"/>
        </w:rPr>
        <w:t>ARRONDISSEMENT D’AUCH</w:t>
        <w:tab/>
        <w:tab/>
        <w:tab/>
      </w:r>
      <w:r>
        <w:rPr>
          <w:rFonts w:ascii="Times New Roman" w:hAnsi="Times New Roman"/>
          <w:b/>
        </w:rPr>
        <w:t>COMMUNE DE VIC FEZENSAC</w:t>
      </w:r>
    </w:p>
    <w:p>
      <w:pPr>
        <w:pStyle w:val="Normal"/>
        <w:tabs>
          <w:tab w:val="clear" w:pos="708"/>
          <w:tab w:val="center" w:pos="1587" w:leader="none"/>
          <w:tab w:val="center" w:pos="6350" w:leader="none"/>
        </w:tabs>
        <w:rPr>
          <w:rFonts w:ascii="Times New Roman" w:hAnsi="Times New Roman"/>
          <w:b/>
          <w:b/>
          <w:sz w:val="20"/>
          <w:szCs w:val="20"/>
        </w:rPr>
      </w:pPr>
      <w:r>
        <w:rPr>
          <w:rFonts w:ascii="Times New Roman" w:hAnsi="Times New Roman"/>
          <w:b/>
          <w:sz w:val="20"/>
          <w:szCs w:val="20"/>
        </w:rPr>
        <w:t>Canton de VIC-FEZENSAC</w:t>
      </w:r>
    </w:p>
    <w:p>
      <w:pPr>
        <w:pStyle w:val="Normal"/>
        <w:tabs>
          <w:tab w:val="clear" w:pos="708"/>
          <w:tab w:val="center" w:pos="1587" w:leader="none"/>
          <w:tab w:val="left" w:pos="9242" w:leader="none"/>
        </w:tabs>
        <w:rPr>
          <w:rFonts w:ascii="Times New Roman" w:hAnsi="Times New Roman"/>
        </w:rPr>
      </w:pPr>
      <w:r>
        <w:rPr>
          <w:rFonts w:ascii="Times New Roman" w:hAnsi="Times New Roman"/>
        </w:rPr>
        <w:tab/>
        <w:t>______</w:t>
      </w:r>
    </w:p>
    <w:p>
      <w:pPr>
        <w:pStyle w:val="Normal"/>
        <w:tabs>
          <w:tab w:val="clear" w:pos="708"/>
          <w:tab w:val="left" w:pos="8505" w:leader="none"/>
        </w:tabs>
        <w:rPr>
          <w:rFonts w:ascii="Times New Roman" w:hAnsi="Times New Roman"/>
        </w:rPr>
      </w:pPr>
      <w:r>
        <w:rPr>
          <w:rFonts w:ascii="Times New Roman" w:hAnsi="Times New Roman"/>
        </w:rPr>
        <w:tab/>
        <w:t>N° D 2023/44</w:t>
      </w:r>
    </w:p>
    <w:p>
      <w:pPr>
        <w:pStyle w:val="Normal"/>
        <w:jc w:val="center"/>
        <w:rPr>
          <w:rFonts w:ascii="Times New Roman" w:hAnsi="Times New Roman"/>
          <w:b/>
          <w:b/>
          <w:bCs/>
        </w:rPr>
      </w:pPr>
      <w:r>
        <w:rPr>
          <w:rFonts w:ascii="Times New Roman" w:hAnsi="Times New Roman"/>
          <w:b/>
          <w:bCs/>
        </w:rPr>
        <w:t>DECISION DU MAIRE</w:t>
      </w:r>
    </w:p>
    <w:p>
      <w:pPr>
        <w:pStyle w:val="Normal"/>
        <w:ind w:left="567" w:right="153" w:hanging="0"/>
        <w:jc w:val="both"/>
        <w:rPr>
          <w:rFonts w:ascii="Times New Roman" w:hAnsi="Times New Roman"/>
        </w:rPr>
      </w:pPr>
      <w:r>
        <w:rPr>
          <w:rFonts w:ascii="Times New Roman" w:hAnsi="Times New Roman"/>
        </w:rPr>
        <w:t>Le Maire de la commune de VIC-FEZENSAC,</w:t>
      </w:r>
    </w:p>
    <w:p>
      <w:pPr>
        <w:pStyle w:val="Normal"/>
        <w:spacing w:before="0" w:after="0"/>
        <w:ind w:left="567" w:hanging="0"/>
        <w:jc w:val="both"/>
        <w:rPr>
          <w:rFonts w:ascii="Times New Roman" w:hAnsi="Times New Roman"/>
        </w:rPr>
      </w:pPr>
      <w:r>
        <w:rPr>
          <w:rFonts w:ascii="Times New Roman" w:hAnsi="Times New Roman"/>
        </w:rPr>
        <w:t xml:space="preserve">VU l’article L2122-22 du Code Général des Collectivités Territoriales, </w:t>
      </w:r>
    </w:p>
    <w:p>
      <w:pPr>
        <w:pStyle w:val="Normal"/>
        <w:spacing w:before="0" w:after="0"/>
        <w:ind w:left="567" w:hanging="0"/>
        <w:jc w:val="both"/>
        <w:rPr>
          <w:rFonts w:ascii="Times New Roman" w:hAnsi="Times New Roman"/>
        </w:rPr>
      </w:pPr>
      <w:r>
        <w:rPr>
          <w:rFonts w:ascii="Times New Roman" w:hAnsi="Times New Roman"/>
        </w:rPr>
        <w:t>VU la délibération du Conseil municipal du 12 mai 2021, portant délégation d'attribution au maire de VIC-FEZENSAC;</w:t>
      </w:r>
    </w:p>
    <w:p>
      <w:pPr>
        <w:pStyle w:val="Normal"/>
        <w:spacing w:before="0" w:after="0"/>
        <w:ind w:left="567" w:hanging="0"/>
        <w:jc w:val="both"/>
        <w:rPr>
          <w:rFonts w:ascii="Times New Roman" w:hAnsi="Times New Roman"/>
        </w:rPr>
      </w:pPr>
      <w:r>
        <w:rPr>
          <w:rFonts w:ascii="Times New Roman" w:hAnsi="Times New Roman"/>
        </w:rPr>
        <w:t xml:space="preserve">VU le Code Général des Collectivités Territoriales, article L 2122-22 alinéa  4 autorisant le Maire à prendre toute décision concernant la préparation, la passation, l'exécution et le règlement des marchés et des accords-cadres, ainsi que toute décision concernant leurs avenants qui n’entraînent pas une augmentation du montant du contrat initial supérieur à 5% ; lorsque les crédits sont inscrits au budget; </w:t>
      </w:r>
    </w:p>
    <w:p>
      <w:pPr>
        <w:pStyle w:val="Normal"/>
        <w:spacing w:before="0" w:after="0"/>
        <w:ind w:left="567" w:hanging="0"/>
        <w:jc w:val="both"/>
        <w:rPr>
          <w:rFonts w:ascii="Times New Roman" w:hAnsi="Times New Roman"/>
        </w:rPr>
      </w:pPr>
      <w:r>
        <w:rPr>
          <w:rFonts w:ascii="Times New Roman" w:hAnsi="Times New Roman"/>
        </w:rPr>
        <w:t>VU le code de la commande publique</w:t>
      </w:r>
    </w:p>
    <w:p>
      <w:pPr>
        <w:pStyle w:val="Normal"/>
        <w:widowControl w:val="false"/>
        <w:spacing w:lineRule="auto" w:line="240" w:before="0" w:after="0"/>
        <w:ind w:left="567" w:hanging="0"/>
        <w:jc w:val="both"/>
        <w:textAlignment w:val="baseline"/>
        <w:rPr>
          <w:rFonts w:ascii="Times New Roman" w:hAnsi="Times New Roman"/>
        </w:rPr>
      </w:pPr>
      <w:r>
        <w:rPr>
          <w:rFonts w:ascii="Times New Roman" w:hAnsi="Times New Roman"/>
        </w:rPr>
        <w:t xml:space="preserve">VU la décision du Maire </w:t>
      </w:r>
      <w:r>
        <w:rPr>
          <w:rFonts w:eastAsia="Andale Sans UI" w:cs="Tahoma" w:ascii="Times New Roman" w:hAnsi="Times New Roman"/>
          <w:bCs/>
          <w:kern w:val="2"/>
          <w:lang w:eastAsia="en-US" w:bidi="en-US"/>
        </w:rPr>
        <w:t xml:space="preserve">°2023-40 du 10 octobre 2023 d’attribuer le marché public de travaux de </w:t>
      </w:r>
      <w:r>
        <w:rPr>
          <w:rFonts w:ascii="Times New Roman" w:hAnsi="Times New Roman"/>
        </w:rPr>
        <w:t>l’aménagement de la place des Tisserands MAPA TRAV 202301 à l’entreprise COLAS France établissement du Gers sis ZI de Fagia 32 190 VIC-FEZENSAC.</w:t>
      </w:r>
    </w:p>
    <w:p>
      <w:pPr>
        <w:pStyle w:val="Normal"/>
        <w:widowControl w:val="false"/>
        <w:spacing w:lineRule="auto" w:line="240" w:before="0" w:after="0"/>
        <w:ind w:left="567" w:hanging="0"/>
        <w:jc w:val="both"/>
        <w:textAlignment w:val="baseline"/>
        <w:rPr>
          <w:rFonts w:ascii="Times New Roman" w:hAnsi="Times New Roman"/>
        </w:rPr>
      </w:pPr>
      <w:r>
        <w:rPr>
          <w:rFonts w:ascii="Times New Roman" w:hAnsi="Times New Roman"/>
        </w:rPr>
        <w:t>VU le formulaire DC4 relatif à la déclaration de sous-traitance.</w:t>
      </w:r>
    </w:p>
    <w:p>
      <w:pPr>
        <w:pStyle w:val="Normal"/>
        <w:widowControl w:val="false"/>
        <w:spacing w:lineRule="auto" w:line="240" w:before="0" w:after="0"/>
        <w:ind w:left="567" w:hanging="0"/>
        <w:jc w:val="both"/>
        <w:textAlignment w:val="baseline"/>
        <w:rPr>
          <w:rFonts w:ascii="Times New Roman" w:hAnsi="Times New Roman"/>
        </w:rPr>
      </w:pPr>
      <w:r>
        <w:rPr>
          <w:rFonts w:ascii="Times New Roman" w:hAnsi="Times New Roman"/>
        </w:rPr>
        <w:t xml:space="preserve">Considérant que le titulaire du marché public peut sous-traiter l’exécution de certaines prestations, à condition d’avoir obtenu su pouvoir adjudicateur l’acceptation de chaque sous-traitant et l’agrément des conditions de paiement. Étant précisé qu’en cas de sous-traitance, le titulaire du marché reste personnellement responsable </w:t>
      </w:r>
      <w:r>
        <w:rPr>
          <w:rFonts w:ascii="Times New Roman" w:hAnsi="Times New Roman"/>
        </w:rPr>
        <w:t>de</w:t>
      </w:r>
      <w:r>
        <w:rPr>
          <w:rFonts w:ascii="Times New Roman" w:hAnsi="Times New Roman"/>
        </w:rPr>
        <w:t xml:space="preserve"> l’exécution de toutes les obligations résultant du marché.</w:t>
      </w:r>
    </w:p>
    <w:p>
      <w:pPr>
        <w:pStyle w:val="Normal"/>
        <w:tabs>
          <w:tab w:val="clear" w:pos="708"/>
          <w:tab w:val="left" w:pos="0" w:leader="none"/>
        </w:tabs>
        <w:spacing w:before="0" w:after="0"/>
        <w:ind w:left="567" w:hanging="0"/>
        <w:jc w:val="both"/>
        <w:rPr>
          <w:rFonts w:ascii="Times New Roman" w:hAnsi="Times New Roman"/>
        </w:rPr>
      </w:pPr>
      <w:r>
        <w:rPr>
          <w:rFonts w:ascii="Times New Roman" w:hAnsi="Times New Roman"/>
        </w:rPr>
        <w:t>VU la déclaration de sous traitance de la SAS CARRERE sis rue d’Esparbes 32 120 MONFORT pour la prestation de désamiantage du réseau du quartier des Tisserands pour un montant de 104 684,50 € HT.</w:t>
      </w:r>
    </w:p>
    <w:p>
      <w:pPr>
        <w:pStyle w:val="Normal"/>
        <w:tabs>
          <w:tab w:val="clear" w:pos="708"/>
          <w:tab w:val="left" w:pos="0" w:leader="none"/>
        </w:tabs>
        <w:spacing w:before="0" w:after="120"/>
        <w:ind w:left="567" w:hanging="0"/>
        <w:jc w:val="both"/>
        <w:rPr>
          <w:rFonts w:ascii="Times New Roman" w:hAnsi="Times New Roman"/>
        </w:rPr>
      </w:pPr>
      <w:r>
        <w:rPr>
          <w:rFonts w:ascii="Times New Roman" w:hAnsi="Times New Roman"/>
        </w:rPr>
      </w:r>
    </w:p>
    <w:p>
      <w:pPr>
        <w:pStyle w:val="Normal"/>
        <w:ind w:right="153" w:hanging="0"/>
        <w:jc w:val="center"/>
        <w:rPr>
          <w:rFonts w:ascii="Times New Roman" w:hAnsi="Times New Roman"/>
          <w:b/>
          <w:b/>
          <w:bCs/>
        </w:rPr>
      </w:pPr>
      <w:r>
        <w:rPr>
          <w:rFonts w:ascii="Times New Roman" w:hAnsi="Times New Roman"/>
          <w:b/>
          <w:bCs/>
        </w:rPr>
        <w:t>DECIDE</w:t>
      </w:r>
    </w:p>
    <w:p>
      <w:pPr>
        <w:pStyle w:val="Normal"/>
        <w:widowControl w:val="false"/>
        <w:spacing w:lineRule="auto" w:line="240" w:before="0" w:after="0"/>
        <w:ind w:left="567" w:hanging="0"/>
        <w:jc w:val="both"/>
        <w:rPr>
          <w:rFonts w:ascii="Times New Roman" w:hAnsi="Times New Roman"/>
        </w:rPr>
      </w:pPr>
      <w:r>
        <w:rPr>
          <w:rFonts w:ascii="Times New Roman" w:hAnsi="Times New Roman"/>
          <w:b/>
          <w:u w:val="single"/>
        </w:rPr>
        <w:t xml:space="preserve">Article 1 </w:t>
      </w:r>
      <w:r>
        <w:rPr>
          <w:rFonts w:ascii="Times New Roman" w:hAnsi="Times New Roman"/>
          <w:b/>
          <w:i w:val="false"/>
          <w:iCs w:val="false"/>
          <w:u w:val="none"/>
        </w:rPr>
        <w:t xml:space="preserve">: </w:t>
      </w:r>
      <w:r>
        <w:rPr>
          <w:rFonts w:ascii="Times New Roman" w:hAnsi="Times New Roman"/>
        </w:rPr>
        <w:t>D’accepter la proposition de sous-traitance ci-dessus présentée par l’entreprise COLAS titulaire du marché public et de signer le formulaire DC4.</w:t>
      </w:r>
    </w:p>
    <w:p>
      <w:pPr>
        <w:pStyle w:val="Normal"/>
        <w:widowControl w:val="false"/>
        <w:spacing w:lineRule="auto" w:line="240" w:before="0" w:after="0"/>
        <w:ind w:left="567" w:hanging="0"/>
        <w:jc w:val="both"/>
        <w:rPr>
          <w:rFonts w:ascii="Times New Roman" w:hAnsi="Times New Roman"/>
          <w:b/>
          <w:b/>
          <w:u w:val="single"/>
        </w:rPr>
      </w:pPr>
      <w:r>
        <w:rPr>
          <w:rFonts w:ascii="Times New Roman" w:hAnsi="Times New Roman"/>
          <w:b/>
          <w:u w:val="single"/>
        </w:rPr>
      </w:r>
    </w:p>
    <w:p>
      <w:pPr>
        <w:pStyle w:val="Normal"/>
        <w:widowControl w:val="false"/>
        <w:spacing w:lineRule="auto" w:line="240" w:before="0" w:after="0"/>
        <w:ind w:left="567" w:hanging="0"/>
        <w:jc w:val="both"/>
        <w:rPr>
          <w:rFonts w:ascii="Times New Roman" w:hAnsi="Times New Roman"/>
        </w:rPr>
      </w:pPr>
      <w:r>
        <w:rPr>
          <w:rFonts w:ascii="Times New Roman" w:hAnsi="Times New Roman"/>
          <w:b/>
          <w:u w:val="single"/>
        </w:rPr>
        <w:t xml:space="preserve">Article 2 </w:t>
      </w:r>
      <w:r>
        <w:rPr>
          <w:rFonts w:ascii="Times New Roman" w:hAnsi="Times New Roman"/>
          <w:b/>
          <w:strike w:val="false"/>
          <w:dstrike w:val="false"/>
          <w:u w:val="none"/>
        </w:rPr>
        <w:t xml:space="preserve">: </w:t>
      </w:r>
      <w:r>
        <w:rPr>
          <w:rFonts w:ascii="Times New Roman" w:hAnsi="Times New Roman"/>
        </w:rPr>
        <w:t>D’accepter les conditions de paiements présentées et le montant des sommes à verser par paiement direct au sous-traitant la SAS CARRERE pour un montant de 104 684,50 € HT.</w:t>
      </w:r>
    </w:p>
    <w:p>
      <w:pPr>
        <w:pStyle w:val="Normal"/>
        <w:widowControl w:val="false"/>
        <w:spacing w:lineRule="auto" w:line="240" w:before="0" w:after="0"/>
        <w:ind w:left="567" w:hanging="0"/>
        <w:jc w:val="both"/>
        <w:rPr>
          <w:rFonts w:ascii="Times New Roman" w:hAnsi="Times New Roman"/>
        </w:rPr>
      </w:pPr>
      <w:r>
        <w:rPr>
          <w:rFonts w:ascii="Times New Roman" w:hAnsi="Times New Roman"/>
        </w:rPr>
      </w:r>
    </w:p>
    <w:p>
      <w:pPr>
        <w:pStyle w:val="Normal"/>
        <w:widowControl w:val="false"/>
        <w:spacing w:lineRule="auto" w:line="240" w:before="0" w:after="0"/>
        <w:ind w:left="567" w:hanging="0"/>
        <w:jc w:val="both"/>
        <w:rPr>
          <w:rFonts w:ascii="Times New Roman" w:hAnsi="Times New Roman"/>
        </w:rPr>
      </w:pPr>
      <w:r>
        <w:rPr>
          <w:rFonts w:ascii="Times New Roman" w:hAnsi="Times New Roman"/>
          <w:b/>
          <w:u w:val="single"/>
        </w:rPr>
        <w:t xml:space="preserve">Article 3 </w:t>
      </w:r>
      <w:r>
        <w:rPr>
          <w:rFonts w:ascii="Times New Roman" w:hAnsi="Times New Roman"/>
          <w:b/>
          <w:bCs/>
        </w:rPr>
        <w:t>:</w:t>
      </w:r>
      <w:r>
        <w:rPr>
          <w:rFonts w:ascii="Times New Roman" w:hAnsi="Times New Roman"/>
        </w:rPr>
        <w:t xml:space="preserve"> Mme la Directrice Générale des Services, le service de gestion comptable sont chargés chacun en ce qui le concerne, de l’exécution de la présente décision qui sera soumise au Contrôle de la légalité exercé par M. le Préfet du Gers.</w:t>
      </w:r>
    </w:p>
    <w:p>
      <w:pPr>
        <w:pStyle w:val="Normal"/>
        <w:widowControl w:val="false"/>
        <w:spacing w:lineRule="auto" w:line="240" w:before="0" w:after="0"/>
        <w:ind w:left="567" w:right="22" w:hanging="0"/>
        <w:jc w:val="both"/>
        <w:rPr>
          <w:rFonts w:ascii="Times New Roman" w:hAnsi="Times New Roman"/>
          <w:b/>
          <w:b/>
          <w:u w:val="single"/>
        </w:rPr>
      </w:pPr>
      <w:r>
        <w:rPr>
          <w:rFonts w:ascii="Times New Roman" w:hAnsi="Times New Roman"/>
          <w:b/>
          <w:u w:val="single"/>
        </w:rPr>
      </w:r>
    </w:p>
    <w:p>
      <w:pPr>
        <w:pStyle w:val="Normal"/>
        <w:widowControl w:val="false"/>
        <w:spacing w:lineRule="auto" w:line="240" w:before="0" w:after="0"/>
        <w:ind w:left="567" w:right="22" w:hanging="0"/>
        <w:jc w:val="both"/>
        <w:rPr>
          <w:rFonts w:ascii="Times New Roman" w:hAnsi="Times New Roman"/>
        </w:rPr>
      </w:pPr>
      <w:r>
        <w:rPr>
          <w:rFonts w:ascii="Times New Roman" w:hAnsi="Times New Roman"/>
          <w:b/>
          <w:u w:val="single"/>
        </w:rPr>
        <w:t>Article 4</w:t>
      </w:r>
      <w:bookmarkStart w:id="0" w:name="_GoBack"/>
      <w:bookmarkEnd w:id="0"/>
      <w:r>
        <w:rPr>
          <w:rFonts w:ascii="Times New Roman" w:hAnsi="Times New Roman"/>
          <w:b/>
          <w:u w:val="single"/>
        </w:rPr>
        <w:t xml:space="preserve"> </w:t>
      </w:r>
      <w:r>
        <w:rPr>
          <w:rFonts w:ascii="Times New Roman" w:hAnsi="Times New Roman"/>
          <w:b/>
          <w:bCs/>
        </w:rPr>
        <w:t>:</w:t>
      </w:r>
      <w:r>
        <w:rPr>
          <w:rFonts w:ascii="Times New Roman" w:hAnsi="Times New Roman"/>
        </w:rPr>
        <w:t xml:space="preserve"> La présente décision est susceptible de recours devant le tribunal administratif territorialement compétent dans le délai de deux mois à compter de sa publication. Le tribunal administratif peut être saisi par l’application informatique «  Télérecours citoyens » accessible par le site internet </w:t>
      </w:r>
      <w:r>
        <w:rPr>
          <w:rFonts w:ascii="Times New Roman" w:hAnsi="Times New Roman"/>
          <w:u w:val="single"/>
        </w:rPr>
        <w:t>www.telerecours.fr</w:t>
      </w:r>
      <w:r>
        <w:rPr>
          <w:rFonts w:ascii="Times New Roman" w:hAnsi="Times New Roman"/>
        </w:rPr>
        <w:t>.</w:t>
      </w:r>
    </w:p>
    <w:p>
      <w:pPr>
        <w:pStyle w:val="Normal"/>
        <w:widowControl w:val="false"/>
        <w:spacing w:lineRule="exact" w:line="235" w:before="108" w:after="0"/>
        <w:ind w:right="22" w:hanging="0"/>
        <w:rPr>
          <w:rFonts w:ascii="Times New Roman" w:hAnsi="Times New Roman"/>
          <w:spacing w:val="-8"/>
        </w:rPr>
      </w:pPr>
      <w:r>
        <w:rPr>
          <w:rFonts w:ascii="Times New Roman" w:hAnsi="Times New Roman"/>
          <w:spacing w:val="-8"/>
        </w:rPr>
      </w:r>
    </w:p>
    <w:p>
      <w:pPr>
        <w:pStyle w:val="Normal"/>
        <w:widowControl w:val="false"/>
        <w:spacing w:lineRule="exact" w:line="235" w:before="108" w:after="0"/>
        <w:ind w:left="6237" w:right="22" w:hanging="0"/>
        <w:rPr>
          <w:rFonts w:ascii="Times New Roman" w:hAnsi="Times New Roman"/>
          <w:spacing w:val="-8"/>
        </w:rPr>
      </w:pPr>
      <w:r>
        <w:rPr>
          <w:rFonts w:ascii="Times New Roman" w:hAnsi="Times New Roman"/>
          <w:spacing w:val="-8"/>
        </w:rPr>
        <w:t>A VIC-FEZENSAC,</w:t>
      </w:r>
    </w:p>
    <w:p>
      <w:pPr>
        <w:pStyle w:val="Normal"/>
        <w:widowControl w:val="false"/>
        <w:spacing w:lineRule="exact" w:line="235" w:before="108" w:after="0"/>
        <w:ind w:left="6237" w:right="22" w:hanging="0"/>
        <w:rPr>
          <w:rFonts w:ascii="Times New Roman" w:hAnsi="Times New Roman"/>
        </w:rPr>
      </w:pPr>
      <w:r>
        <w:rPr>
          <w:rFonts w:ascii="Times New Roman" w:hAnsi="Times New Roman"/>
        </w:rPr>
        <w:t xml:space="preserve">Le 5 </w:t>
      </w:r>
      <w:r>
        <w:rPr>
          <w:rFonts w:ascii="Times New Roman" w:hAnsi="Times New Roman"/>
        </w:rPr>
        <w:t>d</w:t>
      </w:r>
      <w:r>
        <w:rPr>
          <w:rFonts w:ascii="Times New Roman" w:hAnsi="Times New Roman"/>
        </w:rPr>
        <w:t>écembre 2023</w:t>
      </w:r>
    </w:p>
    <w:p>
      <w:pPr>
        <w:pStyle w:val="Normal"/>
        <w:widowControl w:val="false"/>
        <w:spacing w:lineRule="exact" w:line="235" w:before="108" w:after="0"/>
        <w:ind w:left="6237" w:right="1008" w:hanging="0"/>
        <w:rPr>
          <w:rFonts w:ascii="Times New Roman" w:hAnsi="Times New Roman"/>
        </w:rPr>
      </w:pPr>
      <w:r>
        <w:rPr>
          <w:rFonts w:ascii="Times New Roman" w:hAnsi="Times New Roman"/>
        </w:rPr>
        <w:t>Madame le Maire,</w:t>
      </w:r>
    </w:p>
    <w:p>
      <w:pPr>
        <w:pStyle w:val="Normal"/>
        <w:widowControl w:val="false"/>
        <w:spacing w:lineRule="exact" w:line="235" w:before="108" w:after="0"/>
        <w:ind w:left="6237" w:right="1008" w:hanging="0"/>
        <w:rPr>
          <w:rFonts w:ascii="Times New Roman" w:hAnsi="Times New Roman"/>
        </w:rPr>
      </w:pPr>
      <w:r>
        <w:rPr>
          <w:rFonts w:ascii="Times New Roman" w:hAnsi="Times New Roman"/>
        </w:rPr>
        <w:t>Barbara NETO</w:t>
      </w:r>
    </w:p>
    <w:sectPr>
      <w:type w:val="nextPage"/>
      <w:pgSz w:w="11906" w:h="16838"/>
      <w:pgMar w:left="720" w:right="720" w:header="0" w:top="720" w:footer="0" w:bottom="720"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fr-FR" w:eastAsia="fr-FR"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c1871"/>
    <w:pPr>
      <w:widowControl/>
      <w:bidi w:val="0"/>
      <w:spacing w:lineRule="auto" w:line="276" w:before="0" w:after="200"/>
      <w:jc w:val="left"/>
    </w:pPr>
    <w:rPr>
      <w:rFonts w:ascii="Calibri" w:hAnsi="Calibri" w:eastAsia="Times New Roman" w:cs="Times New Roman"/>
      <w:color w:val="auto"/>
      <w:kern w:val="0"/>
      <w:sz w:val="22"/>
      <w:szCs w:val="22"/>
      <w:lang w:val="fr-FR" w:eastAsia="fr-FR"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semiHidden/>
    <w:rsid w:val="004f73b1"/>
    <w:rPr>
      <w:rFonts w:cs="Times New Roman"/>
      <w:color w:val="0000FF"/>
      <w:u w:val="single"/>
    </w:rPr>
  </w:style>
  <w:style w:type="character" w:styleId="TextedebullesCar" w:customStyle="1">
    <w:name w:val="Texte de bulles Car"/>
    <w:basedOn w:val="DefaultParagraphFont"/>
    <w:link w:val="Textedebulles"/>
    <w:uiPriority w:val="99"/>
    <w:semiHidden/>
    <w:qFormat/>
    <w:rsid w:val="00bb28e1"/>
    <w:rPr>
      <w:rFonts w:ascii="Segoe UI" w:hAnsi="Segoe UI" w:cs="Segoe UI"/>
      <w:sz w:val="18"/>
      <w:szCs w:val="18"/>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semiHidden/>
    <w:qFormat/>
    <w:rsid w:val="004f73b1"/>
    <w:pPr>
      <w:spacing w:lineRule="auto" w:line="240" w:beforeAutospacing="1" w:afterAutospacing="1"/>
    </w:pPr>
    <w:rPr>
      <w:rFonts w:ascii="Times New Roman" w:hAnsi="Times New Roman"/>
      <w:sz w:val="24"/>
      <w:szCs w:val="24"/>
    </w:rPr>
  </w:style>
  <w:style w:type="paragraph" w:styleId="BalloonText">
    <w:name w:val="Balloon Text"/>
    <w:basedOn w:val="Normal"/>
    <w:link w:val="TextedebullesCar"/>
    <w:uiPriority w:val="99"/>
    <w:semiHidden/>
    <w:unhideWhenUsed/>
    <w:qFormat/>
    <w:rsid w:val="00bb28e1"/>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cb52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B094C-4E24-469E-8BC8-43849376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Decision MARS 2016.dotx</Template>
  <TotalTime>223</TotalTime>
  <Application>LibreOffice/7.1.4.2$Windows_X86_64 LibreOffice_project/a529a4fab45b75fefc5b6226684193eb000654f6</Application>
  <AppVersion>15.0000</AppVersion>
  <Pages>1</Pages>
  <Words>413</Words>
  <Characters>2264</Characters>
  <CharactersWithSpaces>2661</CharactersWithSpaces>
  <Paragraphs>24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2021-06-30T14:04:00Z</dcterms:created>
  <dc:creator>MAIRIE VIC</dc:creator>
  <dc:description/>
  <dc:language>fr-FR</dc:language>
  <cp:lastModifiedBy/>
  <cp:lastPrinted>2023-12-07T09:35:15Z</cp:lastPrinted>
  <dcterms:modified xsi:type="dcterms:W3CDTF">2023-12-07T09:35:21Z</dcterms:modified>
  <cp:revision>13</cp:revision>
  <dc:subject/>
  <dc:title>DEPARTEMENT du GERS</dc:title>
</cp:coreProperties>
</file>

<file path=docProps/custom.xml><?xml version="1.0" encoding="utf-8"?>
<Properties xmlns="http://schemas.openxmlformats.org/officeDocument/2006/custom-properties" xmlns:vt="http://schemas.openxmlformats.org/officeDocument/2006/docPropsVTypes"/>
</file>