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0" w:type="auto"/>
        <w:tblInd w:w="-176" w:type="dxa"/>
        <w:tblLook w:val="04A0" w:firstRow="1" w:lastRow="0" w:firstColumn="1" w:lastColumn="0" w:noHBand="0" w:noVBand="1"/>
      </w:tblPr>
      <w:tblGrid>
        <w:gridCol w:w="9640"/>
      </w:tblGrid>
      <w:tr w:rsidR="00C82E61" w:rsidRPr="003E46E1" w:rsidTr="00F6760E">
        <w:trPr>
          <w:trHeight w:val="557"/>
        </w:trPr>
        <w:tc>
          <w:tcPr>
            <w:tcW w:w="9640" w:type="dxa"/>
          </w:tcPr>
          <w:p w:rsidR="00C82E61" w:rsidRPr="003E46E1" w:rsidRDefault="00C82E61" w:rsidP="003E46E1">
            <w:pPr>
              <w:jc w:val="center"/>
              <w:rPr>
                <w:sz w:val="28"/>
                <w:szCs w:val="32"/>
              </w:rPr>
            </w:pPr>
            <w:r w:rsidRPr="003E46E1">
              <w:rPr>
                <w:i/>
                <w:sz w:val="28"/>
                <w:szCs w:val="32"/>
                <w:u w:val="single"/>
              </w:rPr>
              <w:t>Phèdre</w:t>
            </w:r>
            <w:r w:rsidRPr="003E46E1">
              <w:rPr>
                <w:i/>
                <w:sz w:val="28"/>
                <w:szCs w:val="32"/>
              </w:rPr>
              <w:t>,</w:t>
            </w:r>
            <w:r w:rsidRPr="003E46E1">
              <w:rPr>
                <w:sz w:val="28"/>
                <w:szCs w:val="32"/>
              </w:rPr>
              <w:t xml:space="preserve"> V- 6 : La figure d’Hippolyte dans le récit de Théramène</w:t>
            </w:r>
          </w:p>
        </w:tc>
      </w:tr>
    </w:tbl>
    <w:p w:rsidR="00C90B8B" w:rsidRPr="003E46E1" w:rsidRDefault="001C6116" w:rsidP="004C420F">
      <w:pPr>
        <w:jc w:val="both"/>
        <w:rPr>
          <w:szCs w:val="26"/>
        </w:rPr>
      </w:pPr>
      <w:r w:rsidRPr="003E46E1">
        <w:rPr>
          <w:sz w:val="28"/>
          <w:szCs w:val="32"/>
        </w:rPr>
        <w:t xml:space="preserve">         </w:t>
      </w:r>
      <w:r w:rsidR="004E14D7" w:rsidRPr="003E46E1">
        <w:rPr>
          <w:sz w:val="28"/>
          <w:szCs w:val="32"/>
        </w:rPr>
        <w:t xml:space="preserve"> </w:t>
      </w:r>
      <w:r w:rsidR="00DD12CE" w:rsidRPr="003E46E1">
        <w:rPr>
          <w:szCs w:val="26"/>
        </w:rPr>
        <w:t>Le récit de Théramène respecte donc</w:t>
      </w:r>
      <w:r w:rsidR="004E14D7" w:rsidRPr="003E46E1">
        <w:rPr>
          <w:szCs w:val="26"/>
        </w:rPr>
        <w:t xml:space="preserve"> deux règles classiques essentielles :</w:t>
      </w:r>
      <w:r w:rsidR="00DD12CE" w:rsidRPr="003E46E1">
        <w:rPr>
          <w:szCs w:val="26"/>
        </w:rPr>
        <w:t xml:space="preserve"> instruire dans la mesure où il informe et plaire entre autres grâce à une vaste hypotypose.  Respectant ces deux règles, il entend parvenir à</w:t>
      </w:r>
      <w:r w:rsidR="00AF21BA" w:rsidRPr="003E46E1">
        <w:rPr>
          <w:szCs w:val="26"/>
        </w:rPr>
        <w:t xml:space="preserve"> exalter  et </w:t>
      </w:r>
      <w:r w:rsidR="00066F47" w:rsidRPr="003E46E1">
        <w:rPr>
          <w:szCs w:val="26"/>
        </w:rPr>
        <w:t>réhabiliter son jeune maître</w:t>
      </w:r>
      <w:r w:rsidR="00FE5EAC" w:rsidRPr="003E46E1">
        <w:rPr>
          <w:szCs w:val="26"/>
        </w:rPr>
        <w:t xml:space="preserve">, </w:t>
      </w:r>
      <w:r w:rsidR="00DD12CE" w:rsidRPr="003E46E1">
        <w:rPr>
          <w:szCs w:val="26"/>
        </w:rPr>
        <w:t>injustement calomnié et voué à la mort par Thésée,</w:t>
      </w:r>
      <w:r w:rsidR="00FE5EAC" w:rsidRPr="003E46E1">
        <w:rPr>
          <w:szCs w:val="26"/>
        </w:rPr>
        <w:t xml:space="preserve"> son </w:t>
      </w:r>
      <w:r w:rsidR="00DD12CE" w:rsidRPr="003E46E1">
        <w:rPr>
          <w:szCs w:val="26"/>
        </w:rPr>
        <w:t>propre père</w:t>
      </w:r>
      <w:r w:rsidR="00FE5EAC" w:rsidRPr="003E46E1">
        <w:rPr>
          <w:szCs w:val="26"/>
        </w:rPr>
        <w:t>.</w:t>
      </w:r>
    </w:p>
    <w:p w:rsidR="00DD5A06" w:rsidRPr="003E46E1" w:rsidRDefault="00DD5A06" w:rsidP="00DD5A06">
      <w:pPr>
        <w:spacing w:after="0"/>
        <w:jc w:val="both"/>
        <w:rPr>
          <w:b/>
          <w:szCs w:val="26"/>
        </w:rPr>
      </w:pPr>
      <w:r w:rsidRPr="003E46E1">
        <w:rPr>
          <w:szCs w:val="26"/>
        </w:rPr>
        <w:t xml:space="preserve">       </w:t>
      </w:r>
      <w:r w:rsidR="00DD12CE" w:rsidRPr="003E46E1">
        <w:rPr>
          <w:szCs w:val="26"/>
        </w:rPr>
        <w:t xml:space="preserve">Pour ce faire, </w:t>
      </w:r>
      <w:r w:rsidRPr="003E46E1">
        <w:rPr>
          <w:szCs w:val="26"/>
        </w:rPr>
        <w:t>Hippolyte est d’abord dépeint comme un héros épique. « Epique », parce que les ingrédients de l’épopée sont présents dans le passage : La dimension universelle du boule</w:t>
      </w:r>
      <w:r w:rsidR="006A7B45" w:rsidRPr="003E46E1">
        <w:rPr>
          <w:szCs w:val="26"/>
        </w:rPr>
        <w:t>versement et du combat avec le monstre.</w:t>
      </w:r>
      <w:r w:rsidR="00BC75BE" w:rsidRPr="003E46E1">
        <w:rPr>
          <w:szCs w:val="26"/>
        </w:rPr>
        <w:t xml:space="preserve"> </w:t>
      </w:r>
      <w:r w:rsidR="006A7B45" w:rsidRPr="003E46E1">
        <w:rPr>
          <w:szCs w:val="26"/>
        </w:rPr>
        <w:t xml:space="preserve"> </w:t>
      </w:r>
      <w:r w:rsidR="001B7CAB" w:rsidRPr="003E46E1">
        <w:rPr>
          <w:szCs w:val="26"/>
        </w:rPr>
        <w:t>Par c</w:t>
      </w:r>
      <w:r w:rsidR="00BC75BE" w:rsidRPr="003E46E1">
        <w:rPr>
          <w:szCs w:val="26"/>
        </w:rPr>
        <w:t xml:space="preserve">ontraste, </w:t>
      </w:r>
      <w:r w:rsidR="00453854" w:rsidRPr="003E46E1">
        <w:rPr>
          <w:szCs w:val="26"/>
        </w:rPr>
        <w:t xml:space="preserve">  la </w:t>
      </w:r>
      <w:r w:rsidR="00AF21BA" w:rsidRPr="003E46E1">
        <w:rPr>
          <w:szCs w:val="26"/>
        </w:rPr>
        <w:t xml:space="preserve"> valeur </w:t>
      </w:r>
      <w:r w:rsidR="00BC75BE" w:rsidRPr="003E46E1">
        <w:rPr>
          <w:szCs w:val="26"/>
        </w:rPr>
        <w:t>d’</w:t>
      </w:r>
      <w:r w:rsidR="00AF21BA" w:rsidRPr="003E46E1">
        <w:rPr>
          <w:szCs w:val="26"/>
        </w:rPr>
        <w:t>Hippolyte</w:t>
      </w:r>
      <w:r w:rsidR="00453854" w:rsidRPr="003E46E1">
        <w:rPr>
          <w:szCs w:val="26"/>
        </w:rPr>
        <w:t xml:space="preserve"> est </w:t>
      </w:r>
      <w:r w:rsidR="00453854" w:rsidRPr="003E46E1">
        <w:rPr>
          <w:b/>
          <w:szCs w:val="26"/>
        </w:rPr>
        <w:t>mise en évidence</w:t>
      </w:r>
      <w:r w:rsidR="006A7B45" w:rsidRPr="003E46E1">
        <w:rPr>
          <w:b/>
          <w:szCs w:val="26"/>
        </w:rPr>
        <w:t xml:space="preserve"> non seulement </w:t>
      </w:r>
      <w:r w:rsidRPr="003E46E1">
        <w:rPr>
          <w:b/>
          <w:szCs w:val="26"/>
        </w:rPr>
        <w:t xml:space="preserve"> grâce à l’antithèse</w:t>
      </w:r>
      <w:r w:rsidR="00AF21BA" w:rsidRPr="003E46E1">
        <w:rPr>
          <w:szCs w:val="26"/>
        </w:rPr>
        <w:t xml:space="preserve"> : alors que </w:t>
      </w:r>
      <w:r w:rsidR="00AF21BA" w:rsidRPr="003E46E1">
        <w:rPr>
          <w:i/>
          <w:szCs w:val="26"/>
        </w:rPr>
        <w:t>« tout</w:t>
      </w:r>
      <w:r w:rsidR="00453854" w:rsidRPr="003E46E1">
        <w:rPr>
          <w:i/>
          <w:szCs w:val="26"/>
        </w:rPr>
        <w:t> </w:t>
      </w:r>
      <w:r w:rsidR="00AF21BA" w:rsidRPr="003E46E1">
        <w:rPr>
          <w:i/>
          <w:szCs w:val="26"/>
        </w:rPr>
        <w:t xml:space="preserve"> fuit</w:t>
      </w:r>
      <w:r w:rsidR="00453854" w:rsidRPr="003E46E1">
        <w:rPr>
          <w:i/>
          <w:szCs w:val="26"/>
        </w:rPr>
        <w:t> »</w:t>
      </w:r>
      <w:r w:rsidR="00BC75BE" w:rsidRPr="003E46E1">
        <w:rPr>
          <w:szCs w:val="26"/>
        </w:rPr>
        <w:t xml:space="preserve"> </w:t>
      </w:r>
      <w:r w:rsidR="00C90B8B" w:rsidRPr="003E46E1">
        <w:rPr>
          <w:szCs w:val="26"/>
        </w:rPr>
        <w:t>(v.1525)</w:t>
      </w:r>
      <w:r w:rsidR="00AF21BA" w:rsidRPr="003E46E1">
        <w:rPr>
          <w:szCs w:val="26"/>
        </w:rPr>
        <w:t xml:space="preserve">, </w:t>
      </w:r>
      <w:r w:rsidR="00C90B8B" w:rsidRPr="003E46E1">
        <w:rPr>
          <w:i/>
          <w:szCs w:val="26"/>
        </w:rPr>
        <w:t>« Hippolyte</w:t>
      </w:r>
      <w:r w:rsidR="00AF21BA" w:rsidRPr="003E46E1">
        <w:rPr>
          <w:i/>
          <w:szCs w:val="26"/>
        </w:rPr>
        <w:t> lui</w:t>
      </w:r>
      <w:r w:rsidR="00AF21BA" w:rsidRPr="003E46E1">
        <w:rPr>
          <w:szCs w:val="26"/>
        </w:rPr>
        <w:t xml:space="preserve"> </w:t>
      </w:r>
      <w:r w:rsidR="00AF21BA" w:rsidRPr="003E46E1">
        <w:rPr>
          <w:i/>
          <w:szCs w:val="26"/>
        </w:rPr>
        <w:t>seul »</w:t>
      </w:r>
      <w:r w:rsidR="00C90B8B" w:rsidRPr="003E46E1">
        <w:rPr>
          <w:szCs w:val="26"/>
        </w:rPr>
        <w:t xml:space="preserve"> </w:t>
      </w:r>
      <w:proofErr w:type="gramStart"/>
      <w:r w:rsidR="00C90B8B" w:rsidRPr="003E46E1">
        <w:rPr>
          <w:szCs w:val="26"/>
        </w:rPr>
        <w:t>(</w:t>
      </w:r>
      <w:r w:rsidR="00AF21BA" w:rsidRPr="003E46E1">
        <w:rPr>
          <w:szCs w:val="26"/>
        </w:rPr>
        <w:t xml:space="preserve"> </w:t>
      </w:r>
      <w:r w:rsidR="00C90B8B" w:rsidRPr="003E46E1">
        <w:rPr>
          <w:szCs w:val="26"/>
        </w:rPr>
        <w:t>v</w:t>
      </w:r>
      <w:proofErr w:type="gramEnd"/>
      <w:r w:rsidR="00C90B8B" w:rsidRPr="003E46E1">
        <w:rPr>
          <w:szCs w:val="26"/>
        </w:rPr>
        <w:t xml:space="preserve">. 1527) </w:t>
      </w:r>
      <w:r w:rsidR="00AF21BA" w:rsidRPr="003E46E1">
        <w:rPr>
          <w:szCs w:val="26"/>
        </w:rPr>
        <w:t>s’attaque au monstre</w:t>
      </w:r>
      <w:r w:rsidR="006A7B45" w:rsidRPr="003E46E1">
        <w:rPr>
          <w:szCs w:val="26"/>
        </w:rPr>
        <w:t xml:space="preserve"> ; mais encore la valeur du héros est </w:t>
      </w:r>
      <w:proofErr w:type="spellStart"/>
      <w:r w:rsidR="006A7B45" w:rsidRPr="003E46E1">
        <w:rPr>
          <w:szCs w:val="26"/>
        </w:rPr>
        <w:t>est</w:t>
      </w:r>
      <w:proofErr w:type="spellEnd"/>
      <w:r w:rsidR="006A7B45" w:rsidRPr="003E46E1">
        <w:rPr>
          <w:szCs w:val="26"/>
        </w:rPr>
        <w:t xml:space="preserve"> à l’aune de cet </w:t>
      </w:r>
      <w:r w:rsidRPr="003E46E1">
        <w:rPr>
          <w:szCs w:val="26"/>
        </w:rPr>
        <w:t xml:space="preserve"> adversaire redoutable que seul le meilleur peut oser affronter et vaincre</w:t>
      </w:r>
      <w:r w:rsidR="006A7B45" w:rsidRPr="003E46E1">
        <w:rPr>
          <w:szCs w:val="26"/>
        </w:rPr>
        <w:t>.</w:t>
      </w:r>
      <w:r w:rsidRPr="003E46E1">
        <w:rPr>
          <w:b/>
          <w:szCs w:val="26"/>
        </w:rPr>
        <w:t xml:space="preserve">    </w:t>
      </w:r>
    </w:p>
    <w:p w:rsidR="00DD5A06" w:rsidRPr="003E46E1" w:rsidRDefault="00DD5A06" w:rsidP="00DD5A06">
      <w:pPr>
        <w:spacing w:after="0"/>
        <w:jc w:val="both"/>
        <w:rPr>
          <w:szCs w:val="26"/>
        </w:rPr>
      </w:pPr>
      <w:r w:rsidRPr="003E46E1">
        <w:rPr>
          <w:b/>
          <w:szCs w:val="26"/>
        </w:rPr>
        <w:t xml:space="preserve">         Malgré </w:t>
      </w:r>
      <w:r w:rsidRPr="003E46E1">
        <w:rPr>
          <w:szCs w:val="26"/>
        </w:rPr>
        <w:t xml:space="preserve">cette figure terrifiante, le calme, la maîtrise et l’efficacité du héros sont  </w:t>
      </w:r>
      <w:r w:rsidRPr="003E46E1">
        <w:rPr>
          <w:b/>
          <w:szCs w:val="26"/>
        </w:rPr>
        <w:t>mises en relief</w:t>
      </w:r>
      <w:r w:rsidRPr="003E46E1">
        <w:rPr>
          <w:szCs w:val="26"/>
        </w:rPr>
        <w:t> :</w:t>
      </w:r>
    </w:p>
    <w:p w:rsidR="00DD5A06" w:rsidRPr="003E46E1" w:rsidRDefault="00DD5A06" w:rsidP="00DD5A06">
      <w:pPr>
        <w:spacing w:after="0"/>
        <w:jc w:val="center"/>
        <w:rPr>
          <w:i/>
          <w:szCs w:val="26"/>
        </w:rPr>
      </w:pPr>
      <w:r w:rsidRPr="003E46E1">
        <w:rPr>
          <w:i/>
          <w:szCs w:val="26"/>
        </w:rPr>
        <w:t>«  Hippolyte lui seul, digne fils d’un héros,</w:t>
      </w:r>
    </w:p>
    <w:p w:rsidR="00DD5A06" w:rsidRPr="003E46E1" w:rsidRDefault="00DD5A06" w:rsidP="00DD5A06">
      <w:pPr>
        <w:spacing w:after="0"/>
        <w:jc w:val="center"/>
        <w:rPr>
          <w:i/>
          <w:szCs w:val="26"/>
        </w:rPr>
      </w:pPr>
      <w:r w:rsidRPr="003E46E1">
        <w:rPr>
          <w:i/>
          <w:szCs w:val="26"/>
          <w:u w:val="single"/>
        </w:rPr>
        <w:t>Arrête</w:t>
      </w:r>
      <w:r w:rsidRPr="003E46E1">
        <w:rPr>
          <w:i/>
          <w:szCs w:val="26"/>
        </w:rPr>
        <w:t xml:space="preserve"> ses coursiers, </w:t>
      </w:r>
      <w:r w:rsidRPr="003E46E1">
        <w:rPr>
          <w:i/>
          <w:szCs w:val="26"/>
          <w:u w:val="single"/>
        </w:rPr>
        <w:t xml:space="preserve">saisit </w:t>
      </w:r>
      <w:r w:rsidRPr="003E46E1">
        <w:rPr>
          <w:i/>
          <w:szCs w:val="26"/>
        </w:rPr>
        <w:t>ses javelots,</w:t>
      </w:r>
    </w:p>
    <w:p w:rsidR="00DD5A06" w:rsidRPr="003E46E1" w:rsidRDefault="00DD5A06" w:rsidP="00DD5A06">
      <w:pPr>
        <w:spacing w:after="0"/>
        <w:jc w:val="center"/>
        <w:rPr>
          <w:i/>
          <w:szCs w:val="26"/>
        </w:rPr>
      </w:pPr>
      <w:r w:rsidRPr="003E46E1">
        <w:rPr>
          <w:i/>
          <w:szCs w:val="26"/>
          <w:u w:val="single"/>
        </w:rPr>
        <w:t>Pousse</w:t>
      </w:r>
      <w:r w:rsidRPr="003E46E1">
        <w:rPr>
          <w:i/>
          <w:szCs w:val="26"/>
        </w:rPr>
        <w:t xml:space="preserve"> au monstre, et d’un dard lancé </w:t>
      </w:r>
      <w:r w:rsidRPr="003E46E1">
        <w:rPr>
          <w:i/>
          <w:szCs w:val="26"/>
          <w:u w:val="single"/>
        </w:rPr>
        <w:t>d’une main sûre</w:t>
      </w:r>
      <w:r w:rsidRPr="003E46E1">
        <w:rPr>
          <w:i/>
          <w:szCs w:val="26"/>
        </w:rPr>
        <w:t>,</w:t>
      </w:r>
    </w:p>
    <w:p w:rsidR="00DD5A06" w:rsidRPr="003E46E1" w:rsidRDefault="00DD5A06" w:rsidP="00DD5A06">
      <w:pPr>
        <w:spacing w:after="0"/>
        <w:jc w:val="center"/>
        <w:rPr>
          <w:szCs w:val="26"/>
        </w:rPr>
      </w:pPr>
      <w:r w:rsidRPr="003E46E1">
        <w:rPr>
          <w:i/>
          <w:szCs w:val="26"/>
        </w:rPr>
        <w:t xml:space="preserve">Il lui </w:t>
      </w:r>
      <w:r w:rsidRPr="003E46E1">
        <w:rPr>
          <w:i/>
          <w:szCs w:val="26"/>
          <w:u w:val="single"/>
        </w:rPr>
        <w:t>fait</w:t>
      </w:r>
      <w:r w:rsidRPr="003E46E1">
        <w:rPr>
          <w:i/>
          <w:szCs w:val="26"/>
        </w:rPr>
        <w:t xml:space="preserve"> dans le flanc une large blessure. </w:t>
      </w:r>
      <w:r w:rsidRPr="003E46E1">
        <w:rPr>
          <w:szCs w:val="26"/>
        </w:rPr>
        <w:t>» (1527-1530)</w:t>
      </w:r>
    </w:p>
    <w:p w:rsidR="00C90B8B" w:rsidRPr="003E46E1" w:rsidRDefault="00DD5A06" w:rsidP="001C6116">
      <w:pPr>
        <w:spacing w:after="0"/>
        <w:jc w:val="both"/>
        <w:rPr>
          <w:szCs w:val="26"/>
        </w:rPr>
      </w:pPr>
      <w:r w:rsidRPr="003E46E1">
        <w:rPr>
          <w:szCs w:val="26"/>
        </w:rPr>
        <w:t xml:space="preserve">         Quatre propositions dont trois juxtaposées, Quatre verbes d’action, quatre actions efficaces complétées par le complément circonstanciel de moyen « d’une main sûre »,  qui s’enchaînent</w:t>
      </w:r>
      <w:r w:rsidR="006A7B45" w:rsidRPr="003E46E1">
        <w:rPr>
          <w:szCs w:val="26"/>
        </w:rPr>
        <w:t xml:space="preserve"> rapidement, sans transition,</w:t>
      </w:r>
      <w:r w:rsidRPr="003E46E1">
        <w:rPr>
          <w:szCs w:val="26"/>
        </w:rPr>
        <w:t xml:space="preserve"> avec  efficacité. Il ne s’agit donc pas d’un amateur ou d’un téméraire mais d’un grand guerrier.</w:t>
      </w:r>
    </w:p>
    <w:p w:rsidR="001118C4" w:rsidRPr="003E46E1" w:rsidRDefault="001B7CAB" w:rsidP="001C6116">
      <w:pPr>
        <w:spacing w:after="0"/>
        <w:jc w:val="both"/>
        <w:rPr>
          <w:szCs w:val="26"/>
        </w:rPr>
      </w:pPr>
      <w:r w:rsidRPr="003E46E1">
        <w:rPr>
          <w:b/>
          <w:szCs w:val="26"/>
        </w:rPr>
        <w:t xml:space="preserve">        </w:t>
      </w:r>
      <w:r w:rsidR="001C6116" w:rsidRPr="003E46E1">
        <w:rPr>
          <w:b/>
          <w:szCs w:val="26"/>
        </w:rPr>
        <w:t xml:space="preserve"> </w:t>
      </w:r>
      <w:r w:rsidR="00453854" w:rsidRPr="003E46E1">
        <w:rPr>
          <w:b/>
          <w:szCs w:val="26"/>
        </w:rPr>
        <w:t>De plus</w:t>
      </w:r>
      <w:r w:rsidRPr="003E46E1">
        <w:rPr>
          <w:szCs w:val="26"/>
        </w:rPr>
        <w:t>,</w:t>
      </w:r>
      <w:r w:rsidR="00453854" w:rsidRPr="003E46E1">
        <w:rPr>
          <w:szCs w:val="26"/>
        </w:rPr>
        <w:t xml:space="preserve"> Thér</w:t>
      </w:r>
      <w:r w:rsidR="00150241" w:rsidRPr="003E46E1">
        <w:rPr>
          <w:szCs w:val="26"/>
        </w:rPr>
        <w:t xml:space="preserve">amène </w:t>
      </w:r>
      <w:r w:rsidR="00066F47" w:rsidRPr="003E46E1">
        <w:rPr>
          <w:szCs w:val="26"/>
        </w:rPr>
        <w:t xml:space="preserve">le </w:t>
      </w:r>
      <w:r w:rsidR="00150241" w:rsidRPr="003E46E1">
        <w:rPr>
          <w:b/>
          <w:szCs w:val="26"/>
        </w:rPr>
        <w:t xml:space="preserve">valorise </w:t>
      </w:r>
      <w:r w:rsidR="00BC75BE" w:rsidRPr="003E46E1">
        <w:rPr>
          <w:szCs w:val="26"/>
        </w:rPr>
        <w:t xml:space="preserve"> </w:t>
      </w:r>
      <w:r w:rsidR="00BC75BE" w:rsidRPr="003E46E1">
        <w:rPr>
          <w:b/>
          <w:szCs w:val="26"/>
        </w:rPr>
        <w:t>à l’aide de</w:t>
      </w:r>
      <w:r w:rsidR="00453854" w:rsidRPr="003E46E1">
        <w:rPr>
          <w:szCs w:val="26"/>
        </w:rPr>
        <w:t xml:space="preserve"> nombreux  </w:t>
      </w:r>
      <w:r w:rsidR="00453854" w:rsidRPr="003E46E1">
        <w:rPr>
          <w:b/>
          <w:szCs w:val="26"/>
        </w:rPr>
        <w:t>termes  élogieux</w:t>
      </w:r>
      <w:r w:rsidR="00453854" w:rsidRPr="003E46E1">
        <w:rPr>
          <w:szCs w:val="26"/>
        </w:rPr>
        <w:t> : celui-ci est « le digne fils d’un héros »</w:t>
      </w:r>
      <w:r w:rsidR="001118C4" w:rsidRPr="003E46E1">
        <w:rPr>
          <w:szCs w:val="26"/>
        </w:rPr>
        <w:t xml:space="preserve"> (1527)</w:t>
      </w:r>
      <w:r w:rsidR="00453854" w:rsidRPr="003E46E1">
        <w:rPr>
          <w:szCs w:val="26"/>
        </w:rPr>
        <w:t>,  «  l’intrépide Hippolyte »</w:t>
      </w:r>
      <w:r w:rsidR="001118C4" w:rsidRPr="003E46E1">
        <w:rPr>
          <w:szCs w:val="26"/>
        </w:rPr>
        <w:t xml:space="preserve"> (1542)</w:t>
      </w:r>
      <w:r w:rsidR="00453854" w:rsidRPr="003E46E1">
        <w:rPr>
          <w:szCs w:val="26"/>
        </w:rPr>
        <w:t xml:space="preserve">, </w:t>
      </w:r>
      <w:r w:rsidR="00C90B8B" w:rsidRPr="003E46E1">
        <w:rPr>
          <w:szCs w:val="26"/>
        </w:rPr>
        <w:t xml:space="preserve"> </w:t>
      </w:r>
      <w:r w:rsidR="00453854" w:rsidRPr="003E46E1">
        <w:rPr>
          <w:szCs w:val="26"/>
        </w:rPr>
        <w:t xml:space="preserve">appartenant à une lignée royale tel que le rappelle ce vers : </w:t>
      </w:r>
    </w:p>
    <w:p w:rsidR="00453854" w:rsidRPr="003E46E1" w:rsidRDefault="00453854" w:rsidP="001118C4">
      <w:pPr>
        <w:jc w:val="center"/>
        <w:rPr>
          <w:szCs w:val="26"/>
        </w:rPr>
      </w:pPr>
      <w:r w:rsidRPr="003E46E1">
        <w:rPr>
          <w:szCs w:val="26"/>
        </w:rPr>
        <w:t xml:space="preserve">«  </w:t>
      </w:r>
      <w:r w:rsidRPr="003E46E1">
        <w:rPr>
          <w:i/>
          <w:szCs w:val="26"/>
        </w:rPr>
        <w:t>Où des rois ses aïeux sont les froides reliques</w:t>
      </w:r>
      <w:r w:rsidRPr="003E46E1">
        <w:rPr>
          <w:szCs w:val="26"/>
        </w:rPr>
        <w:t>. »</w:t>
      </w:r>
      <w:r w:rsidR="001118C4" w:rsidRPr="003E46E1">
        <w:rPr>
          <w:szCs w:val="26"/>
        </w:rPr>
        <w:t xml:space="preserve"> (1554)</w:t>
      </w:r>
    </w:p>
    <w:p w:rsidR="00C82E61" w:rsidRPr="003E46E1" w:rsidRDefault="00C82E61" w:rsidP="003652A1">
      <w:pPr>
        <w:spacing w:after="0"/>
        <w:jc w:val="both"/>
        <w:rPr>
          <w:szCs w:val="26"/>
        </w:rPr>
      </w:pPr>
      <w:r w:rsidRPr="003E46E1">
        <w:rPr>
          <w:b/>
          <w:szCs w:val="26"/>
        </w:rPr>
        <w:t xml:space="preserve">          </w:t>
      </w:r>
      <w:r w:rsidR="00150241" w:rsidRPr="003E46E1">
        <w:rPr>
          <w:b/>
          <w:szCs w:val="26"/>
        </w:rPr>
        <w:t>Même</w:t>
      </w:r>
      <w:r w:rsidR="00150241" w:rsidRPr="003E46E1">
        <w:rPr>
          <w:szCs w:val="26"/>
        </w:rPr>
        <w:t xml:space="preserve"> d</w:t>
      </w:r>
      <w:r w:rsidR="00C90B8B" w:rsidRPr="003E46E1">
        <w:rPr>
          <w:szCs w:val="26"/>
        </w:rPr>
        <w:t>ans la défaite</w:t>
      </w:r>
      <w:r w:rsidRPr="003E46E1">
        <w:rPr>
          <w:szCs w:val="26"/>
        </w:rPr>
        <w:t xml:space="preserve"> et dans la mort</w:t>
      </w:r>
      <w:r w:rsidR="00200295" w:rsidRPr="003E46E1">
        <w:rPr>
          <w:szCs w:val="26"/>
        </w:rPr>
        <w:t xml:space="preserve">,  Hippolyte </w:t>
      </w:r>
      <w:r w:rsidR="00F72DAF" w:rsidRPr="003E46E1">
        <w:rPr>
          <w:szCs w:val="26"/>
        </w:rPr>
        <w:t xml:space="preserve">est une figure héroïque digne des héros de légende, sa mort faisant clairement </w:t>
      </w:r>
      <w:r w:rsidR="00885611" w:rsidRPr="003E46E1">
        <w:rPr>
          <w:szCs w:val="26"/>
        </w:rPr>
        <w:t xml:space="preserve">référence </w:t>
      </w:r>
      <w:r w:rsidR="00F72DAF" w:rsidRPr="003E46E1">
        <w:rPr>
          <w:szCs w:val="26"/>
        </w:rPr>
        <w:t>à celle d’Hector, au chant XXIII de l’Iliade, cruellement traîné derrière le char d’Achille, pareillement lacéré et défiguré.</w:t>
      </w:r>
    </w:p>
    <w:p w:rsidR="00C82E61" w:rsidRPr="003E46E1" w:rsidRDefault="00C82E61" w:rsidP="003652A1">
      <w:pPr>
        <w:spacing w:after="0"/>
        <w:jc w:val="both"/>
        <w:rPr>
          <w:szCs w:val="26"/>
        </w:rPr>
      </w:pPr>
      <w:r w:rsidRPr="003E46E1">
        <w:rPr>
          <w:b/>
          <w:szCs w:val="26"/>
        </w:rPr>
        <w:t xml:space="preserve">          </w:t>
      </w:r>
      <w:r w:rsidR="00C54082" w:rsidRPr="003E46E1">
        <w:rPr>
          <w:b/>
          <w:szCs w:val="26"/>
        </w:rPr>
        <w:t xml:space="preserve">De plus, </w:t>
      </w:r>
      <w:r w:rsidR="00C90B8B" w:rsidRPr="003E46E1">
        <w:rPr>
          <w:b/>
          <w:szCs w:val="26"/>
        </w:rPr>
        <w:t>Alors qu</w:t>
      </w:r>
      <w:r w:rsidR="00C90B8B" w:rsidRPr="003E46E1">
        <w:rPr>
          <w:szCs w:val="26"/>
        </w:rPr>
        <w:t>’il est la v</w:t>
      </w:r>
      <w:r w:rsidR="00F72DAF" w:rsidRPr="003E46E1">
        <w:rPr>
          <w:szCs w:val="26"/>
        </w:rPr>
        <w:t xml:space="preserve">ictime de la fatalité des dieux et de l’aveuglement de son père, Sa mort </w:t>
      </w:r>
      <w:r w:rsidR="00C947FB" w:rsidRPr="003E46E1">
        <w:rPr>
          <w:szCs w:val="26"/>
        </w:rPr>
        <w:t xml:space="preserve">est </w:t>
      </w:r>
      <w:r w:rsidR="00F72DAF" w:rsidRPr="003E46E1">
        <w:rPr>
          <w:szCs w:val="26"/>
        </w:rPr>
        <w:t xml:space="preserve">stoïque,  pleine d’abnégation </w:t>
      </w:r>
      <w:r w:rsidRPr="003E46E1">
        <w:rPr>
          <w:szCs w:val="26"/>
        </w:rPr>
        <w:t>et de générosité</w:t>
      </w:r>
      <w:r w:rsidR="00C90B8B" w:rsidRPr="003E46E1">
        <w:rPr>
          <w:szCs w:val="26"/>
        </w:rPr>
        <w:t xml:space="preserve"> </w:t>
      </w:r>
      <w:r w:rsidR="00C947FB" w:rsidRPr="003E46E1">
        <w:rPr>
          <w:szCs w:val="26"/>
        </w:rPr>
        <w:t xml:space="preserve">et elle </w:t>
      </w:r>
      <w:r w:rsidR="00C90B8B" w:rsidRPr="003E46E1">
        <w:rPr>
          <w:szCs w:val="26"/>
        </w:rPr>
        <w:t xml:space="preserve">sublime cet héroïsme : </w:t>
      </w:r>
      <w:r w:rsidR="00150241" w:rsidRPr="003E46E1">
        <w:rPr>
          <w:szCs w:val="26"/>
        </w:rPr>
        <w:t>Lors de ses dernières paroles, du vers 1561 au vers 1567, loin de se répandre en imprécations, il affirme être toujours le fils respectueux de Thésée et il le prie de bien traiter son amante.</w:t>
      </w:r>
    </w:p>
    <w:p w:rsidR="00C90B8B" w:rsidRPr="003E46E1" w:rsidRDefault="00C82E61" w:rsidP="003652A1">
      <w:pPr>
        <w:spacing w:after="0"/>
        <w:jc w:val="both"/>
        <w:rPr>
          <w:szCs w:val="26"/>
        </w:rPr>
      </w:pPr>
      <w:r w:rsidRPr="003E46E1">
        <w:rPr>
          <w:szCs w:val="26"/>
        </w:rPr>
        <w:t xml:space="preserve">          Ce qui confirme cette idée de la mort sublimant l’héroïsme d’Hippolyte, c’est </w:t>
      </w:r>
      <w:r w:rsidR="00C90B8B" w:rsidRPr="003E46E1">
        <w:rPr>
          <w:szCs w:val="26"/>
        </w:rPr>
        <w:t xml:space="preserve"> l’évolution de la caractérisation d</w:t>
      </w:r>
      <w:r w:rsidR="00E80DBF" w:rsidRPr="003E46E1">
        <w:rPr>
          <w:szCs w:val="26"/>
        </w:rPr>
        <w:t>e ce dernier</w:t>
      </w:r>
      <w:r w:rsidR="00C90B8B" w:rsidRPr="003E46E1">
        <w:rPr>
          <w:szCs w:val="26"/>
        </w:rPr>
        <w:t xml:space="preserve"> : au début, il est le « digne fils du héros », puis </w:t>
      </w:r>
      <w:r w:rsidR="00150241" w:rsidRPr="003E46E1">
        <w:rPr>
          <w:szCs w:val="26"/>
        </w:rPr>
        <w:t>« </w:t>
      </w:r>
      <w:r w:rsidR="00C90B8B" w:rsidRPr="003E46E1">
        <w:rPr>
          <w:szCs w:val="26"/>
        </w:rPr>
        <w:t xml:space="preserve">l’intrépide Hippolyte », et c’est à sa mort </w:t>
      </w:r>
      <w:r w:rsidR="004D09C4" w:rsidRPr="003E46E1">
        <w:rPr>
          <w:szCs w:val="26"/>
        </w:rPr>
        <w:t xml:space="preserve">seulement </w:t>
      </w:r>
      <w:r w:rsidR="00C90B8B" w:rsidRPr="003E46E1">
        <w:rPr>
          <w:szCs w:val="26"/>
        </w:rPr>
        <w:t xml:space="preserve">qu’il devient « ce </w:t>
      </w:r>
      <w:r w:rsidR="00C90B8B" w:rsidRPr="003E46E1">
        <w:rPr>
          <w:szCs w:val="26"/>
          <w:u w:val="single"/>
        </w:rPr>
        <w:t>héros</w:t>
      </w:r>
      <w:r w:rsidR="00C90B8B" w:rsidRPr="003E46E1">
        <w:rPr>
          <w:szCs w:val="26"/>
        </w:rPr>
        <w:t xml:space="preserve"> expiré ». Comme c’est souvent le cas, c’e</w:t>
      </w:r>
      <w:r w:rsidR="00150241" w:rsidRPr="003E46E1">
        <w:rPr>
          <w:szCs w:val="26"/>
        </w:rPr>
        <w:t>st bien la mort glorieuse qui lui donne une renommée immortelle</w:t>
      </w:r>
      <w:r w:rsidR="00C90B8B" w:rsidRPr="003E46E1">
        <w:rPr>
          <w:szCs w:val="26"/>
        </w:rPr>
        <w:t>.</w:t>
      </w:r>
    </w:p>
    <w:p w:rsidR="00C82E61" w:rsidRPr="003E46E1" w:rsidRDefault="00C82E61" w:rsidP="003652A1">
      <w:pPr>
        <w:spacing w:after="0"/>
        <w:jc w:val="both"/>
        <w:rPr>
          <w:szCs w:val="26"/>
        </w:rPr>
      </w:pPr>
      <w:r w:rsidRPr="003E46E1">
        <w:rPr>
          <w:szCs w:val="26"/>
        </w:rPr>
        <w:t xml:space="preserve">          </w:t>
      </w:r>
      <w:r w:rsidR="00F72DAF" w:rsidRPr="003E46E1">
        <w:rPr>
          <w:szCs w:val="26"/>
        </w:rPr>
        <w:t xml:space="preserve">Voici Hippolyte déjà bien réhabilité mais </w:t>
      </w:r>
      <w:r w:rsidR="00FE6470" w:rsidRPr="003E46E1">
        <w:rPr>
          <w:szCs w:val="26"/>
        </w:rPr>
        <w:t xml:space="preserve">dans </w:t>
      </w:r>
      <w:r w:rsidR="00F72DAF" w:rsidRPr="003E46E1">
        <w:rPr>
          <w:szCs w:val="26"/>
        </w:rPr>
        <w:t>la</w:t>
      </w:r>
      <w:r w:rsidR="00FE6470" w:rsidRPr="003E46E1">
        <w:rPr>
          <w:szCs w:val="26"/>
        </w:rPr>
        <w:t xml:space="preserve"> seconde partie du passage, Le héros épique laisse place au héros tragique.</w:t>
      </w:r>
    </w:p>
    <w:p w:rsidR="00EF742D" w:rsidRPr="003E46E1" w:rsidRDefault="00C82E61" w:rsidP="003652A1">
      <w:pPr>
        <w:spacing w:after="0"/>
        <w:jc w:val="both"/>
        <w:rPr>
          <w:szCs w:val="26"/>
        </w:rPr>
      </w:pPr>
      <w:r w:rsidRPr="003E46E1">
        <w:rPr>
          <w:szCs w:val="26"/>
        </w:rPr>
        <w:t xml:space="preserve">        </w:t>
      </w:r>
      <w:r w:rsidR="00C54082" w:rsidRPr="003E46E1">
        <w:rPr>
          <w:szCs w:val="26"/>
        </w:rPr>
        <w:t>Il</w:t>
      </w:r>
      <w:r w:rsidR="000725AD" w:rsidRPr="003E46E1">
        <w:rPr>
          <w:szCs w:val="26"/>
        </w:rPr>
        <w:t xml:space="preserve"> </w:t>
      </w:r>
      <w:r w:rsidRPr="003E46E1">
        <w:rPr>
          <w:szCs w:val="26"/>
        </w:rPr>
        <w:t xml:space="preserve">est l’innocente </w:t>
      </w:r>
      <w:r w:rsidR="000725AD" w:rsidRPr="003E46E1">
        <w:rPr>
          <w:szCs w:val="26"/>
        </w:rPr>
        <w:t xml:space="preserve">victime de la fatalité, de la colère </w:t>
      </w:r>
      <w:r w:rsidRPr="003E46E1">
        <w:rPr>
          <w:szCs w:val="26"/>
        </w:rPr>
        <w:t xml:space="preserve">des dieux : </w:t>
      </w:r>
      <w:r w:rsidR="00EF742D" w:rsidRPr="003E46E1">
        <w:rPr>
          <w:szCs w:val="26"/>
        </w:rPr>
        <w:t>comme le soulignent à la fois Théramène</w:t>
      </w:r>
      <w:r w:rsidR="00D82119" w:rsidRPr="003E46E1">
        <w:rPr>
          <w:szCs w:val="26"/>
        </w:rPr>
        <w:t xml:space="preserve"> évoquant le</w:t>
      </w:r>
      <w:r w:rsidR="00EF742D" w:rsidRPr="003E46E1">
        <w:rPr>
          <w:szCs w:val="26"/>
        </w:rPr>
        <w:t> : « Triste objet où des dieux triomphent la colère » (v. 1569)</w:t>
      </w:r>
    </w:p>
    <w:p w:rsidR="00EF742D" w:rsidRPr="003E46E1" w:rsidRDefault="00EF742D" w:rsidP="003652A1">
      <w:pPr>
        <w:spacing w:after="0"/>
        <w:jc w:val="both"/>
        <w:rPr>
          <w:szCs w:val="26"/>
        </w:rPr>
      </w:pPr>
      <w:r w:rsidRPr="003E46E1">
        <w:rPr>
          <w:szCs w:val="26"/>
        </w:rPr>
        <w:t xml:space="preserve"> </w:t>
      </w:r>
      <w:proofErr w:type="gramStart"/>
      <w:r w:rsidRPr="003E46E1">
        <w:rPr>
          <w:szCs w:val="26"/>
        </w:rPr>
        <w:t>et</w:t>
      </w:r>
      <w:proofErr w:type="gramEnd"/>
      <w:r w:rsidRPr="003E46E1">
        <w:rPr>
          <w:szCs w:val="26"/>
        </w:rPr>
        <w:t xml:space="preserve"> Hippolyte</w:t>
      </w:r>
      <w:r w:rsidR="00D82119" w:rsidRPr="003E46E1">
        <w:rPr>
          <w:szCs w:val="26"/>
        </w:rPr>
        <w:t xml:space="preserve"> </w:t>
      </w:r>
      <w:r w:rsidRPr="003E46E1">
        <w:rPr>
          <w:szCs w:val="26"/>
        </w:rPr>
        <w:t>: «  Le ciel, dit-il, m’arrache une innocente vie » (v. 1561)</w:t>
      </w:r>
    </w:p>
    <w:p w:rsidR="005C1F90" w:rsidRPr="003E46E1" w:rsidRDefault="001809A4" w:rsidP="003652A1">
      <w:pPr>
        <w:spacing w:after="0"/>
        <w:jc w:val="both"/>
        <w:rPr>
          <w:szCs w:val="26"/>
        </w:rPr>
      </w:pPr>
      <w:r w:rsidRPr="003E46E1">
        <w:rPr>
          <w:szCs w:val="26"/>
        </w:rPr>
        <w:t>Celui-ci</w:t>
      </w:r>
      <w:r w:rsidR="00EF742D" w:rsidRPr="003E46E1">
        <w:rPr>
          <w:szCs w:val="26"/>
        </w:rPr>
        <w:t xml:space="preserve"> est </w:t>
      </w:r>
      <w:r w:rsidR="000725AD" w:rsidRPr="003E46E1">
        <w:rPr>
          <w:szCs w:val="26"/>
        </w:rPr>
        <w:t xml:space="preserve">non seulement la </w:t>
      </w:r>
      <w:r w:rsidR="00C82E61" w:rsidRPr="003E46E1">
        <w:rPr>
          <w:szCs w:val="26"/>
        </w:rPr>
        <w:t>victime collatérale</w:t>
      </w:r>
      <w:r w:rsidR="006667A8" w:rsidRPr="003E46E1">
        <w:rPr>
          <w:szCs w:val="26"/>
        </w:rPr>
        <w:t xml:space="preserve"> de </w:t>
      </w:r>
      <w:r w:rsidR="00C82E61" w:rsidRPr="003E46E1">
        <w:rPr>
          <w:szCs w:val="26"/>
        </w:rPr>
        <w:t xml:space="preserve">la vengeance de </w:t>
      </w:r>
      <w:r w:rsidR="006667A8" w:rsidRPr="003E46E1">
        <w:rPr>
          <w:szCs w:val="26"/>
        </w:rPr>
        <w:t>Vénus</w:t>
      </w:r>
      <w:r w:rsidR="00C82E61" w:rsidRPr="003E46E1">
        <w:rPr>
          <w:szCs w:val="26"/>
        </w:rPr>
        <w:t xml:space="preserve"> envers Phèdre</w:t>
      </w:r>
      <w:r w:rsidR="006667A8" w:rsidRPr="003E46E1">
        <w:rPr>
          <w:szCs w:val="26"/>
        </w:rPr>
        <w:t>,</w:t>
      </w:r>
      <w:r w:rsidR="005C1F90" w:rsidRPr="003E46E1">
        <w:rPr>
          <w:szCs w:val="26"/>
        </w:rPr>
        <w:t xml:space="preserve"> </w:t>
      </w:r>
      <w:r w:rsidR="000725AD" w:rsidRPr="003E46E1">
        <w:rPr>
          <w:szCs w:val="26"/>
        </w:rPr>
        <w:t xml:space="preserve">mais encore la </w:t>
      </w:r>
      <w:r w:rsidR="005C1F90" w:rsidRPr="003E46E1">
        <w:rPr>
          <w:szCs w:val="26"/>
        </w:rPr>
        <w:t>v</w:t>
      </w:r>
      <w:r w:rsidR="000725AD" w:rsidRPr="003E46E1">
        <w:rPr>
          <w:szCs w:val="26"/>
        </w:rPr>
        <w:t xml:space="preserve">ictime de Neptune, </w:t>
      </w:r>
      <w:r w:rsidR="006667A8" w:rsidRPr="003E46E1">
        <w:rPr>
          <w:szCs w:val="26"/>
        </w:rPr>
        <w:t>qui, répondant aux vœux de Thésée</w:t>
      </w:r>
      <w:r w:rsidR="00EF742D" w:rsidRPr="003E46E1">
        <w:rPr>
          <w:szCs w:val="26"/>
        </w:rPr>
        <w:t>, prononcés aux scènes 2 et 3 de l’acte IV</w:t>
      </w:r>
      <w:r w:rsidR="006667A8" w:rsidRPr="003E46E1">
        <w:rPr>
          <w:szCs w:val="26"/>
        </w:rPr>
        <w:t>, a envoyé</w:t>
      </w:r>
      <w:r w:rsidR="000725AD" w:rsidRPr="003E46E1">
        <w:rPr>
          <w:szCs w:val="26"/>
        </w:rPr>
        <w:t xml:space="preserve"> </w:t>
      </w:r>
      <w:r w:rsidR="006667A8" w:rsidRPr="003E46E1">
        <w:rPr>
          <w:szCs w:val="26"/>
        </w:rPr>
        <w:t xml:space="preserve"> le monstre</w:t>
      </w:r>
      <w:r w:rsidRPr="003E46E1">
        <w:rPr>
          <w:szCs w:val="26"/>
        </w:rPr>
        <w:t xml:space="preserve"> pour le faire périr</w:t>
      </w:r>
      <w:r w:rsidR="006667A8" w:rsidRPr="003E46E1">
        <w:rPr>
          <w:szCs w:val="26"/>
        </w:rPr>
        <w:t>.</w:t>
      </w:r>
      <w:r w:rsidR="000725AD" w:rsidRPr="003E46E1">
        <w:rPr>
          <w:szCs w:val="26"/>
        </w:rPr>
        <w:t xml:space="preserve"> </w:t>
      </w:r>
      <w:r w:rsidRPr="003E46E1">
        <w:rPr>
          <w:szCs w:val="26"/>
        </w:rPr>
        <w:t>D’ailleurs l</w:t>
      </w:r>
      <w:r w:rsidR="00D82119" w:rsidRPr="003E46E1">
        <w:rPr>
          <w:szCs w:val="26"/>
        </w:rPr>
        <w:t>e dieu en personne paraît</w:t>
      </w:r>
      <w:r w:rsidR="005C1F90" w:rsidRPr="003E46E1">
        <w:rPr>
          <w:szCs w:val="26"/>
        </w:rPr>
        <w:t xml:space="preserve"> prendre part directement à la perte du prince :</w:t>
      </w:r>
    </w:p>
    <w:p w:rsidR="005C1F90" w:rsidRPr="003E46E1" w:rsidRDefault="005C1F90" w:rsidP="000725AD">
      <w:pPr>
        <w:spacing w:after="0"/>
        <w:jc w:val="center"/>
        <w:rPr>
          <w:i/>
          <w:szCs w:val="26"/>
        </w:rPr>
      </w:pPr>
      <w:r w:rsidRPr="003E46E1">
        <w:rPr>
          <w:i/>
          <w:szCs w:val="26"/>
        </w:rPr>
        <w:t>«On dit qu’on a vu même en ce désordre affreux</w:t>
      </w:r>
    </w:p>
    <w:p w:rsidR="00EF742D" w:rsidRPr="003E46E1" w:rsidRDefault="000725AD" w:rsidP="00EF742D">
      <w:pPr>
        <w:spacing w:after="0"/>
        <w:jc w:val="center"/>
        <w:rPr>
          <w:szCs w:val="26"/>
        </w:rPr>
      </w:pPr>
      <w:r w:rsidRPr="003E46E1">
        <w:rPr>
          <w:i/>
          <w:szCs w:val="26"/>
        </w:rPr>
        <w:t xml:space="preserve">   </w:t>
      </w:r>
      <w:r w:rsidR="005C1F90" w:rsidRPr="003E46E1">
        <w:rPr>
          <w:i/>
          <w:szCs w:val="26"/>
        </w:rPr>
        <w:t>Un dieu qui d’aiguillon pressait leur flanc poudreux. »</w:t>
      </w:r>
      <w:r w:rsidRPr="003E46E1">
        <w:rPr>
          <w:szCs w:val="26"/>
        </w:rPr>
        <w:t xml:space="preserve"> (v.1539-40)</w:t>
      </w:r>
    </w:p>
    <w:p w:rsidR="001809A4" w:rsidRPr="003E46E1" w:rsidRDefault="00C54082" w:rsidP="00C54082">
      <w:pPr>
        <w:spacing w:after="0"/>
        <w:jc w:val="both"/>
        <w:rPr>
          <w:szCs w:val="26"/>
        </w:rPr>
      </w:pPr>
      <w:r w:rsidRPr="003E46E1">
        <w:rPr>
          <w:szCs w:val="26"/>
        </w:rPr>
        <w:t xml:space="preserve">         </w:t>
      </w:r>
      <w:r w:rsidR="00D82119" w:rsidRPr="003E46E1">
        <w:rPr>
          <w:szCs w:val="26"/>
        </w:rPr>
        <w:t>Par ailleurs, l</w:t>
      </w:r>
      <w:r w:rsidRPr="003E46E1">
        <w:rPr>
          <w:szCs w:val="26"/>
        </w:rPr>
        <w:t>a course effrénée semble symboliser le  caractère inéluctable de ce destin funeste :</w:t>
      </w:r>
      <w:r w:rsidR="00D82119" w:rsidRPr="003E46E1">
        <w:rPr>
          <w:szCs w:val="26"/>
        </w:rPr>
        <w:t xml:space="preserve"> </w:t>
      </w:r>
      <w:r w:rsidRPr="003E46E1">
        <w:rPr>
          <w:szCs w:val="26"/>
        </w:rPr>
        <w:t>Toute l’impuissance d’Hippolyte succède et fait contraste à la maîtrise du héros épique.</w:t>
      </w:r>
      <w:r w:rsidR="00D82119" w:rsidRPr="003E46E1">
        <w:rPr>
          <w:szCs w:val="26"/>
        </w:rPr>
        <w:t xml:space="preserve"> Le héros</w:t>
      </w:r>
      <w:r w:rsidR="001809A4" w:rsidRPr="003E46E1">
        <w:rPr>
          <w:szCs w:val="26"/>
        </w:rPr>
        <w:t xml:space="preserve"> n’a plus la maîtrise de son existence et l</w:t>
      </w:r>
      <w:r w:rsidR="00EF742D" w:rsidRPr="003E46E1">
        <w:rPr>
          <w:szCs w:val="26"/>
        </w:rPr>
        <w:t>e lexique lié à l’</w:t>
      </w:r>
      <w:r w:rsidR="001809A4" w:rsidRPr="003E46E1">
        <w:rPr>
          <w:szCs w:val="26"/>
        </w:rPr>
        <w:t>impuissance domine alors. I</w:t>
      </w:r>
      <w:r w:rsidR="00EF742D" w:rsidRPr="003E46E1">
        <w:rPr>
          <w:szCs w:val="26"/>
        </w:rPr>
        <w:t>l « voit voler en éclat tout son char fracassé », il « tombe embarrassé »</w:t>
      </w:r>
      <w:r w:rsidR="00D82119" w:rsidRPr="003E46E1">
        <w:rPr>
          <w:szCs w:val="26"/>
        </w:rPr>
        <w:t xml:space="preserve"> et</w:t>
      </w:r>
      <w:r w:rsidR="00EF742D" w:rsidRPr="003E46E1">
        <w:rPr>
          <w:szCs w:val="26"/>
        </w:rPr>
        <w:t xml:space="preserve"> il est « traîné par ses chevaux ».</w:t>
      </w:r>
      <w:r w:rsidR="001809A4" w:rsidRPr="003E46E1">
        <w:rPr>
          <w:szCs w:val="26"/>
        </w:rPr>
        <w:t xml:space="preserve"> De même Théramène et les gardes ne peuvent qu’assister </w:t>
      </w:r>
      <w:r w:rsidR="00D82119" w:rsidRPr="003E46E1">
        <w:rPr>
          <w:szCs w:val="26"/>
        </w:rPr>
        <w:t xml:space="preserve">impuissants </w:t>
      </w:r>
      <w:r w:rsidR="001809A4" w:rsidRPr="003E46E1">
        <w:rPr>
          <w:szCs w:val="26"/>
        </w:rPr>
        <w:t>au désastre : « j’ai vu, seigneur, j’ai vu votre malheureux fils ».</w:t>
      </w:r>
    </w:p>
    <w:p w:rsidR="00FE6470" w:rsidRPr="003E46E1" w:rsidRDefault="001809A4" w:rsidP="00C54082">
      <w:pPr>
        <w:spacing w:after="0"/>
        <w:jc w:val="both"/>
        <w:rPr>
          <w:szCs w:val="26"/>
        </w:rPr>
      </w:pPr>
      <w:r w:rsidRPr="003E46E1">
        <w:rPr>
          <w:szCs w:val="26"/>
        </w:rPr>
        <w:lastRenderedPageBreak/>
        <w:t xml:space="preserve">       </w:t>
      </w:r>
      <w:r w:rsidR="00C54082" w:rsidRPr="003E46E1">
        <w:rPr>
          <w:szCs w:val="26"/>
        </w:rPr>
        <w:t xml:space="preserve">Cette course le mène à la mort, </w:t>
      </w:r>
      <w:r w:rsidR="00F16826" w:rsidRPr="003E46E1">
        <w:rPr>
          <w:szCs w:val="26"/>
        </w:rPr>
        <w:t>ce qui est souligné</w:t>
      </w:r>
      <w:r w:rsidR="00C54082" w:rsidRPr="003E46E1">
        <w:rPr>
          <w:szCs w:val="26"/>
        </w:rPr>
        <w:t xml:space="preserve"> par le symbole des tombeaux où les chevaux s’</w:t>
      </w:r>
      <w:r w:rsidRPr="003E46E1">
        <w:rPr>
          <w:szCs w:val="26"/>
        </w:rPr>
        <w:t>arrêtent mais aussi par le motif insistant de la chute, de la descente</w:t>
      </w:r>
      <w:r w:rsidR="00F16826" w:rsidRPr="003E46E1">
        <w:rPr>
          <w:szCs w:val="26"/>
        </w:rPr>
        <w:t>,</w:t>
      </w:r>
      <w:r w:rsidR="00C473B2" w:rsidRPr="003E46E1">
        <w:rPr>
          <w:szCs w:val="26"/>
        </w:rPr>
        <w:t xml:space="preserve"> présents dans les expressions</w:t>
      </w:r>
      <w:r w:rsidRPr="003E46E1">
        <w:rPr>
          <w:szCs w:val="26"/>
        </w:rPr>
        <w:t xml:space="preserve"> suivant</w:t>
      </w:r>
      <w:r w:rsidR="00C473B2" w:rsidRPr="003E46E1">
        <w:rPr>
          <w:szCs w:val="26"/>
        </w:rPr>
        <w:t>e</w:t>
      </w:r>
      <w:r w:rsidRPr="003E46E1">
        <w:rPr>
          <w:szCs w:val="26"/>
        </w:rPr>
        <w:t xml:space="preserve">s : </w:t>
      </w:r>
      <w:r w:rsidR="00C473B2" w:rsidRPr="003E46E1">
        <w:rPr>
          <w:szCs w:val="26"/>
        </w:rPr>
        <w:t>«</w:t>
      </w:r>
      <w:r w:rsidRPr="003E46E1">
        <w:rPr>
          <w:szCs w:val="26"/>
        </w:rPr>
        <w:t>tombe »,   « dépouilles sanglantes »</w:t>
      </w:r>
      <w:r w:rsidR="00C473B2" w:rsidRPr="003E46E1">
        <w:rPr>
          <w:szCs w:val="26"/>
        </w:rPr>
        <w:t xml:space="preserve">, </w:t>
      </w:r>
      <w:r w:rsidR="00F16826" w:rsidRPr="003E46E1">
        <w:rPr>
          <w:szCs w:val="26"/>
        </w:rPr>
        <w:t xml:space="preserve">« ronces </w:t>
      </w:r>
      <w:proofErr w:type="spellStart"/>
      <w:r w:rsidR="00F16826" w:rsidRPr="003E46E1">
        <w:rPr>
          <w:szCs w:val="26"/>
        </w:rPr>
        <w:t>dégouttantes</w:t>
      </w:r>
      <w:proofErr w:type="spellEnd"/>
      <w:r w:rsidR="00F16826" w:rsidRPr="003E46E1">
        <w:rPr>
          <w:szCs w:val="26"/>
        </w:rPr>
        <w:t> ».</w:t>
      </w:r>
    </w:p>
    <w:p w:rsidR="00FE6470" w:rsidRPr="003E46E1" w:rsidRDefault="00FE6470" w:rsidP="00C54082">
      <w:pPr>
        <w:spacing w:after="0"/>
        <w:jc w:val="both"/>
        <w:rPr>
          <w:szCs w:val="26"/>
        </w:rPr>
      </w:pPr>
      <w:r w:rsidRPr="003E46E1">
        <w:rPr>
          <w:szCs w:val="26"/>
        </w:rPr>
        <w:t xml:space="preserve">          </w:t>
      </w:r>
      <w:r w:rsidR="00C473B2" w:rsidRPr="003E46E1">
        <w:rPr>
          <w:szCs w:val="26"/>
        </w:rPr>
        <w:t>En outre, c</w:t>
      </w:r>
      <w:r w:rsidRPr="003E46E1">
        <w:rPr>
          <w:szCs w:val="26"/>
        </w:rPr>
        <w:t>omme il arrive souvent dans un</w:t>
      </w:r>
      <w:r w:rsidR="001809A4" w:rsidRPr="003E46E1">
        <w:rPr>
          <w:szCs w:val="26"/>
        </w:rPr>
        <w:t xml:space="preserve">e tragédie, on remarque </w:t>
      </w:r>
      <w:r w:rsidRPr="003E46E1">
        <w:rPr>
          <w:szCs w:val="26"/>
        </w:rPr>
        <w:t xml:space="preserve">la présence d’ironie tragique.  En effet, Hippolyte est </w:t>
      </w:r>
      <w:r w:rsidR="00C473B2" w:rsidRPr="003E46E1">
        <w:rPr>
          <w:szCs w:val="26"/>
        </w:rPr>
        <w:t>la victime des dieux mais aussi</w:t>
      </w:r>
      <w:r w:rsidRPr="003E46E1">
        <w:rPr>
          <w:szCs w:val="26"/>
        </w:rPr>
        <w:t xml:space="preserve"> de ceux qu’il aime : D’abord son propre père, puis ses chers coursiers</w:t>
      </w:r>
      <w:r w:rsidR="001809A4" w:rsidRPr="003E46E1">
        <w:rPr>
          <w:szCs w:val="26"/>
        </w:rPr>
        <w:t xml:space="preserve"> « que sa main a nourris »</w:t>
      </w:r>
      <w:r w:rsidRPr="003E46E1">
        <w:rPr>
          <w:szCs w:val="26"/>
        </w:rPr>
        <w:t xml:space="preserve">, alors même qu’il est le « dompteur de chevaux ». Autre </w:t>
      </w:r>
      <w:r w:rsidR="003A3AD1" w:rsidRPr="003E46E1">
        <w:rPr>
          <w:szCs w:val="26"/>
        </w:rPr>
        <w:t>trait cruel de l’</w:t>
      </w:r>
      <w:r w:rsidRPr="003E46E1">
        <w:rPr>
          <w:szCs w:val="26"/>
        </w:rPr>
        <w:t xml:space="preserve">ironie du destin : Il pensait toucher au bonheur </w:t>
      </w:r>
      <w:r w:rsidR="003A3AD1" w:rsidRPr="003E46E1">
        <w:rPr>
          <w:szCs w:val="26"/>
        </w:rPr>
        <w:t>jurant son amour à Aricie devant les tombeaux de ses ancêtres,  tel qu’il le prévoyait à V</w:t>
      </w:r>
      <w:proofErr w:type="gramStart"/>
      <w:r w:rsidR="003A3AD1" w:rsidRPr="003E46E1">
        <w:rPr>
          <w:szCs w:val="26"/>
        </w:rPr>
        <w:t>,1</w:t>
      </w:r>
      <w:proofErr w:type="gramEnd"/>
      <w:r w:rsidR="003A3AD1" w:rsidRPr="003E46E1">
        <w:rPr>
          <w:szCs w:val="26"/>
        </w:rPr>
        <w:t>,  mais</w:t>
      </w:r>
      <w:r w:rsidR="00C473B2" w:rsidRPr="003E46E1">
        <w:rPr>
          <w:szCs w:val="26"/>
        </w:rPr>
        <w:t>, au lieu de l’amour</w:t>
      </w:r>
      <w:r w:rsidR="003A3AD1" w:rsidRPr="003E46E1">
        <w:rPr>
          <w:szCs w:val="26"/>
        </w:rPr>
        <w:t>,  c’est la mort qu’il embrasse.</w:t>
      </w:r>
    </w:p>
    <w:p w:rsidR="00EF742D" w:rsidRPr="003E46E1" w:rsidRDefault="00FE6470" w:rsidP="003652A1">
      <w:pPr>
        <w:spacing w:after="0"/>
        <w:jc w:val="both"/>
        <w:rPr>
          <w:szCs w:val="26"/>
        </w:rPr>
      </w:pPr>
      <w:r w:rsidRPr="003E46E1">
        <w:rPr>
          <w:szCs w:val="26"/>
        </w:rPr>
        <w:t xml:space="preserve">           </w:t>
      </w:r>
      <w:r w:rsidR="00EF742D" w:rsidRPr="003E46E1">
        <w:rPr>
          <w:szCs w:val="26"/>
        </w:rPr>
        <w:t>Corrélativement à sa dimension tragique, Hippolyte est enfin un héros digne de pitié.</w:t>
      </w:r>
      <w:r w:rsidR="004D09C4" w:rsidRPr="003E46E1">
        <w:rPr>
          <w:szCs w:val="26"/>
        </w:rPr>
        <w:t xml:space="preserve">          </w:t>
      </w:r>
    </w:p>
    <w:p w:rsidR="005C1F90" w:rsidRPr="003E46E1" w:rsidRDefault="00B957F2" w:rsidP="003652A1">
      <w:pPr>
        <w:spacing w:after="0"/>
        <w:jc w:val="both"/>
        <w:rPr>
          <w:szCs w:val="26"/>
        </w:rPr>
      </w:pPr>
      <w:r w:rsidRPr="003E46E1">
        <w:rPr>
          <w:szCs w:val="26"/>
        </w:rPr>
        <w:t>Thér</w:t>
      </w:r>
      <w:r w:rsidR="00080795" w:rsidRPr="003E46E1">
        <w:rPr>
          <w:szCs w:val="26"/>
        </w:rPr>
        <w:t>amène insiste sur l’agonie d’Hippolyte, traîné par ses chevaux, lacéré, déchiré:</w:t>
      </w:r>
      <w:r w:rsidR="006667A8" w:rsidRPr="003E46E1">
        <w:rPr>
          <w:szCs w:val="26"/>
        </w:rPr>
        <w:t xml:space="preserve"> </w:t>
      </w:r>
      <w:r w:rsidR="00FE5EAC" w:rsidRPr="003E46E1">
        <w:rPr>
          <w:szCs w:val="26"/>
        </w:rPr>
        <w:t xml:space="preserve">il </w:t>
      </w:r>
      <w:r w:rsidR="00BA5DC0" w:rsidRPr="003E46E1">
        <w:rPr>
          <w:szCs w:val="26"/>
        </w:rPr>
        <w:t xml:space="preserve"> utilise pour ce</w:t>
      </w:r>
      <w:r w:rsidR="00C473B2" w:rsidRPr="003E46E1">
        <w:rPr>
          <w:szCs w:val="26"/>
        </w:rPr>
        <w:t xml:space="preserve">la le vocabulaire de la cruauté, c'est-à-dire du sang </w:t>
      </w:r>
      <w:r w:rsidR="00BA5DC0" w:rsidRPr="003E46E1">
        <w:rPr>
          <w:szCs w:val="26"/>
        </w:rPr>
        <w:t>au sens étymologique</w:t>
      </w:r>
      <w:r w:rsidR="00FE5EAC" w:rsidRPr="003E46E1">
        <w:rPr>
          <w:szCs w:val="26"/>
        </w:rPr>
        <w:t>, en relation avec l’  « image cruelle » (v.1545) de l’agonie de son maître</w:t>
      </w:r>
      <w:r w:rsidR="00BA5DC0" w:rsidRPr="003E46E1">
        <w:rPr>
          <w:szCs w:val="26"/>
        </w:rPr>
        <w:t xml:space="preserve"> : </w:t>
      </w:r>
      <w:r w:rsidR="005C1F90" w:rsidRPr="003E46E1">
        <w:rPr>
          <w:szCs w:val="26"/>
        </w:rPr>
        <w:t>L</w:t>
      </w:r>
      <w:r w:rsidR="00326CEE" w:rsidRPr="003E46E1">
        <w:rPr>
          <w:szCs w:val="26"/>
        </w:rPr>
        <w:t>es chevaux « </w:t>
      </w:r>
      <w:r w:rsidR="00326CEE" w:rsidRPr="003E46E1">
        <w:rPr>
          <w:i/>
          <w:szCs w:val="26"/>
          <w:u w:val="single"/>
        </w:rPr>
        <w:t>rougissent</w:t>
      </w:r>
      <w:r w:rsidR="00326CEE" w:rsidRPr="003E46E1">
        <w:rPr>
          <w:i/>
          <w:szCs w:val="26"/>
        </w:rPr>
        <w:t xml:space="preserve"> le mors d’une </w:t>
      </w:r>
      <w:r w:rsidR="00326CEE" w:rsidRPr="003E46E1">
        <w:rPr>
          <w:i/>
          <w:szCs w:val="26"/>
          <w:u w:val="single"/>
        </w:rPr>
        <w:t>sanglante</w:t>
      </w:r>
      <w:r w:rsidR="00326CEE" w:rsidRPr="003E46E1">
        <w:rPr>
          <w:i/>
          <w:szCs w:val="26"/>
        </w:rPr>
        <w:t xml:space="preserve"> écume</w:t>
      </w:r>
      <w:r w:rsidR="00326CEE" w:rsidRPr="003E46E1">
        <w:rPr>
          <w:szCs w:val="26"/>
        </w:rPr>
        <w:t> » (v.1538)</w:t>
      </w:r>
      <w:r w:rsidR="00FE5EAC" w:rsidRPr="003E46E1">
        <w:rPr>
          <w:szCs w:val="26"/>
        </w:rPr>
        <w:t xml:space="preserve">.  </w:t>
      </w:r>
      <w:r w:rsidR="00C473B2" w:rsidRPr="003E46E1">
        <w:rPr>
          <w:szCs w:val="26"/>
        </w:rPr>
        <w:t>Puis Hippolyte tombe et</w:t>
      </w:r>
      <w:r w:rsidR="005C1F90" w:rsidRPr="003E46E1">
        <w:rPr>
          <w:szCs w:val="26"/>
        </w:rPr>
        <w:t xml:space="preserve"> «  </w:t>
      </w:r>
      <w:r w:rsidR="005C1F90" w:rsidRPr="003E46E1">
        <w:rPr>
          <w:i/>
          <w:szCs w:val="26"/>
        </w:rPr>
        <w:t xml:space="preserve">tout son corps n’est bientôt qu’une </w:t>
      </w:r>
      <w:r w:rsidR="005C1F90" w:rsidRPr="003E46E1">
        <w:rPr>
          <w:i/>
          <w:szCs w:val="26"/>
          <w:u w:val="single"/>
        </w:rPr>
        <w:t>plaie </w:t>
      </w:r>
      <w:r w:rsidR="005C1F90" w:rsidRPr="003E46E1">
        <w:rPr>
          <w:i/>
          <w:szCs w:val="26"/>
        </w:rPr>
        <w:t>»</w:t>
      </w:r>
      <w:r w:rsidR="005C1F90" w:rsidRPr="003E46E1">
        <w:rPr>
          <w:szCs w:val="26"/>
        </w:rPr>
        <w:t xml:space="preserve"> (v.1550)</w:t>
      </w:r>
      <w:r w:rsidR="00071891" w:rsidRPr="003E46E1">
        <w:rPr>
          <w:szCs w:val="26"/>
        </w:rPr>
        <w:t>.</w:t>
      </w:r>
      <w:r w:rsidR="00FE5EAC" w:rsidRPr="003E46E1">
        <w:rPr>
          <w:szCs w:val="26"/>
        </w:rPr>
        <w:t xml:space="preserve"> </w:t>
      </w:r>
      <w:r w:rsidR="005C1F90" w:rsidRPr="003E46E1">
        <w:rPr>
          <w:szCs w:val="26"/>
        </w:rPr>
        <w:t xml:space="preserve">Enfin </w:t>
      </w:r>
      <w:r w:rsidR="00FE5EAC" w:rsidRPr="003E46E1">
        <w:rPr>
          <w:szCs w:val="26"/>
        </w:rPr>
        <w:t xml:space="preserve">quand </w:t>
      </w:r>
      <w:r w:rsidR="005C1F90" w:rsidRPr="003E46E1">
        <w:rPr>
          <w:szCs w:val="26"/>
        </w:rPr>
        <w:t>Théramène</w:t>
      </w:r>
      <w:r w:rsidR="00122E2F" w:rsidRPr="003E46E1">
        <w:rPr>
          <w:szCs w:val="26"/>
        </w:rPr>
        <w:t xml:space="preserve"> et la garde</w:t>
      </w:r>
      <w:r w:rsidR="005C1F90" w:rsidRPr="003E46E1">
        <w:rPr>
          <w:szCs w:val="26"/>
        </w:rPr>
        <w:t xml:space="preserve"> suit la trace</w:t>
      </w:r>
      <w:r w:rsidR="00122E2F" w:rsidRPr="003E46E1">
        <w:rPr>
          <w:szCs w:val="26"/>
        </w:rPr>
        <w:t xml:space="preserve"> du héros</w:t>
      </w:r>
      <w:r w:rsidR="005C1F90" w:rsidRPr="003E46E1">
        <w:rPr>
          <w:szCs w:val="26"/>
        </w:rPr>
        <w:t> :</w:t>
      </w:r>
    </w:p>
    <w:p w:rsidR="005C1F90" w:rsidRPr="003E46E1" w:rsidRDefault="005C1F90" w:rsidP="005C1F90">
      <w:pPr>
        <w:spacing w:after="0"/>
        <w:jc w:val="center"/>
        <w:rPr>
          <w:i/>
          <w:szCs w:val="26"/>
        </w:rPr>
      </w:pPr>
      <w:r w:rsidRPr="003E46E1">
        <w:rPr>
          <w:szCs w:val="26"/>
        </w:rPr>
        <w:t xml:space="preserve">« </w:t>
      </w:r>
      <w:r w:rsidRPr="003E46E1">
        <w:rPr>
          <w:i/>
          <w:szCs w:val="26"/>
        </w:rPr>
        <w:t xml:space="preserve">De son généreux </w:t>
      </w:r>
      <w:r w:rsidRPr="003E46E1">
        <w:rPr>
          <w:i/>
          <w:szCs w:val="26"/>
          <w:u w:val="single"/>
        </w:rPr>
        <w:t>sang</w:t>
      </w:r>
      <w:r w:rsidRPr="003E46E1">
        <w:rPr>
          <w:i/>
          <w:szCs w:val="26"/>
        </w:rPr>
        <w:t xml:space="preserve"> la trace nous conduit ;</w:t>
      </w:r>
    </w:p>
    <w:p w:rsidR="005C1F90" w:rsidRPr="003E46E1" w:rsidRDefault="005C1F90" w:rsidP="005C1F90">
      <w:pPr>
        <w:spacing w:after="0"/>
        <w:jc w:val="center"/>
        <w:rPr>
          <w:i/>
          <w:szCs w:val="26"/>
        </w:rPr>
      </w:pPr>
      <w:r w:rsidRPr="003E46E1">
        <w:rPr>
          <w:i/>
          <w:szCs w:val="26"/>
        </w:rPr>
        <w:t xml:space="preserve">Les rochers </w:t>
      </w:r>
      <w:r w:rsidRPr="003E46E1">
        <w:rPr>
          <w:i/>
          <w:szCs w:val="26"/>
          <w:u w:val="single"/>
        </w:rPr>
        <w:t>en sont teints</w:t>
      </w:r>
      <w:r w:rsidRPr="003E46E1">
        <w:rPr>
          <w:i/>
          <w:szCs w:val="26"/>
        </w:rPr>
        <w:t xml:space="preserve"> ; les ronces </w:t>
      </w:r>
      <w:proofErr w:type="spellStart"/>
      <w:r w:rsidRPr="003E46E1">
        <w:rPr>
          <w:i/>
          <w:szCs w:val="26"/>
          <w:u w:val="single"/>
        </w:rPr>
        <w:t>dégoutt</w:t>
      </w:r>
      <w:bookmarkStart w:id="0" w:name="_GoBack"/>
      <w:bookmarkEnd w:id="0"/>
      <w:r w:rsidRPr="003E46E1">
        <w:rPr>
          <w:i/>
          <w:szCs w:val="26"/>
          <w:u w:val="single"/>
        </w:rPr>
        <w:t>antes</w:t>
      </w:r>
      <w:proofErr w:type="spellEnd"/>
    </w:p>
    <w:p w:rsidR="005C1F90" w:rsidRPr="003E46E1" w:rsidRDefault="00FE5EAC" w:rsidP="005C1F90">
      <w:pPr>
        <w:spacing w:after="0"/>
        <w:jc w:val="center"/>
        <w:rPr>
          <w:szCs w:val="26"/>
        </w:rPr>
      </w:pPr>
      <w:r w:rsidRPr="003E46E1">
        <w:rPr>
          <w:i/>
          <w:szCs w:val="26"/>
        </w:rPr>
        <w:t xml:space="preserve">  P</w:t>
      </w:r>
      <w:r w:rsidR="005C1F90" w:rsidRPr="003E46E1">
        <w:rPr>
          <w:i/>
          <w:szCs w:val="26"/>
        </w:rPr>
        <w:t xml:space="preserve">ortent de  ses cheveux les dépouilles </w:t>
      </w:r>
      <w:r w:rsidR="005C1F90" w:rsidRPr="003E46E1">
        <w:rPr>
          <w:i/>
          <w:szCs w:val="26"/>
          <w:u w:val="single"/>
        </w:rPr>
        <w:t>sanglantes</w:t>
      </w:r>
      <w:r w:rsidR="002C0D9B" w:rsidRPr="003E46E1">
        <w:rPr>
          <w:i/>
          <w:szCs w:val="26"/>
          <w:u w:val="single"/>
        </w:rPr>
        <w:t>.</w:t>
      </w:r>
      <w:r w:rsidR="005C1F90" w:rsidRPr="003E46E1">
        <w:rPr>
          <w:szCs w:val="26"/>
        </w:rPr>
        <w:t> » (v.1556-1558)</w:t>
      </w:r>
    </w:p>
    <w:p w:rsidR="00B76FD3" w:rsidRPr="003E46E1" w:rsidRDefault="00075F46" w:rsidP="003652A1">
      <w:pPr>
        <w:spacing w:after="0"/>
        <w:jc w:val="both"/>
        <w:rPr>
          <w:szCs w:val="26"/>
        </w:rPr>
      </w:pPr>
      <w:r w:rsidRPr="003E46E1">
        <w:rPr>
          <w:szCs w:val="26"/>
        </w:rPr>
        <w:t xml:space="preserve">            </w:t>
      </w:r>
      <w:r w:rsidR="00122E2F" w:rsidRPr="003E46E1">
        <w:rPr>
          <w:szCs w:val="26"/>
        </w:rPr>
        <w:t>Il associe naturellement</w:t>
      </w:r>
      <w:r w:rsidR="00FE5EAC" w:rsidRPr="003E46E1">
        <w:rPr>
          <w:szCs w:val="26"/>
        </w:rPr>
        <w:t xml:space="preserve"> à ce lexique de</w:t>
      </w:r>
      <w:r w:rsidR="00B76FD3" w:rsidRPr="003E46E1">
        <w:rPr>
          <w:szCs w:val="26"/>
        </w:rPr>
        <w:t xml:space="preserve"> la cruauté  celui de la souffrance</w:t>
      </w:r>
      <w:r w:rsidR="00FE5EAC" w:rsidRPr="003E46E1">
        <w:rPr>
          <w:szCs w:val="26"/>
        </w:rPr>
        <w:t> </w:t>
      </w:r>
      <w:r w:rsidR="002C0D9B" w:rsidRPr="003E46E1">
        <w:rPr>
          <w:szCs w:val="26"/>
        </w:rPr>
        <w:t>et</w:t>
      </w:r>
      <w:r w:rsidR="00122E2F" w:rsidRPr="003E46E1">
        <w:rPr>
          <w:szCs w:val="26"/>
        </w:rPr>
        <w:t xml:space="preserve"> de la tristesse</w:t>
      </w:r>
      <w:r w:rsidR="001809A4" w:rsidRPr="003E46E1">
        <w:rPr>
          <w:szCs w:val="26"/>
        </w:rPr>
        <w:t xml:space="preserve"> des spectateurs impuissants</w:t>
      </w:r>
      <w:r w:rsidR="00FE5EAC" w:rsidRPr="003E46E1">
        <w:rPr>
          <w:szCs w:val="26"/>
        </w:rPr>
        <w:t>: ce  « </w:t>
      </w:r>
      <w:r w:rsidR="00FE5EAC" w:rsidRPr="003E46E1">
        <w:rPr>
          <w:i/>
          <w:szCs w:val="26"/>
        </w:rPr>
        <w:t>malheureux fils</w:t>
      </w:r>
      <w:r w:rsidR="00FE5EAC" w:rsidRPr="003E46E1">
        <w:rPr>
          <w:szCs w:val="26"/>
        </w:rPr>
        <w:t> »</w:t>
      </w:r>
      <w:r w:rsidR="00B76FD3" w:rsidRPr="003E46E1">
        <w:rPr>
          <w:szCs w:val="26"/>
        </w:rPr>
        <w:t xml:space="preserve"> </w:t>
      </w:r>
      <w:r w:rsidR="00C473B2" w:rsidRPr="003E46E1">
        <w:rPr>
          <w:szCs w:val="26"/>
        </w:rPr>
        <w:t xml:space="preserve">(v.1547), </w:t>
      </w:r>
      <w:r w:rsidR="00FE5EAC" w:rsidRPr="003E46E1">
        <w:rPr>
          <w:szCs w:val="26"/>
        </w:rPr>
        <w:t>ces « </w:t>
      </w:r>
      <w:r w:rsidR="00FE5EAC" w:rsidRPr="003E46E1">
        <w:rPr>
          <w:i/>
          <w:szCs w:val="26"/>
        </w:rPr>
        <w:t>cris douloureux</w:t>
      </w:r>
      <w:r w:rsidR="00FE5EAC" w:rsidRPr="003E46E1">
        <w:rPr>
          <w:szCs w:val="26"/>
        </w:rPr>
        <w:t> » (v.1551)</w:t>
      </w:r>
      <w:r w:rsidR="00B76FD3" w:rsidRPr="003E46E1">
        <w:rPr>
          <w:szCs w:val="26"/>
        </w:rPr>
        <w:t>,</w:t>
      </w:r>
      <w:r w:rsidR="00122E2F" w:rsidRPr="003E46E1">
        <w:rPr>
          <w:szCs w:val="26"/>
        </w:rPr>
        <w:t xml:space="preserve"> </w:t>
      </w:r>
      <w:r w:rsidR="00B76FD3" w:rsidRPr="003E46E1">
        <w:rPr>
          <w:szCs w:val="26"/>
        </w:rPr>
        <w:t>« </w:t>
      </w:r>
      <w:r w:rsidR="00B76FD3" w:rsidRPr="003E46E1">
        <w:rPr>
          <w:i/>
          <w:szCs w:val="26"/>
        </w:rPr>
        <w:t>La triste Aricie</w:t>
      </w:r>
      <w:r w:rsidR="00B76FD3" w:rsidRPr="003E46E1">
        <w:rPr>
          <w:szCs w:val="26"/>
        </w:rPr>
        <w:t> » (v.1562), l’</w:t>
      </w:r>
      <w:r w:rsidR="00122E2F" w:rsidRPr="003E46E1">
        <w:rPr>
          <w:szCs w:val="26"/>
        </w:rPr>
        <w:t xml:space="preserve"> « </w:t>
      </w:r>
      <w:r w:rsidR="00B76FD3" w:rsidRPr="003E46E1">
        <w:rPr>
          <w:szCs w:val="26"/>
        </w:rPr>
        <w:t>ombre plaintive » d’</w:t>
      </w:r>
      <w:r w:rsidR="00122E2F" w:rsidRPr="003E46E1">
        <w:rPr>
          <w:szCs w:val="26"/>
        </w:rPr>
        <w:t>Hippolyte, voilà un émouvant tableau !</w:t>
      </w:r>
    </w:p>
    <w:p w:rsidR="00122E2F" w:rsidRPr="003E46E1" w:rsidRDefault="00122E2F" w:rsidP="003652A1">
      <w:pPr>
        <w:spacing w:after="0"/>
        <w:jc w:val="both"/>
        <w:rPr>
          <w:szCs w:val="26"/>
        </w:rPr>
      </w:pPr>
      <w:r w:rsidRPr="003E46E1">
        <w:rPr>
          <w:szCs w:val="26"/>
        </w:rPr>
        <w:t xml:space="preserve">          </w:t>
      </w:r>
      <w:r w:rsidR="002C0D9B" w:rsidRPr="003E46E1">
        <w:rPr>
          <w:szCs w:val="26"/>
        </w:rPr>
        <w:t>Dernier</w:t>
      </w:r>
      <w:r w:rsidR="00075F46" w:rsidRPr="003E46E1">
        <w:rPr>
          <w:szCs w:val="26"/>
        </w:rPr>
        <w:t xml:space="preserve"> élément lié au</w:t>
      </w:r>
      <w:r w:rsidR="00B76FD3" w:rsidRPr="003E46E1">
        <w:rPr>
          <w:szCs w:val="26"/>
        </w:rPr>
        <w:t xml:space="preserve"> registre pathétique,  l’expression de la mort :</w:t>
      </w:r>
      <w:r w:rsidRPr="003E46E1">
        <w:rPr>
          <w:szCs w:val="26"/>
        </w:rPr>
        <w:t xml:space="preserve"> Celle-ci  est déjà exprimé s</w:t>
      </w:r>
      <w:r w:rsidR="00B76FD3" w:rsidRPr="003E46E1">
        <w:rPr>
          <w:szCs w:val="26"/>
        </w:rPr>
        <w:t xml:space="preserve">ymboliquement, après un combat animé, une course folle, </w:t>
      </w:r>
      <w:r w:rsidRPr="003E46E1">
        <w:rPr>
          <w:szCs w:val="26"/>
        </w:rPr>
        <w:t xml:space="preserve">par le ralentissement et l’arrêt des chevaux (v.1551) ainsi que par </w:t>
      </w:r>
      <w:r w:rsidR="005B60D6" w:rsidRPr="003E46E1">
        <w:rPr>
          <w:szCs w:val="26"/>
        </w:rPr>
        <w:t xml:space="preserve">la figure </w:t>
      </w:r>
      <w:r w:rsidRPr="003E46E1">
        <w:rPr>
          <w:szCs w:val="26"/>
        </w:rPr>
        <w:t xml:space="preserve">de la descente, exprimée par </w:t>
      </w:r>
      <w:r w:rsidR="005B60D6" w:rsidRPr="003E46E1">
        <w:rPr>
          <w:szCs w:val="26"/>
        </w:rPr>
        <w:t>les « </w:t>
      </w:r>
      <w:r w:rsidRPr="003E46E1">
        <w:rPr>
          <w:i/>
          <w:szCs w:val="26"/>
        </w:rPr>
        <w:t>tombeaux</w:t>
      </w:r>
      <w:r w:rsidR="005B60D6" w:rsidRPr="003E46E1">
        <w:rPr>
          <w:szCs w:val="26"/>
        </w:rPr>
        <w:t> »</w:t>
      </w:r>
      <w:r w:rsidRPr="003E46E1">
        <w:rPr>
          <w:szCs w:val="26"/>
        </w:rPr>
        <w:t xml:space="preserve">,  les </w:t>
      </w:r>
      <w:r w:rsidR="005B60D6" w:rsidRPr="003E46E1">
        <w:rPr>
          <w:szCs w:val="26"/>
        </w:rPr>
        <w:t>« </w:t>
      </w:r>
      <w:r w:rsidRPr="003E46E1">
        <w:rPr>
          <w:i/>
          <w:szCs w:val="26"/>
        </w:rPr>
        <w:t xml:space="preserve">ronces </w:t>
      </w:r>
      <w:proofErr w:type="spellStart"/>
      <w:r w:rsidRPr="003E46E1">
        <w:rPr>
          <w:i/>
          <w:szCs w:val="26"/>
        </w:rPr>
        <w:t>dégouttantes</w:t>
      </w:r>
      <w:proofErr w:type="spellEnd"/>
      <w:r w:rsidR="005B60D6" w:rsidRPr="003E46E1">
        <w:rPr>
          <w:szCs w:val="26"/>
        </w:rPr>
        <w:t> »</w:t>
      </w:r>
      <w:r w:rsidRPr="003E46E1">
        <w:rPr>
          <w:szCs w:val="26"/>
        </w:rPr>
        <w:t xml:space="preserve">, les </w:t>
      </w:r>
      <w:r w:rsidR="005B60D6" w:rsidRPr="003E46E1">
        <w:rPr>
          <w:szCs w:val="26"/>
        </w:rPr>
        <w:t>« </w:t>
      </w:r>
      <w:r w:rsidRPr="003E46E1">
        <w:rPr>
          <w:i/>
          <w:szCs w:val="26"/>
        </w:rPr>
        <w:t>dépouilles sanglantes</w:t>
      </w:r>
      <w:r w:rsidR="005B60D6" w:rsidRPr="003E46E1">
        <w:rPr>
          <w:i/>
          <w:szCs w:val="26"/>
        </w:rPr>
        <w:t> </w:t>
      </w:r>
      <w:r w:rsidR="005B60D6" w:rsidRPr="003E46E1">
        <w:rPr>
          <w:szCs w:val="26"/>
        </w:rPr>
        <w:t>»</w:t>
      </w:r>
      <w:r w:rsidRPr="003E46E1">
        <w:rPr>
          <w:szCs w:val="26"/>
        </w:rPr>
        <w:t xml:space="preserve">, ou </w:t>
      </w:r>
      <w:r w:rsidR="005B60D6" w:rsidRPr="003E46E1">
        <w:rPr>
          <w:szCs w:val="26"/>
        </w:rPr>
        <w:t>« </w:t>
      </w:r>
      <w:r w:rsidRPr="003E46E1">
        <w:rPr>
          <w:i/>
          <w:szCs w:val="26"/>
        </w:rPr>
        <w:t xml:space="preserve">l’œil mourant qu’il </w:t>
      </w:r>
      <w:r w:rsidRPr="003E46E1">
        <w:rPr>
          <w:i/>
          <w:szCs w:val="26"/>
          <w:u w:val="single"/>
        </w:rPr>
        <w:t>referme</w:t>
      </w:r>
      <w:r w:rsidRPr="003E46E1">
        <w:rPr>
          <w:i/>
          <w:szCs w:val="26"/>
        </w:rPr>
        <w:t xml:space="preserve"> aussitôt</w:t>
      </w:r>
      <w:r w:rsidR="005B60D6" w:rsidRPr="003E46E1">
        <w:rPr>
          <w:szCs w:val="26"/>
        </w:rPr>
        <w:t> »</w:t>
      </w:r>
      <w:r w:rsidRPr="003E46E1">
        <w:rPr>
          <w:szCs w:val="26"/>
        </w:rPr>
        <w:t xml:space="preserve">. </w:t>
      </w:r>
    </w:p>
    <w:p w:rsidR="001B7CAB" w:rsidRPr="003E46E1" w:rsidRDefault="003652A1" w:rsidP="003652A1">
      <w:pPr>
        <w:spacing w:after="0"/>
        <w:jc w:val="both"/>
        <w:rPr>
          <w:szCs w:val="26"/>
        </w:rPr>
      </w:pPr>
      <w:r w:rsidRPr="003E46E1">
        <w:rPr>
          <w:szCs w:val="26"/>
        </w:rPr>
        <w:t xml:space="preserve">          </w:t>
      </w:r>
      <w:r w:rsidR="00C473B2" w:rsidRPr="003E46E1">
        <w:rPr>
          <w:szCs w:val="26"/>
        </w:rPr>
        <w:t xml:space="preserve">De plus, l’on paraît assister </w:t>
      </w:r>
      <w:r w:rsidR="005B60D6" w:rsidRPr="003E46E1">
        <w:rPr>
          <w:szCs w:val="26"/>
        </w:rPr>
        <w:t xml:space="preserve">aux derniers instants du jeune prince. </w:t>
      </w:r>
      <w:r w:rsidR="00B76FD3" w:rsidRPr="003E46E1">
        <w:rPr>
          <w:szCs w:val="26"/>
        </w:rPr>
        <w:t>En</w:t>
      </w:r>
      <w:r w:rsidR="00C473B2" w:rsidRPr="003E46E1">
        <w:rPr>
          <w:szCs w:val="26"/>
        </w:rPr>
        <w:t xml:space="preserve"> effet</w:t>
      </w:r>
      <w:r w:rsidR="00C90B8B" w:rsidRPr="003E46E1">
        <w:rPr>
          <w:szCs w:val="26"/>
        </w:rPr>
        <w:t xml:space="preserve">, habilement, </w:t>
      </w:r>
      <w:r w:rsidR="00B76FD3" w:rsidRPr="003E46E1">
        <w:rPr>
          <w:szCs w:val="26"/>
        </w:rPr>
        <w:t>en rapportant au discours direct  les dernières paroles  du héros,  Théramène  accroît l’illusion auprès des destinataires qu’</w:t>
      </w:r>
      <w:r w:rsidR="00C90B8B" w:rsidRPr="003E46E1">
        <w:rPr>
          <w:szCs w:val="26"/>
        </w:rPr>
        <w:t xml:space="preserve">ils vivent la scène et rend son récit d’autant plus émouvant : Ainsi les destinataires assistent au dernier souffle, à la </w:t>
      </w:r>
      <w:r w:rsidR="00FE6470" w:rsidRPr="003E46E1">
        <w:rPr>
          <w:szCs w:val="26"/>
        </w:rPr>
        <w:t>parole interrompue par la mort, exprimée par une aposiopèse.</w:t>
      </w:r>
    </w:p>
    <w:p w:rsidR="00C90B8B" w:rsidRPr="003E46E1" w:rsidRDefault="001B7CAB" w:rsidP="003652A1">
      <w:pPr>
        <w:spacing w:after="0"/>
        <w:jc w:val="both"/>
        <w:rPr>
          <w:szCs w:val="26"/>
        </w:rPr>
      </w:pPr>
      <w:r w:rsidRPr="003E46E1">
        <w:rPr>
          <w:b/>
          <w:szCs w:val="26"/>
        </w:rPr>
        <w:t xml:space="preserve">     Par ailleurs</w:t>
      </w:r>
      <w:r w:rsidR="00C90B8B" w:rsidRPr="003E46E1">
        <w:rPr>
          <w:b/>
          <w:szCs w:val="26"/>
        </w:rPr>
        <w:t>,</w:t>
      </w:r>
      <w:r w:rsidR="00C90B8B" w:rsidRPr="003E46E1">
        <w:rPr>
          <w:szCs w:val="26"/>
        </w:rPr>
        <w:t xml:space="preserve"> </w:t>
      </w:r>
      <w:r w:rsidR="00F40987" w:rsidRPr="003E46E1">
        <w:rPr>
          <w:szCs w:val="26"/>
        </w:rPr>
        <w:t>nous avons déjà parlé des</w:t>
      </w:r>
      <w:r w:rsidR="00C90B8B" w:rsidRPr="003E46E1">
        <w:rPr>
          <w:szCs w:val="26"/>
        </w:rPr>
        <w:t xml:space="preserve"> paroles du jeune homme, sans ressentiment,</w:t>
      </w:r>
      <w:r w:rsidR="00486D13" w:rsidRPr="003E46E1">
        <w:rPr>
          <w:szCs w:val="26"/>
        </w:rPr>
        <w:t xml:space="preserve"> </w:t>
      </w:r>
      <w:r w:rsidR="00F40987" w:rsidRPr="003E46E1">
        <w:rPr>
          <w:szCs w:val="26"/>
        </w:rPr>
        <w:t>p</w:t>
      </w:r>
      <w:r w:rsidR="00C90B8B" w:rsidRPr="003E46E1">
        <w:rPr>
          <w:szCs w:val="26"/>
        </w:rPr>
        <w:t>leine</w:t>
      </w:r>
      <w:r w:rsidR="00F40987" w:rsidRPr="003E46E1">
        <w:rPr>
          <w:szCs w:val="26"/>
        </w:rPr>
        <w:t>s</w:t>
      </w:r>
      <w:r w:rsidR="00C90B8B" w:rsidRPr="003E46E1">
        <w:rPr>
          <w:szCs w:val="26"/>
        </w:rPr>
        <w:t xml:space="preserve"> de dignité, rappelant  qu’il est la v</w:t>
      </w:r>
      <w:r w:rsidR="00F40987" w:rsidRPr="003E46E1">
        <w:rPr>
          <w:szCs w:val="26"/>
        </w:rPr>
        <w:t xml:space="preserve">ictime innocente de la fatalité : une telle attitude </w:t>
      </w:r>
      <w:r w:rsidR="00C90B8B" w:rsidRPr="003E46E1">
        <w:rPr>
          <w:szCs w:val="26"/>
        </w:rPr>
        <w:t xml:space="preserve"> ne peut que révolter et émouvoir davantage.</w:t>
      </w:r>
    </w:p>
    <w:p w:rsidR="00FE6015" w:rsidRPr="003E46E1" w:rsidRDefault="005B60D6" w:rsidP="003652A1">
      <w:pPr>
        <w:jc w:val="both"/>
        <w:rPr>
          <w:szCs w:val="26"/>
        </w:rPr>
      </w:pPr>
      <w:r w:rsidRPr="003E46E1">
        <w:rPr>
          <w:b/>
          <w:szCs w:val="26"/>
        </w:rPr>
        <w:t xml:space="preserve">        Au demeurant</w:t>
      </w:r>
      <w:r w:rsidR="00FE6015" w:rsidRPr="003E46E1">
        <w:rPr>
          <w:szCs w:val="26"/>
        </w:rPr>
        <w:t xml:space="preserve">,  le récit rapportant la mort du héros est un dispositif très efficace pour susciter la pitié.  </w:t>
      </w:r>
      <w:r w:rsidR="00FE6015" w:rsidRPr="003E46E1">
        <w:rPr>
          <w:b/>
          <w:szCs w:val="26"/>
        </w:rPr>
        <w:t>En effet</w:t>
      </w:r>
      <w:r w:rsidR="00FE6015" w:rsidRPr="003E46E1">
        <w:rPr>
          <w:szCs w:val="26"/>
        </w:rPr>
        <w:t xml:space="preserve"> le récit</w:t>
      </w:r>
      <w:r w:rsidRPr="003E46E1">
        <w:rPr>
          <w:szCs w:val="26"/>
        </w:rPr>
        <w:t xml:space="preserve"> de</w:t>
      </w:r>
      <w:r w:rsidR="00FE6015" w:rsidRPr="003E46E1">
        <w:rPr>
          <w:szCs w:val="26"/>
        </w:rPr>
        <w:t xml:space="preserve">  Théramène  implique un double  spectacle : le spectacle pathétique de  l’agonie et de la mort d’Hippolyte</w:t>
      </w:r>
      <w:r w:rsidRPr="003E46E1">
        <w:rPr>
          <w:szCs w:val="26"/>
        </w:rPr>
        <w:t xml:space="preserve"> </w:t>
      </w:r>
      <w:r w:rsidRPr="003E46E1">
        <w:rPr>
          <w:b/>
          <w:szCs w:val="26"/>
        </w:rPr>
        <w:t>ainsi que</w:t>
      </w:r>
      <w:r w:rsidRPr="003E46E1">
        <w:rPr>
          <w:szCs w:val="26"/>
        </w:rPr>
        <w:t xml:space="preserve"> </w:t>
      </w:r>
      <w:r w:rsidR="00FE6015" w:rsidRPr="003E46E1">
        <w:rPr>
          <w:szCs w:val="26"/>
        </w:rPr>
        <w:t xml:space="preserve"> le spectacle de la douleur de Théramène.</w:t>
      </w:r>
      <w:r w:rsidRPr="003E46E1">
        <w:rPr>
          <w:szCs w:val="26"/>
        </w:rPr>
        <w:t xml:space="preserve"> Celle-ci touche</w:t>
      </w:r>
      <w:r w:rsidR="00FE6015" w:rsidRPr="003E46E1">
        <w:rPr>
          <w:szCs w:val="26"/>
        </w:rPr>
        <w:t xml:space="preserve"> </w:t>
      </w:r>
      <w:r w:rsidRPr="003E46E1">
        <w:rPr>
          <w:szCs w:val="26"/>
        </w:rPr>
        <w:t>particul</w:t>
      </w:r>
      <w:r w:rsidR="00075F46" w:rsidRPr="003E46E1">
        <w:rPr>
          <w:szCs w:val="26"/>
        </w:rPr>
        <w:t>i</w:t>
      </w:r>
      <w:r w:rsidRPr="003E46E1">
        <w:rPr>
          <w:szCs w:val="26"/>
        </w:rPr>
        <w:t xml:space="preserve">èrement </w:t>
      </w:r>
      <w:r w:rsidR="00FE6015" w:rsidRPr="003E46E1">
        <w:rPr>
          <w:szCs w:val="26"/>
        </w:rPr>
        <w:t>le destinataire du récit avec  l’</w:t>
      </w:r>
      <w:r w:rsidR="00FE6015" w:rsidRPr="003E46E1">
        <w:rPr>
          <w:b/>
          <w:szCs w:val="26"/>
        </w:rPr>
        <w:t>aposiopèse</w:t>
      </w:r>
      <w:r w:rsidR="00FE6015" w:rsidRPr="003E46E1">
        <w:rPr>
          <w:szCs w:val="26"/>
        </w:rPr>
        <w:t xml:space="preserve"> et </w:t>
      </w:r>
      <w:r w:rsidR="00FE6015" w:rsidRPr="003E46E1">
        <w:rPr>
          <w:b/>
          <w:szCs w:val="26"/>
        </w:rPr>
        <w:t xml:space="preserve">l’insistance </w:t>
      </w:r>
      <w:r w:rsidR="00FE6015" w:rsidRPr="003E46E1">
        <w:rPr>
          <w:szCs w:val="26"/>
        </w:rPr>
        <w:t>sur le spectacle cruel </w:t>
      </w:r>
      <w:r w:rsidRPr="003E46E1">
        <w:rPr>
          <w:szCs w:val="26"/>
        </w:rPr>
        <w:t>auquel il a été obligé d’assister :</w:t>
      </w:r>
    </w:p>
    <w:p w:rsidR="00FE6015" w:rsidRPr="003E46E1" w:rsidRDefault="00FE6015" w:rsidP="00FE6015">
      <w:pPr>
        <w:spacing w:after="0"/>
        <w:ind w:left="720"/>
        <w:jc w:val="center"/>
        <w:rPr>
          <w:rFonts w:eastAsia="Times New Roman" w:cs="Arial"/>
          <w:i/>
          <w:szCs w:val="26"/>
          <w:lang w:eastAsia="fr-FR"/>
        </w:rPr>
      </w:pPr>
      <w:r w:rsidRPr="003E46E1">
        <w:rPr>
          <w:rFonts w:cs="Arial"/>
          <w:szCs w:val="26"/>
        </w:rPr>
        <w:t>« </w:t>
      </w:r>
      <w:r w:rsidRPr="003E46E1">
        <w:rPr>
          <w:rFonts w:eastAsia="Times New Roman" w:cs="Arial"/>
          <w:i/>
          <w:szCs w:val="26"/>
          <w:lang w:eastAsia="fr-FR"/>
        </w:rPr>
        <w:t>Excusez ma douleur : cette image cruelle</w:t>
      </w:r>
    </w:p>
    <w:p w:rsidR="00FE6015" w:rsidRPr="003E46E1" w:rsidRDefault="00FE6015" w:rsidP="00FE6015">
      <w:pPr>
        <w:spacing w:after="0" w:line="240" w:lineRule="auto"/>
        <w:ind w:left="720"/>
        <w:jc w:val="center"/>
        <w:rPr>
          <w:rFonts w:eastAsia="Times New Roman" w:cs="Arial"/>
          <w:i/>
          <w:szCs w:val="26"/>
          <w:lang w:eastAsia="fr-FR"/>
        </w:rPr>
      </w:pPr>
      <w:r w:rsidRPr="003E46E1">
        <w:rPr>
          <w:rFonts w:eastAsia="Times New Roman" w:cs="Arial"/>
          <w:i/>
          <w:szCs w:val="26"/>
          <w:lang w:eastAsia="fr-FR"/>
        </w:rPr>
        <w:t>Sera pour moi de pleurs une source éternelle.</w:t>
      </w:r>
    </w:p>
    <w:p w:rsidR="00FE6015" w:rsidRPr="003E46E1" w:rsidRDefault="00FE6015" w:rsidP="00FE6015">
      <w:pPr>
        <w:spacing w:after="0" w:line="240" w:lineRule="auto"/>
        <w:ind w:left="720"/>
        <w:jc w:val="center"/>
        <w:rPr>
          <w:rFonts w:eastAsia="Times New Roman" w:cs="Times New Roman"/>
          <w:i/>
          <w:szCs w:val="26"/>
          <w:lang w:eastAsia="fr-FR"/>
        </w:rPr>
      </w:pPr>
      <w:r w:rsidRPr="003E46E1">
        <w:rPr>
          <w:rFonts w:eastAsia="Times New Roman" w:cs="Times New Roman"/>
          <w:i/>
          <w:szCs w:val="26"/>
          <w:lang w:eastAsia="fr-FR"/>
        </w:rPr>
        <w:t>J’ai vu, seigneur, j’ai vu votre malheureux fils</w:t>
      </w:r>
    </w:p>
    <w:p w:rsidR="00FE6470" w:rsidRPr="003E46E1" w:rsidRDefault="005B60D6" w:rsidP="00FE6470">
      <w:pPr>
        <w:spacing w:after="0" w:line="240" w:lineRule="auto"/>
        <w:ind w:left="720"/>
        <w:jc w:val="center"/>
        <w:rPr>
          <w:rFonts w:eastAsia="Times New Roman" w:cs="Arial"/>
          <w:szCs w:val="26"/>
          <w:lang w:eastAsia="fr-FR"/>
        </w:rPr>
      </w:pPr>
      <w:r w:rsidRPr="003E46E1">
        <w:rPr>
          <w:rFonts w:eastAsia="Times New Roman" w:cs="Times New Roman"/>
          <w:i/>
          <w:szCs w:val="26"/>
          <w:lang w:eastAsia="fr-FR"/>
        </w:rPr>
        <w:t xml:space="preserve">     </w:t>
      </w:r>
      <w:r w:rsidR="00FE6015" w:rsidRPr="003E46E1">
        <w:rPr>
          <w:rFonts w:eastAsia="Times New Roman" w:cs="Times New Roman"/>
          <w:i/>
          <w:szCs w:val="26"/>
          <w:lang w:eastAsia="fr-FR"/>
        </w:rPr>
        <w:t>Traîné par les chevaux que sa main a nourris</w:t>
      </w:r>
      <w:r w:rsidR="00FE6015" w:rsidRPr="003E46E1">
        <w:rPr>
          <w:rFonts w:eastAsia="Times New Roman" w:cs="Times New Roman"/>
          <w:szCs w:val="26"/>
          <w:lang w:eastAsia="fr-FR"/>
        </w:rPr>
        <w:t>.</w:t>
      </w:r>
      <w:r w:rsidR="00FE6015" w:rsidRPr="003E46E1">
        <w:rPr>
          <w:rFonts w:eastAsia="Times New Roman" w:cs="Arial"/>
          <w:szCs w:val="26"/>
          <w:lang w:eastAsia="fr-FR"/>
        </w:rPr>
        <w:t xml:space="preserve">» (v. </w:t>
      </w:r>
      <w:r w:rsidRPr="003E46E1">
        <w:rPr>
          <w:rFonts w:eastAsia="Times New Roman" w:cs="Arial"/>
          <w:szCs w:val="26"/>
          <w:lang w:eastAsia="fr-FR"/>
        </w:rPr>
        <w:t>1545-48</w:t>
      </w:r>
      <w:r w:rsidR="00FE6015" w:rsidRPr="003E46E1">
        <w:rPr>
          <w:rFonts w:eastAsia="Times New Roman" w:cs="Arial"/>
          <w:szCs w:val="26"/>
          <w:lang w:eastAsia="fr-FR"/>
        </w:rPr>
        <w:t>)</w:t>
      </w:r>
    </w:p>
    <w:p w:rsidR="00FE6015" w:rsidRPr="003E46E1" w:rsidRDefault="00FE6015" w:rsidP="00B76FD3">
      <w:pPr>
        <w:spacing w:after="0"/>
        <w:rPr>
          <w:szCs w:val="26"/>
        </w:rPr>
      </w:pPr>
    </w:p>
    <w:p w:rsidR="00FE6015" w:rsidRPr="003E46E1" w:rsidRDefault="00FE6015" w:rsidP="00B76FD3">
      <w:pPr>
        <w:spacing w:after="0"/>
        <w:rPr>
          <w:szCs w:val="26"/>
        </w:rPr>
      </w:pPr>
    </w:p>
    <w:p w:rsidR="00071891" w:rsidRPr="003E46E1" w:rsidRDefault="00071891" w:rsidP="003652A1">
      <w:pPr>
        <w:spacing w:after="0"/>
        <w:jc w:val="both"/>
        <w:rPr>
          <w:szCs w:val="26"/>
        </w:rPr>
      </w:pPr>
      <w:r w:rsidRPr="003E46E1">
        <w:rPr>
          <w:szCs w:val="26"/>
        </w:rPr>
        <w:t>Ainsi,</w:t>
      </w:r>
      <w:r w:rsidR="00BA2944" w:rsidRPr="003E46E1">
        <w:rPr>
          <w:szCs w:val="26"/>
        </w:rPr>
        <w:t xml:space="preserve"> le récit de Théramène, réussit  à réhabiliter Hippolyte en le peignant comme un héros épique à la fois digne d’être admiré et digne de pitié.</w:t>
      </w:r>
      <w:r w:rsidR="00C82E61" w:rsidRPr="003E46E1">
        <w:rPr>
          <w:szCs w:val="26"/>
        </w:rPr>
        <w:t xml:space="preserve"> </w:t>
      </w:r>
    </w:p>
    <w:p w:rsidR="00071891" w:rsidRPr="003E46E1" w:rsidRDefault="00071891" w:rsidP="003652A1">
      <w:pPr>
        <w:spacing w:after="0"/>
        <w:jc w:val="both"/>
        <w:rPr>
          <w:szCs w:val="26"/>
        </w:rPr>
      </w:pPr>
    </w:p>
    <w:p w:rsidR="00BA2944" w:rsidRPr="003E46E1" w:rsidRDefault="00071891" w:rsidP="003652A1">
      <w:pPr>
        <w:spacing w:after="0"/>
        <w:jc w:val="both"/>
        <w:rPr>
          <w:szCs w:val="26"/>
        </w:rPr>
      </w:pPr>
      <w:r w:rsidRPr="003E46E1">
        <w:rPr>
          <w:szCs w:val="26"/>
        </w:rPr>
        <w:t>[</w:t>
      </w:r>
      <w:r w:rsidR="00BA2944" w:rsidRPr="003E46E1">
        <w:rPr>
          <w:szCs w:val="26"/>
        </w:rPr>
        <w:t>Ce récit ne manquera pas son but : émouvoir son Père et de le confirmer dans ses regrets</w:t>
      </w:r>
      <w:r w:rsidR="00B95AF2" w:rsidRPr="003E46E1">
        <w:rPr>
          <w:szCs w:val="26"/>
        </w:rPr>
        <w:t>,</w:t>
      </w:r>
      <w:r w:rsidR="00BA2944" w:rsidRPr="003E46E1">
        <w:rPr>
          <w:szCs w:val="26"/>
        </w:rPr>
        <w:t> </w:t>
      </w:r>
      <w:r w:rsidR="00297791" w:rsidRPr="003E46E1">
        <w:rPr>
          <w:szCs w:val="26"/>
        </w:rPr>
        <w:t xml:space="preserve"> comme </w:t>
      </w:r>
      <w:r w:rsidR="00BA2944" w:rsidRPr="003E46E1">
        <w:rPr>
          <w:szCs w:val="26"/>
        </w:rPr>
        <w:t xml:space="preserve">on le voit dans la tirade qui suit </w:t>
      </w:r>
      <w:r w:rsidR="00B95AF2" w:rsidRPr="003E46E1">
        <w:rPr>
          <w:szCs w:val="26"/>
        </w:rPr>
        <w:t xml:space="preserve">immédiatement </w:t>
      </w:r>
      <w:r w:rsidR="00BA2944" w:rsidRPr="003E46E1">
        <w:rPr>
          <w:szCs w:val="26"/>
        </w:rPr>
        <w:t>notre texte :</w:t>
      </w:r>
    </w:p>
    <w:p w:rsidR="00BA2944" w:rsidRPr="003E46E1" w:rsidRDefault="00BA2944" w:rsidP="003652A1">
      <w:pPr>
        <w:spacing w:after="0" w:line="240" w:lineRule="auto"/>
        <w:ind w:left="720"/>
        <w:jc w:val="center"/>
        <w:rPr>
          <w:rFonts w:eastAsia="Times New Roman" w:cs="Times New Roman"/>
          <w:i/>
          <w:szCs w:val="26"/>
          <w:lang w:eastAsia="fr-FR"/>
        </w:rPr>
      </w:pPr>
      <w:r w:rsidRPr="003E46E1">
        <w:rPr>
          <w:rFonts w:eastAsia="Times New Roman" w:cs="Times New Roman"/>
          <w:szCs w:val="26"/>
          <w:lang w:eastAsia="fr-FR"/>
        </w:rPr>
        <w:t>« </w:t>
      </w:r>
      <w:r w:rsidRPr="003E46E1">
        <w:rPr>
          <w:rFonts w:eastAsia="Times New Roman" w:cs="Times New Roman"/>
          <w:i/>
          <w:szCs w:val="26"/>
          <w:lang w:eastAsia="fr-FR"/>
        </w:rPr>
        <w:t xml:space="preserve">Ô mon fils ! </w:t>
      </w:r>
      <w:proofErr w:type="gramStart"/>
      <w:r w:rsidRPr="003E46E1">
        <w:rPr>
          <w:rFonts w:eastAsia="Times New Roman" w:cs="Times New Roman"/>
          <w:i/>
          <w:szCs w:val="26"/>
          <w:lang w:eastAsia="fr-FR"/>
        </w:rPr>
        <w:t>cher</w:t>
      </w:r>
      <w:proofErr w:type="gramEnd"/>
      <w:r w:rsidRPr="003E46E1">
        <w:rPr>
          <w:rFonts w:eastAsia="Times New Roman" w:cs="Times New Roman"/>
          <w:i/>
          <w:szCs w:val="26"/>
          <w:lang w:eastAsia="fr-FR"/>
        </w:rPr>
        <w:t xml:space="preserve"> espoir que je me suis ravi !</w:t>
      </w:r>
    </w:p>
    <w:p w:rsidR="00BA2944" w:rsidRPr="003E46E1" w:rsidRDefault="00BA2944" w:rsidP="003652A1">
      <w:pPr>
        <w:spacing w:after="0" w:line="240" w:lineRule="auto"/>
        <w:ind w:left="720"/>
        <w:jc w:val="center"/>
        <w:rPr>
          <w:rFonts w:eastAsia="Times New Roman" w:cs="Times New Roman"/>
          <w:i/>
          <w:szCs w:val="26"/>
          <w:lang w:eastAsia="fr-FR"/>
        </w:rPr>
      </w:pPr>
      <w:r w:rsidRPr="003E46E1">
        <w:rPr>
          <w:rFonts w:eastAsia="Times New Roman" w:cs="Times New Roman"/>
          <w:i/>
          <w:szCs w:val="26"/>
          <w:lang w:eastAsia="fr-FR"/>
        </w:rPr>
        <w:t xml:space="preserve">Inexorables dieux, qui </w:t>
      </w:r>
      <w:proofErr w:type="gramStart"/>
      <w:r w:rsidRPr="003E46E1">
        <w:rPr>
          <w:rFonts w:eastAsia="Times New Roman" w:cs="Times New Roman"/>
          <w:i/>
          <w:szCs w:val="26"/>
          <w:lang w:eastAsia="fr-FR"/>
        </w:rPr>
        <w:t>m’avez</w:t>
      </w:r>
      <w:proofErr w:type="gramEnd"/>
      <w:r w:rsidRPr="003E46E1">
        <w:rPr>
          <w:rFonts w:eastAsia="Times New Roman" w:cs="Times New Roman"/>
          <w:i/>
          <w:szCs w:val="26"/>
          <w:lang w:eastAsia="fr-FR"/>
        </w:rPr>
        <w:t xml:space="preserve"> trop servi !</w:t>
      </w:r>
    </w:p>
    <w:p w:rsidR="00BA2944" w:rsidRPr="003E46E1" w:rsidRDefault="00BA2944" w:rsidP="003652A1">
      <w:pPr>
        <w:spacing w:after="0" w:line="240" w:lineRule="auto"/>
        <w:ind w:left="720"/>
        <w:jc w:val="center"/>
        <w:rPr>
          <w:rFonts w:eastAsia="Times New Roman" w:cs="Times New Roman"/>
          <w:szCs w:val="26"/>
          <w:lang w:eastAsia="fr-FR"/>
        </w:rPr>
      </w:pPr>
      <w:r w:rsidRPr="003E46E1">
        <w:rPr>
          <w:rFonts w:eastAsia="Times New Roman" w:cs="Times New Roman"/>
          <w:i/>
          <w:szCs w:val="26"/>
          <w:lang w:eastAsia="fr-FR"/>
        </w:rPr>
        <w:t>À quels mortels regrets ma vie est réservée</w:t>
      </w:r>
      <w:r w:rsidRPr="003E46E1">
        <w:rPr>
          <w:rFonts w:eastAsia="Times New Roman" w:cs="Times New Roman"/>
          <w:szCs w:val="26"/>
          <w:lang w:eastAsia="fr-FR"/>
        </w:rPr>
        <w:t> ! »</w:t>
      </w:r>
      <w:r w:rsidR="00071891" w:rsidRPr="003E46E1">
        <w:rPr>
          <w:rFonts w:eastAsia="Times New Roman" w:cs="Times New Roman"/>
          <w:szCs w:val="26"/>
          <w:lang w:eastAsia="fr-FR"/>
        </w:rPr>
        <w:t>]</w:t>
      </w:r>
    </w:p>
    <w:sectPr w:rsidR="00BA2944" w:rsidRPr="003E46E1" w:rsidSect="003E46E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C82D68"/>
    <w:multiLevelType w:val="hybridMultilevel"/>
    <w:tmpl w:val="59BCFB7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2"/>
  </w:compat>
  <w:rsids>
    <w:rsidRoot w:val="00AF21BA"/>
    <w:rsid w:val="00056114"/>
    <w:rsid w:val="000617F2"/>
    <w:rsid w:val="00066F47"/>
    <w:rsid w:val="00071891"/>
    <w:rsid w:val="000725AD"/>
    <w:rsid w:val="00075F46"/>
    <w:rsid w:val="00080795"/>
    <w:rsid w:val="001118C4"/>
    <w:rsid w:val="00122E2F"/>
    <w:rsid w:val="00150241"/>
    <w:rsid w:val="001809A4"/>
    <w:rsid w:val="001B7CAB"/>
    <w:rsid w:val="001C6116"/>
    <w:rsid w:val="00200295"/>
    <w:rsid w:val="00281A35"/>
    <w:rsid w:val="00297791"/>
    <w:rsid w:val="002B0631"/>
    <w:rsid w:val="002C0D9B"/>
    <w:rsid w:val="002E7D26"/>
    <w:rsid w:val="00326CEE"/>
    <w:rsid w:val="003652A1"/>
    <w:rsid w:val="003A3AD1"/>
    <w:rsid w:val="003E46E1"/>
    <w:rsid w:val="00453854"/>
    <w:rsid w:val="00486D13"/>
    <w:rsid w:val="004C420F"/>
    <w:rsid w:val="004D09C4"/>
    <w:rsid w:val="004E14D7"/>
    <w:rsid w:val="00541E3D"/>
    <w:rsid w:val="0055367B"/>
    <w:rsid w:val="005B60D6"/>
    <w:rsid w:val="005C1F90"/>
    <w:rsid w:val="005F5D4D"/>
    <w:rsid w:val="006667A8"/>
    <w:rsid w:val="006A7B45"/>
    <w:rsid w:val="006B14D5"/>
    <w:rsid w:val="007D6940"/>
    <w:rsid w:val="00885611"/>
    <w:rsid w:val="008A1C7A"/>
    <w:rsid w:val="00A73872"/>
    <w:rsid w:val="00AA718F"/>
    <w:rsid w:val="00AF21BA"/>
    <w:rsid w:val="00B06F87"/>
    <w:rsid w:val="00B76FD3"/>
    <w:rsid w:val="00B957F2"/>
    <w:rsid w:val="00B95AF2"/>
    <w:rsid w:val="00BA2944"/>
    <w:rsid w:val="00BA5DC0"/>
    <w:rsid w:val="00BC75BE"/>
    <w:rsid w:val="00C473B2"/>
    <w:rsid w:val="00C54082"/>
    <w:rsid w:val="00C82E61"/>
    <w:rsid w:val="00C90B8B"/>
    <w:rsid w:val="00C947FB"/>
    <w:rsid w:val="00CB217D"/>
    <w:rsid w:val="00CE3A29"/>
    <w:rsid w:val="00D82119"/>
    <w:rsid w:val="00DC4D2A"/>
    <w:rsid w:val="00DD12CE"/>
    <w:rsid w:val="00DD5A06"/>
    <w:rsid w:val="00E80DBF"/>
    <w:rsid w:val="00EF742D"/>
    <w:rsid w:val="00F16826"/>
    <w:rsid w:val="00F40987"/>
    <w:rsid w:val="00F50199"/>
    <w:rsid w:val="00F67591"/>
    <w:rsid w:val="00F6760E"/>
    <w:rsid w:val="00F72DAF"/>
    <w:rsid w:val="00FE2DDB"/>
    <w:rsid w:val="00FE4272"/>
    <w:rsid w:val="00FE5EAC"/>
    <w:rsid w:val="00FE6015"/>
    <w:rsid w:val="00FE64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604475-8E7A-4A5E-8A91-7EEA69924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63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F21BA"/>
    <w:pPr>
      <w:ind w:left="720"/>
      <w:contextualSpacing/>
    </w:pPr>
  </w:style>
  <w:style w:type="table" w:styleId="Grilledutableau">
    <w:name w:val="Table Grid"/>
    <w:basedOn w:val="TableauNormal"/>
    <w:uiPriority w:val="59"/>
    <w:rsid w:val="00C82E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425647">
      <w:bodyDiv w:val="1"/>
      <w:marLeft w:val="0"/>
      <w:marRight w:val="0"/>
      <w:marTop w:val="0"/>
      <w:marBottom w:val="0"/>
      <w:divBdr>
        <w:top w:val="none" w:sz="0" w:space="0" w:color="auto"/>
        <w:left w:val="none" w:sz="0" w:space="0" w:color="auto"/>
        <w:bottom w:val="none" w:sz="0" w:space="0" w:color="auto"/>
        <w:right w:val="none" w:sz="0" w:space="0" w:color="auto"/>
      </w:divBdr>
    </w:div>
    <w:div w:id="1297763214">
      <w:bodyDiv w:val="1"/>
      <w:marLeft w:val="0"/>
      <w:marRight w:val="0"/>
      <w:marTop w:val="0"/>
      <w:marBottom w:val="0"/>
      <w:divBdr>
        <w:top w:val="none" w:sz="0" w:space="0" w:color="auto"/>
        <w:left w:val="none" w:sz="0" w:space="0" w:color="auto"/>
        <w:bottom w:val="none" w:sz="0" w:space="0" w:color="auto"/>
        <w:right w:val="none" w:sz="0" w:space="0" w:color="auto"/>
      </w:divBdr>
    </w:div>
    <w:div w:id="192611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EF244-E74D-48C4-9498-8DC5551FA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1279</Words>
  <Characters>7035</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Soninha</cp:lastModifiedBy>
  <cp:revision>3</cp:revision>
  <cp:lastPrinted>2010-12-06T05:54:00Z</cp:lastPrinted>
  <dcterms:created xsi:type="dcterms:W3CDTF">2012-10-23T04:00:00Z</dcterms:created>
  <dcterms:modified xsi:type="dcterms:W3CDTF">2020-04-13T23:40:00Z</dcterms:modified>
</cp:coreProperties>
</file>