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tbl>
      <w:tblPr>
        <w:tblStyle w:val="Table1"/>
        <w:tblW w:w="9015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790"/>
        <w:gridCol w:w="5235"/>
        <w:gridCol w:w="990"/>
      </w:tblGrid>
      <w:tr>
        <w:trPr>
          <w:trHeight w:val="440" w:hRule="atLeast"/>
        </w:trPr>
        <w:tc>
          <w:tcPr>
            <w:tcW w:w="27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S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2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Comment intégrer un ouvrage bruyant en milieu urbain ?</w:t>
            </w:r>
          </w:p>
        </w:tc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Problématique</w:t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Séance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: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Comment limiter les nuisances engendrées par le bruit ?</w:t>
            </w:r>
          </w:p>
        </w:tc>
        <w:tc>
          <w:tcPr>
            <w:tcW w:w="9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Cycle 4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</w:tr>
      <w:tr>
        <w:trPr>
          <w:trHeight w:val="440" w:hRule="atLeast"/>
        </w:trPr>
        <w:tc>
          <w:tcPr>
            <w:tcW w:w="279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Thème : </w:t>
            </w:r>
            <w:r>
              <w:rPr/>
              <w:t>Aménager un espace.</w:t>
            </w:r>
          </w:p>
        </w:tc>
        <w:tc>
          <w:tcPr>
            <w:tcW w:w="99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</w:tr>
      <w:tr>
        <w:trPr>
          <w:trHeight w:val="440" w:hRule="atLeast"/>
        </w:trPr>
        <w:tc>
          <w:tcPr>
            <w:tcW w:w="90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Situation déclenchante</w:t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Je regarde </w:t>
            </w:r>
            <w:hyperlink r:id="rId2">
              <w:r>
                <w:rPr>
                  <w:rFonts w:eastAsia="Calibri" w:cs="Calibri" w:ascii="Calibri" w:hAnsi="Calibri"/>
                  <w:color w:val="1155CC"/>
                  <w:sz w:val="24"/>
                  <w:szCs w:val="24"/>
                  <w:u w:val="single"/>
                </w:rPr>
                <w:t>la vidéo</w:t>
              </w:r>
            </w:hyperlink>
            <w:r>
              <w:rPr>
                <w:rFonts w:eastAsia="Calibri" w:cs="Calibri" w:ascii="Calibri" w:hAnsi="Calibri"/>
                <w:sz w:val="24"/>
                <w:szCs w:val="24"/>
              </w:rPr>
              <w:t xml:space="preserve"> sur une salle de concert en ville.</w:t>
            </w:r>
          </w:p>
        </w:tc>
      </w:tr>
    </w:tbl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Activité 1 : Dans un 1er temps, nous allons définir ce qu’est le son et le bruit. Puis dans un second temps, nous chercherons des solutions répondant à limiter le bruit dans un ouvrage bruyant en milieu urbain.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À l’aide de la documentation proposée, définir :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Le son :</w:t>
      </w:r>
      <w:r>
        <w:rPr>
          <w:rFonts w:eastAsia="Calibri" w:cs="Calibri" w:ascii="Calibri" w:hAnsi="Calibri"/>
          <w:color w:val="FF0000"/>
          <w:sz w:val="24"/>
          <w:szCs w:val="24"/>
        </w:rPr>
        <w:t xml:space="preserve"> 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Calibri" w:hAnsi="Calibri"/>
          <w:color w:val="FF0000"/>
          <w:sz w:val="24"/>
          <w:szCs w:val="24"/>
        </w:rPr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Unité de mesure du son : </w:t>
      </w:r>
      <w:r>
        <w:rPr>
          <w:rFonts w:eastAsia="Calibri" w:cs="Calibri" w:ascii="Calibri" w:hAnsi="Calibri"/>
          <w:sz w:val="24"/>
          <w:szCs w:val="24"/>
        </w:rPr>
        <w:t>…………………………………..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Calibri" w:hAnsi="Calibri"/>
          <w:color w:val="FF0000"/>
          <w:sz w:val="24"/>
          <w:szCs w:val="24"/>
        </w:rPr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 l'aide de l'échelle des bruits, indiquez à partir de quelle valeur un son devient dangereux pour l'oreille d'un être humain ?</w:t>
      </w:r>
      <w:r>
        <w:rPr>
          <w:rFonts w:eastAsia="Calibri" w:cs="Calibri" w:ascii="Calibri" w:hAnsi="Calibri"/>
          <w:color w:val="FF0000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…………………………..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Calibri" w:hAnsi="Calibri"/>
          <w:color w:val="FF0000"/>
          <w:sz w:val="24"/>
          <w:szCs w:val="24"/>
        </w:rPr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Le bruit :</w:t>
      </w: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Calibri" w:hAnsi="Calibri"/>
          <w:color w:val="FF0000"/>
          <w:sz w:val="24"/>
          <w:szCs w:val="24"/>
        </w:rPr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Citez les types de bruits audibles dans un bâtiment ?</w:t>
      </w:r>
    </w:p>
    <w:p>
      <w:pPr>
        <w:pStyle w:val="Normal1"/>
        <w:pBdr/>
        <w:shd w:val="clear" w:fill="auto"/>
        <w:spacing w:lineRule="auto" w:line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tbl>
      <w:tblPr>
        <w:tblStyle w:val="Table2"/>
        <w:tblW w:w="9000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925"/>
        <w:gridCol w:w="6074"/>
      </w:tblGrid>
      <w:tr>
        <w:trPr/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BRUIT</w:t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DEFINITION</w:t>
            </w:r>
          </w:p>
        </w:tc>
      </w:tr>
      <w:tr>
        <w:trPr/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  <w:tc>
          <w:tcPr>
            <w:tcW w:w="6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</w:tr>
    </w:tbl>
    <w:p>
      <w:pPr>
        <w:pStyle w:val="Normal1"/>
        <w:pBdr/>
        <w:shd w:val="clear" w:fill="auto"/>
        <w:spacing w:lineRule="auto" w:line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Place ces éléments dans la colonne bruit</w:t>
      </w:r>
      <w:r>
        <w:rPr>
          <w:rFonts w:eastAsia="Calibri" w:cs="Calibri" w:ascii="Calibri" w:hAnsi="Calibri"/>
          <w:sz w:val="24"/>
          <w:szCs w:val="24"/>
        </w:rPr>
        <w:t xml:space="preserve"> : Bruits aériens extérieurs, bruits aériens intérieurs, les bruits d’impact, les bruits d’équipement.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Place ces “définitions” dans la colonne définition </w:t>
      </w:r>
      <w:r>
        <w:rPr>
          <w:rFonts w:eastAsia="Calibri" w:cs="Calibri" w:ascii="Calibri" w:hAnsi="Calibri"/>
          <w:sz w:val="24"/>
          <w:szCs w:val="24"/>
        </w:rPr>
        <w:t xml:space="preserve">: 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Ils ont pour origine un choc ou une vibration : déplacement de personnes (talons) ou de meubles, chute d’objets.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Ils proviennent des radios, voix, télévision, hifi… Ils sont encore parfois appelés « bruit rose ».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Ils sont produits par les ascenseurs, robinetterie, chaudière, ventilation mécanique, installation de chauffage ou de conditionnement d’air, volet roulant...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Ils résultent du trafic routier, ferroviaire, aérien… Souvent plus riches dans les fréquences graves, ils sont encore parfois appelés « bruit route ».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Comment le son se propage-t-il ? Compléter le texte ci-dessous.</w:t>
      </w:r>
    </w:p>
    <w:tbl>
      <w:tblPr>
        <w:tblStyle w:val="Table3"/>
        <w:tblW w:w="9029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4514"/>
        <w:gridCol w:w="4514"/>
      </w:tblGrid>
      <w:tr>
        <w:trPr/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Texte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Croquis</w:t>
            </w:r>
          </w:p>
        </w:tc>
      </w:tr>
      <w:tr>
        <w:trPr/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Calibri" w:hAnsi="Calibri" w:eastAsia="Calibri" w:cs="Calibri"/>
                <w:color w:val="FF0000"/>
                <w:sz w:val="24"/>
                <w:szCs w:val="24"/>
              </w:rPr>
            </w:pPr>
            <w:r>
              <w:rPr>
                <w:rFonts w:eastAsia="Calibri" w:cs="Calibri" w:ascii="Calibri" w:hAnsi="Calibri"/>
                <w:color w:val="FF0000"/>
                <w:sz w:val="24"/>
                <w:szCs w:val="24"/>
              </w:rPr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52650" cy="1309370"/>
                  <wp:effectExtent l="0" t="0" r="0" b="0"/>
                  <wp:docPr id="1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1"/>
        <w:pBdr/>
        <w:shd w:val="clear" w:fill="auto"/>
        <w:rPr>
          <w:b/>
          <w:b/>
        </w:rPr>
      </w:pPr>
      <w:r>
        <w:rPr>
          <w:b/>
        </w:rPr>
      </w:r>
    </w:p>
    <w:p>
      <w:pPr>
        <w:pStyle w:val="Normal1"/>
        <w:pBdr/>
        <w:shd w:val="clear" w:fill="auto"/>
        <w:rPr>
          <w:b/>
          <w:b/>
        </w:rPr>
      </w:pPr>
      <w:r>
        <w:rPr>
          <w:b/>
        </w:rPr>
      </w:r>
    </w:p>
    <w:p>
      <w:pPr>
        <w:pStyle w:val="Normal1"/>
        <w:pBdr/>
        <w:shd w:val="clear" w:fill="auto"/>
        <w:rPr>
          <w:b/>
          <w:b/>
        </w:rPr>
      </w:pPr>
      <w:r>
        <w:rPr>
          <w:b/>
        </w:rPr>
      </w:r>
    </w:p>
    <w:p>
      <w:pPr>
        <w:pStyle w:val="Normal1"/>
        <w:pBdr/>
        <w:shd w:val="clear" w:fill="auto"/>
        <w:rPr>
          <w:b/>
          <w:b/>
        </w:rPr>
      </w:pPr>
      <w:r>
        <w:rPr>
          <w:b/>
        </w:rPr>
        <w:t>Son et bâtiment : Dessiner sur l’image les différents trajets du son. Utiliser des couleurs.</w:t>
      </w:r>
    </w:p>
    <w:p>
      <w:pPr>
        <w:pStyle w:val="Normal1"/>
        <w:pBdr/>
        <w:shd w:val="clear" w:fill="auto"/>
        <w:jc w:val="center"/>
        <w:rPr>
          <w:b/>
          <w:b/>
        </w:rPr>
      </w:pPr>
      <w:r>
        <w:rPr/>
        <w:drawing>
          <wp:inline distT="0" distB="0" distL="0" distR="0">
            <wp:extent cx="5731510" cy="2476500"/>
            <wp:effectExtent l="0" t="0" r="0" b="0"/>
            <wp:docPr id="2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jc w:val="center"/>
        <w:rPr>
          <w:b/>
          <w:b/>
        </w:rPr>
      </w:pPr>
      <w:r>
        <w:rPr>
          <w:b/>
        </w:rPr>
      </w:r>
    </w:p>
    <w:p>
      <w:pPr>
        <w:pStyle w:val="Normal1"/>
        <w:pBdr/>
        <w:shd w:val="clear" w:fill="auto"/>
        <w:jc w:val="center"/>
        <w:rPr>
          <w:b/>
          <w:b/>
        </w:rPr>
      </w:pPr>
      <w:r>
        <w:rPr/>
        <w:drawing>
          <wp:inline distT="0" distB="0" distL="0" distR="0">
            <wp:extent cx="5731510" cy="2489200"/>
            <wp:effectExtent l="0" t="0" r="0" b="0"/>
            <wp:docPr id="3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jc w:val="center"/>
        <w:rPr>
          <w:b/>
          <w:b/>
        </w:rPr>
      </w:pPr>
      <w:r>
        <w:rPr>
          <w:b/>
        </w:rPr>
      </w:r>
    </w:p>
    <w:p>
      <w:pPr>
        <w:pStyle w:val="Normal1"/>
        <w:pBdr/>
        <w:shd w:val="clear" w:fill="auto"/>
        <w:jc w:val="center"/>
        <w:rPr>
          <w:b/>
          <w:b/>
        </w:rPr>
      </w:pPr>
      <w:r>
        <w:rPr/>
        <w:drawing>
          <wp:inline distT="0" distB="0" distL="0" distR="0">
            <wp:extent cx="5731510" cy="2628900"/>
            <wp:effectExtent l="0" t="0" r="0" b="0"/>
            <wp:docPr id="4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rPr>
          <w:b/>
          <w:b/>
          <w:color w:val="FF0000"/>
        </w:rPr>
      </w:pPr>
      <w:r>
        <w:rPr>
          <w:b/>
          <w:color w:val="FF0000"/>
        </w:rPr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Quels problèmes peuvent se poser dans une salle de spectacle ? 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Calibri" w:hAnsi="Calibri"/>
          <w:color w:val="FF0000"/>
          <w:sz w:val="24"/>
          <w:szCs w:val="24"/>
        </w:rPr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Bilan :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Activité 2 : Rechercher des solutions techniques pour l'isolation phonique.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Comment faire pour empêcher le son de se propager dans la structure du bâtiment ?</w:t>
      </w:r>
    </w:p>
    <w:p>
      <w:pPr>
        <w:pStyle w:val="Normal1"/>
        <w:pBdr/>
        <w:shd w:val="clear" w:fill="auto"/>
        <w:spacing w:lineRule="auto" w:line="24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En vous appuyant sur la documentation fournie et les sites suivants (</w:t>
      </w:r>
      <w:hyperlink r:id="rId7">
        <w:r>
          <w:rPr>
            <w:rFonts w:eastAsia="Calibri" w:cs="Calibri" w:ascii="Calibri" w:hAnsi="Calibri"/>
            <w:color w:val="1155CC"/>
            <w:sz w:val="24"/>
            <w:szCs w:val="24"/>
            <w:u w:val="single"/>
          </w:rPr>
          <w:t>http://www.infociments.fr/betons/performances/proprietes-acoustiques/beton,confort-acoustique</w:t>
        </w:r>
      </w:hyperlink>
      <w:r>
        <w:rPr>
          <w:rFonts w:eastAsia="Calibri" w:cs="Calibri" w:ascii="Calibri" w:hAnsi="Calibri"/>
          <w:sz w:val="24"/>
          <w:szCs w:val="24"/>
        </w:rPr>
        <w:t>), proposer un document numérique présentant quelques solutions techniques.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Votre document devra comporter :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·</w:t>
        <w:tab/>
        <w:t>un titre - une présentation rapide du problème posé,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·</w:t>
        <w:tab/>
        <w:t>trois solutions techniques différentes (texte + images),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·</w:t>
        <w:tab/>
        <w:t>la source de vos informations,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·</w:t>
        <w:tab/>
        <w:t>une conclusion (votre avis sur ces solutions techniques et l’intérêt d’une bonne isolation phonique),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·</w:t>
        <w:tab/>
        <w:t>ne pas oublier d’indiquer les noms des membres de votre équipe.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Une présentation orale sera effectuée par chaque groupe et vous serez évalué.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Activité 3 : Choix d’un matériau isolant à partir d’un protocole d’essai.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Vous allez choisir un matériau isolant à partir d'un protocole d'essai.</w:t>
      </w:r>
    </w:p>
    <w:p>
      <w:pPr>
        <w:pStyle w:val="Normal1"/>
        <w:pBdr/>
        <w:shd w:val="clear" w:fill="auto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/>
        <w:drawing>
          <wp:inline distT="0" distB="0" distL="0" distR="0">
            <wp:extent cx="5731510" cy="3606800"/>
            <wp:effectExtent l="0" t="0" r="0" b="0"/>
            <wp:docPr id="5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En observant  le protocole proposé ci-dessus, quelle est la solution la plus performante ? pourquoi ?</w:t>
      </w:r>
      <w:r>
        <w:rPr>
          <w:rFonts w:eastAsia="Calibri" w:cs="Calibri" w:ascii="Calibri" w:hAnsi="Calibri"/>
          <w:color w:val="FF0000"/>
          <w:sz w:val="24"/>
          <w:szCs w:val="24"/>
        </w:rPr>
        <w:t xml:space="preserve"> 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Synthèse :</w:t>
      </w:r>
    </w:p>
    <w:tbl>
      <w:tblPr>
        <w:tblStyle w:val="Table4"/>
        <w:tblW w:w="9029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………………………………………………………………………………………………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Normal1"/>
              <w:widowControl w:val="false"/>
              <w:pBdr/>
              <w:shd w:val="clear" w:fill="auto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………………………………………………………………………………………………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Normal1"/>
              <w:widowControl w:val="false"/>
              <w:pBdr/>
              <w:shd w:val="clear" w:fill="auto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………………………………………………………………………………………………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Normal1"/>
              <w:widowControl w:val="false"/>
              <w:pBdr/>
              <w:shd w:val="clear" w:fill="auto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………………………………………………………………………………………………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Normal1"/>
              <w:widowControl w:val="false"/>
              <w:pBdr/>
              <w:shd w:val="clear" w:fill="auto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………………………………………………………………………………………………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Normal1"/>
              <w:widowControl w:val="false"/>
              <w:pBdr/>
              <w:shd w:val="clear" w:fill="auto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………………………………………………………………………………………………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Normal1"/>
              <w:widowControl w:val="false"/>
              <w:pBdr/>
              <w:shd w:val="clear" w:fill="auto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………………………………………………………………………………………………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Normal1"/>
              <w:widowControl w:val="false"/>
              <w:pBdr/>
              <w:shd w:val="clear" w:fill="auto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………………………………………………………………………………………………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Normal1"/>
              <w:widowControl w:val="false"/>
              <w:pBdr/>
              <w:shd w:val="clear" w:fill="auto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………………………………………………………………………………………………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Normal1"/>
              <w:widowControl w:val="false"/>
              <w:pBdr/>
              <w:shd w:val="clear" w:fill="auto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………………………………………………………………………………………………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Normal1"/>
              <w:widowControl w:val="false"/>
              <w:pBdr/>
              <w:shd w:val="clear" w:fill="auto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………………………………………………………………………………………………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Normal1"/>
              <w:widowControl w:val="false"/>
              <w:pBdr/>
              <w:shd w:val="clear" w:fill="auto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………………………………………………………………………………………………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Normal1"/>
              <w:widowControl w:val="false"/>
              <w:pBdr/>
              <w:shd w:val="clear" w:fill="auto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………………………………………………………………………………………………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Normal1"/>
              <w:widowControl w:val="false"/>
              <w:pBdr/>
              <w:shd w:val="clear" w:fill="auto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………………………………………………………………………………………………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Normal1"/>
              <w:widowControl w:val="false"/>
              <w:pBdr/>
              <w:shd w:val="clear" w:fill="auto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………………………………………………………………………………………………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</w:tc>
      </w:tr>
    </w:tbl>
    <w:p>
      <w:pPr>
        <w:pStyle w:val="Normal1"/>
        <w:pBdr/>
        <w:shd w:val="clear" w:fill="auto"/>
        <w:spacing w:lineRule="auto" w:line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Ressources : 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-</w:t>
      </w:r>
      <w:hyperlink r:id="rId9">
        <w:r>
          <w:rPr>
            <w:rFonts w:eastAsia="Calibri" w:cs="Calibri" w:ascii="Calibri" w:hAnsi="Calibri"/>
            <w:color w:val="1155CC"/>
            <w:sz w:val="24"/>
            <w:szCs w:val="24"/>
            <w:u w:val="single"/>
          </w:rPr>
          <w:t>Définition du son et du bruit</w:t>
        </w:r>
      </w:hyperlink>
      <w:r>
        <w:rPr>
          <w:rFonts w:eastAsia="Calibri" w:cs="Calibri" w:ascii="Calibri" w:hAnsi="Calibri"/>
          <w:b/>
          <w:sz w:val="24"/>
          <w:szCs w:val="24"/>
        </w:rPr>
        <w:t>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</w:t>
      </w:r>
      <w:hyperlink r:id="rId10">
        <w:r>
          <w:rPr>
            <w:rFonts w:eastAsia="Calibri" w:cs="Calibri" w:ascii="Calibri" w:hAnsi="Calibri"/>
            <w:color w:val="1155CC"/>
            <w:sz w:val="24"/>
            <w:szCs w:val="24"/>
            <w:u w:val="single"/>
          </w:rPr>
          <w:t>Animation d’une propagation d’une onde plane</w:t>
        </w:r>
      </w:hyperlink>
      <w:r>
        <w:rPr>
          <w:rFonts w:eastAsia="Calibri" w:cs="Calibri" w:ascii="Calibri" w:hAnsi="Calibri"/>
          <w:sz w:val="24"/>
          <w:szCs w:val="24"/>
        </w:rPr>
        <w:t>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</w:t>
      </w:r>
      <w:hyperlink r:id="rId11">
        <w:r>
          <w:rPr>
            <w:rFonts w:eastAsia="Calibri" w:cs="Calibri" w:ascii="Calibri" w:hAnsi="Calibri"/>
            <w:color w:val="1155CC"/>
            <w:sz w:val="24"/>
            <w:szCs w:val="24"/>
            <w:u w:val="single"/>
          </w:rPr>
          <w:t>http://www.infociments.fr/betons/performances/proprietes-acoustiques/beton,confort-acoustique</w:t>
        </w:r>
      </w:hyperlink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</w:t>
      </w:r>
      <w:hyperlink r:id="rId12">
        <w:r>
          <w:rPr>
            <w:rFonts w:eastAsia="Calibri" w:cs="Calibri" w:ascii="Calibri" w:hAnsi="Calibri"/>
            <w:color w:val="1155CC"/>
            <w:sz w:val="24"/>
            <w:szCs w:val="24"/>
            <w:u w:val="single"/>
          </w:rPr>
          <w:t>https://fr.wikipedia.org/wiki/Isolation_phonique</w:t>
        </w:r>
      </w:hyperlink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</w:t>
      </w:r>
      <w:hyperlink r:id="rId13">
        <w:r>
          <w:rPr>
            <w:rFonts w:eastAsia="Calibri" w:cs="Calibri" w:ascii="Calibri" w:hAnsi="Calibri"/>
            <w:color w:val="1155CC"/>
            <w:sz w:val="24"/>
            <w:szCs w:val="24"/>
            <w:u w:val="single"/>
          </w:rPr>
          <w:t>Le son bâtiment</w:t>
        </w:r>
      </w:hyperlink>
      <w:r>
        <w:rPr>
          <w:rFonts w:eastAsia="Calibri" w:cs="Calibri" w:ascii="Calibri" w:hAnsi="Calibri"/>
          <w:sz w:val="24"/>
          <w:szCs w:val="24"/>
        </w:rPr>
        <w:t>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</w:t>
      </w:r>
      <w:hyperlink r:id="rId14">
        <w:r>
          <w:rPr>
            <w:rFonts w:eastAsia="Calibri" w:cs="Calibri" w:ascii="Calibri" w:hAnsi="Calibri"/>
            <w:color w:val="1155CC"/>
            <w:sz w:val="24"/>
            <w:szCs w:val="24"/>
            <w:u w:val="single"/>
          </w:rPr>
          <w:t>Isolation solutions</w:t>
        </w:r>
      </w:hyperlink>
      <w:r>
        <w:rPr>
          <w:rFonts w:eastAsia="Calibri" w:cs="Calibri" w:ascii="Calibri" w:hAnsi="Calibri"/>
          <w:sz w:val="24"/>
          <w:szCs w:val="24"/>
        </w:rPr>
        <w:t>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</w:t>
      </w:r>
      <w:hyperlink r:id="rId15">
        <w:r>
          <w:rPr>
            <w:rFonts w:eastAsia="Calibri" w:cs="Calibri" w:ascii="Calibri" w:hAnsi="Calibri"/>
            <w:color w:val="1155CC"/>
            <w:sz w:val="24"/>
            <w:szCs w:val="24"/>
            <w:u w:val="single"/>
          </w:rPr>
          <w:t>Isolation acoustique</w:t>
        </w:r>
      </w:hyperlink>
      <w:r>
        <w:rPr>
          <w:rFonts w:eastAsia="Calibri" w:cs="Calibri" w:ascii="Calibri" w:hAnsi="Calibri"/>
          <w:sz w:val="24"/>
          <w:szCs w:val="24"/>
        </w:rPr>
        <w:t>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</w:t>
      </w:r>
      <w:hyperlink r:id="rId16">
        <w:r>
          <w:rPr>
            <w:rFonts w:eastAsia="Calibri" w:cs="Calibri" w:ascii="Calibri" w:hAnsi="Calibri"/>
            <w:color w:val="1155CC"/>
            <w:sz w:val="24"/>
            <w:szCs w:val="24"/>
            <w:u w:val="single"/>
          </w:rPr>
          <w:t>Isolation béton</w:t>
        </w:r>
      </w:hyperlink>
      <w:r>
        <w:rPr>
          <w:rFonts w:eastAsia="Calibri" w:cs="Calibri" w:ascii="Calibri" w:hAnsi="Calibri"/>
          <w:sz w:val="24"/>
          <w:szCs w:val="24"/>
        </w:rPr>
        <w:t>.</w:t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pBdr/>
        <w:shd w:val="clear" w:fill="auto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EVALUATION</w:t>
      </w:r>
    </w:p>
    <w:tbl>
      <w:tblPr>
        <w:tblStyle w:val="Table5"/>
        <w:tblW w:w="9020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979"/>
        <w:gridCol w:w="1360"/>
        <w:gridCol w:w="1140"/>
        <w:gridCol w:w="1520"/>
        <w:gridCol w:w="1021"/>
      </w:tblGrid>
      <w:tr>
        <w:trPr>
          <w:trHeight w:val="860" w:hRule="atLeast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Attendus en fin de cycle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Maîtrise insuffisante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Maîtrise fragile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Maîtrise satisfaisante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Très bonne maîtrise</w:t>
            </w:r>
          </w:p>
        </w:tc>
      </w:tr>
      <w:tr>
        <w:trPr>
          <w:trHeight w:val="440" w:hRule="atLeast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CT 2.5 - Imaginer des solutions en réponse au besoin.</w:t>
            </w:r>
          </w:p>
        </w:tc>
        <w:tc>
          <w:tcPr>
            <w:tcW w:w="1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1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40" w:hRule="atLeast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Connaissances :</w:t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Design. Innovation et créativité. Veille. Représentation de solutions (croquis, schémas). Réalité augmentée. </w:t>
            </w:r>
          </w:p>
        </w:tc>
        <w:tc>
          <w:tcPr>
            <w:tcW w:w="136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14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2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2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/>
        <w:jc w:val="both"/>
        <w:rPr/>
      </w:pPr>
      <w:r>
        <w:rPr>
          <w:rFonts w:eastAsia="Calibri" w:cs="Calibri" w:ascii="Calibri" w:hAnsi="Calibri"/>
          <w:sz w:val="24"/>
          <w:szCs w:val="24"/>
        </w:rPr>
        <w:t>Tu cocheras dans le tableau la réponse 1.</w:t>
      </w:r>
    </w:p>
    <w:sectPr>
      <w:footerReference w:type="default" r:id="rId17"/>
      <w:type w:val="nextPage"/>
      <w:pgSz w:w="11906" w:h="16838"/>
      <w:pgMar w:left="1440" w:right="1440" w:header="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5</w:t>
    </w:r>
    <w:r>
      <w:rPr/>
      <w:fldChar w:fldCharType="end"/>
    </w:r>
    <w:r>
      <w:rPr/>
      <w:t>/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5</w:t>
    </w:r>
    <w:r>
      <w:rPr/>
      <w:fldChar w:fldCharType="end"/>
    </w:r>
  </w:p>
  <w:p>
    <w:pPr>
      <w:pStyle w:val="Normal1"/>
      <w:jc w:val="center"/>
      <w:rPr/>
    </w:pPr>
    <w:r>
      <w:rPr/>
    </w:r>
  </w:p>
  <w:p>
    <w:pPr>
      <w:pStyle w:val="Normal1"/>
      <w:jc w:val="center"/>
      <w:rPr/>
    </w:pPr>
    <w:r>
      <w:rPr/>
    </w:r>
  </w:p>
</w:ft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re1">
    <w:name w:val="Heading 1"/>
    <w:basedOn w:val="Normal1"/>
    <w:next w:val="Normal1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Titre2">
    <w:name w:val="Heading 2"/>
    <w:basedOn w:val="Normal1"/>
    <w:next w:val="Normal1"/>
    <w:qFormat/>
    <w:pPr>
      <w:keepNext w:val="true"/>
      <w:keepLines/>
      <w:spacing w:lineRule="auto" w:line="240" w:before="360" w:after="120"/>
    </w:pPr>
    <w:rPr>
      <w:b w:val="false"/>
      <w:sz w:val="32"/>
      <w:szCs w:val="32"/>
    </w:rPr>
  </w:style>
  <w:style w:type="paragraph" w:styleId="Titre3">
    <w:name w:val="Heading 3"/>
    <w:basedOn w:val="Normal1"/>
    <w:next w:val="Normal1"/>
    <w:qFormat/>
    <w:pPr>
      <w:keepNext w:val="true"/>
      <w:keepLines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itre4">
    <w:name w:val="Heading 4"/>
    <w:basedOn w:val="Normal1"/>
    <w:next w:val="Normal1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qFormat/>
    <w:pPr>
      <w:keepNext w:val="true"/>
      <w:keepLines/>
      <w:spacing w:lineRule="auto" w:line="240" w:before="240" w:after="80"/>
    </w:pPr>
    <w:rPr>
      <w:color w:val="666666"/>
      <w:sz w:val="22"/>
      <w:szCs w:val="22"/>
    </w:rPr>
  </w:style>
  <w:style w:type="paragraph" w:styleId="Titre6">
    <w:name w:val="Heading 6"/>
    <w:basedOn w:val="Normal1"/>
    <w:next w:val="Normal1"/>
    <w:qFormat/>
    <w:pPr>
      <w:keepNext w:val="true"/>
      <w:keepLines/>
      <w:spacing w:lineRule="auto" w:line="240" w:before="240" w:after="80"/>
    </w:pPr>
    <w:rPr>
      <w:i/>
      <w:color w:val="666666"/>
      <w:sz w:val="22"/>
      <w:szCs w:val="22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reprincipal">
    <w:name w:val="Title"/>
    <w:basedOn w:val="Normal1"/>
    <w:next w:val="Normal1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oustitre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Entteetpieddepage">
    <w:name w:val="En-tête et pied de page"/>
    <w:basedOn w:val="Normal"/>
    <w:qFormat/>
    <w:pPr/>
    <w:rPr/>
  </w:style>
  <w:style w:type="paragraph" w:styleId="Pieddepage">
    <w:name w:val="Footer"/>
    <w:basedOn w:val="Entteetpieddepage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technologieaucollege.free.fr/ressources_web/confort_seq3_animation-0444586001300984486.swf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hyperlink" Target="http://www.infociments.fr/betons/performances/proprietes-acoustiques/beton,confort-acoustique" TargetMode="External"/><Relationship Id="rId8" Type="http://schemas.openxmlformats.org/officeDocument/2006/relationships/image" Target="media/image5.png"/><Relationship Id="rId9" Type="http://schemas.openxmlformats.org/officeDocument/2006/relationships/hyperlink" Target="https://drive.google.com/open?id=0B148xuJsuIJbTXZwYTJjZmFMN1U" TargetMode="External"/><Relationship Id="rId10" Type="http://schemas.openxmlformats.org/officeDocument/2006/relationships/hyperlink" Target="http://www.ostralo.net/3_animations/swf/onde_sonore_plane.swf" TargetMode="External"/><Relationship Id="rId11" Type="http://schemas.openxmlformats.org/officeDocument/2006/relationships/hyperlink" Target="http://www.infociments.fr/betons/performances/proprietes-acoustiques/beton,confort-acoustique" TargetMode="External"/><Relationship Id="rId12" Type="http://schemas.openxmlformats.org/officeDocument/2006/relationships/hyperlink" Target="https://fr.wikipedia.org/wiki/Isolation_phonique" TargetMode="External"/><Relationship Id="rId13" Type="http://schemas.openxmlformats.org/officeDocument/2006/relationships/hyperlink" Target="https://drive.google.com/open?id=0B148xuJsuIJbSW03U3ZvQjVndzg" TargetMode="External"/><Relationship Id="rId14" Type="http://schemas.openxmlformats.org/officeDocument/2006/relationships/hyperlink" Target="https://drive.google.com/open?id=0B148xuJsuIJbM1JnUVpNMWM3UTQ" TargetMode="External"/><Relationship Id="rId15" Type="http://schemas.openxmlformats.org/officeDocument/2006/relationships/hyperlink" Target="https://drive.google.com/open?id=0B148xuJsuIJbZG4zUmFtR2N5cms" TargetMode="External"/><Relationship Id="rId16" Type="http://schemas.openxmlformats.org/officeDocument/2006/relationships/hyperlink" Target="https://drive.google.com/open?id=0B148xuJsuIJbTWRKNVBIYUNwWUE" TargetMode="Externa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LibreOffice/7.0.1.2$Windows_X86_64 LibreOffice_project/7cbcfc562f6eb6708b5ff7d7397325de9e764452</Application>
  <Pages>5</Pages>
  <Words>551</Words>
  <Characters>4436</Characters>
  <CharactersWithSpaces>4894</CharactersWithSpaces>
  <Paragraphs>106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2020-10-12T10:21:22Z</dcterms:modified>
  <cp:revision>1</cp:revision>
  <dc:subject/>
  <dc:title/>
</cp:coreProperties>
</file>