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C3301" w14:textId="77777777" w:rsidR="00F12D88" w:rsidRDefault="00000000">
      <w:pPr>
        <w:pStyle w:val="Corpsdetexte"/>
        <w:spacing w:before="68" w:line="249" w:lineRule="auto"/>
        <w:ind w:left="3921" w:right="317" w:firstLine="220"/>
      </w:pPr>
      <w:r>
        <w:t xml:space="preserve">Du </w:t>
      </w:r>
      <w:r>
        <w:rPr>
          <w:color w:val="0460C1"/>
        </w:rPr>
        <w:t xml:space="preserve">projet </w:t>
      </w:r>
      <w:r>
        <w:t xml:space="preserve">à la </w:t>
      </w:r>
      <w:r>
        <w:rPr>
          <w:color w:val="0460C1"/>
        </w:rPr>
        <w:t xml:space="preserve">réalisation </w:t>
      </w:r>
      <w:r>
        <w:t xml:space="preserve">d’une </w:t>
      </w:r>
      <w:r>
        <w:rPr>
          <w:color w:val="0460C1"/>
        </w:rPr>
        <w:t xml:space="preserve">œuvre monumentale </w:t>
      </w:r>
      <w:r>
        <w:t xml:space="preserve">: </w:t>
      </w:r>
      <w:r>
        <w:rPr>
          <w:color w:val="FF0000"/>
        </w:rPr>
        <w:t>Introduction</w:t>
      </w:r>
      <w:r>
        <w:rPr>
          <w:color w:val="FF0000"/>
          <w:spacing w:val="-7"/>
        </w:rPr>
        <w:t xml:space="preserve"> </w:t>
      </w:r>
      <w:r>
        <w:rPr>
          <w:color w:val="FF0000"/>
        </w:rPr>
        <w:t>à</w:t>
      </w:r>
      <w:r>
        <w:rPr>
          <w:color w:val="FF0000"/>
          <w:spacing w:val="-12"/>
        </w:rPr>
        <w:t xml:space="preserve"> </w:t>
      </w:r>
      <w:r>
        <w:rPr>
          <w:color w:val="FF0000"/>
        </w:rPr>
        <w:t>rédiger</w:t>
      </w:r>
      <w:r>
        <w:rPr>
          <w:color w:val="FF0000"/>
          <w:spacing w:val="-7"/>
        </w:rPr>
        <w:t xml:space="preserve"> </w:t>
      </w:r>
      <w:r>
        <w:rPr>
          <w:color w:val="FF0000"/>
        </w:rPr>
        <w:t>avec</w:t>
      </w:r>
      <w:r>
        <w:rPr>
          <w:color w:val="FF0000"/>
          <w:spacing w:val="-12"/>
        </w:rPr>
        <w:t xml:space="preserve"> </w:t>
      </w:r>
      <w:r>
        <w:rPr>
          <w:color w:val="FF0000"/>
        </w:rPr>
        <w:t>définitions</w:t>
      </w:r>
      <w:r>
        <w:rPr>
          <w:color w:val="FF0000"/>
          <w:spacing w:val="-6"/>
        </w:rPr>
        <w:t xml:space="preserve"> </w:t>
      </w:r>
      <w:r>
        <w:rPr>
          <w:color w:val="FF0000"/>
        </w:rPr>
        <w:t>et</w:t>
      </w:r>
      <w:r>
        <w:rPr>
          <w:color w:val="FF0000"/>
          <w:spacing w:val="-7"/>
        </w:rPr>
        <w:t xml:space="preserve"> </w:t>
      </w:r>
      <w:r>
        <w:rPr>
          <w:color w:val="FF0000"/>
        </w:rPr>
        <w:t>problématique</w:t>
      </w:r>
    </w:p>
    <w:p w14:paraId="054D7393" w14:textId="77777777" w:rsidR="00F12D88" w:rsidRDefault="00F12D88">
      <w:pPr>
        <w:pStyle w:val="Corpsdetexte"/>
        <w:rPr>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4117"/>
        <w:gridCol w:w="4251"/>
        <w:gridCol w:w="3942"/>
      </w:tblGrid>
      <w:tr w:rsidR="00F12D88" w14:paraId="556CCF1D" w14:textId="77777777">
        <w:trPr>
          <w:trHeight w:val="1220"/>
        </w:trPr>
        <w:tc>
          <w:tcPr>
            <w:tcW w:w="3116" w:type="dxa"/>
          </w:tcPr>
          <w:p w14:paraId="07578973" w14:textId="77777777" w:rsidR="00F12D88" w:rsidRDefault="00000000">
            <w:pPr>
              <w:pStyle w:val="TableParagraph"/>
              <w:spacing w:before="9"/>
              <w:ind w:left="115"/>
              <w:rPr>
                <w:rFonts w:ascii="Arial"/>
                <w:b/>
                <w:sz w:val="24"/>
              </w:rPr>
            </w:pPr>
            <w:r>
              <w:rPr>
                <w:rFonts w:ascii="Arial"/>
                <w:b/>
                <w:spacing w:val="-2"/>
                <w:sz w:val="24"/>
              </w:rPr>
              <w:t>Artistes</w:t>
            </w:r>
          </w:p>
        </w:tc>
        <w:tc>
          <w:tcPr>
            <w:tcW w:w="4117" w:type="dxa"/>
          </w:tcPr>
          <w:p w14:paraId="4440B959" w14:textId="77777777" w:rsidR="00F12D88" w:rsidRDefault="00000000">
            <w:pPr>
              <w:pStyle w:val="TableParagraph"/>
              <w:spacing w:before="82"/>
              <w:ind w:left="290"/>
              <w:rPr>
                <w:rFonts w:ascii="Arial" w:hAnsi="Arial"/>
                <w:b/>
                <w:sz w:val="28"/>
              </w:rPr>
            </w:pPr>
            <w:r>
              <w:rPr>
                <w:rFonts w:ascii="Arial" w:hAnsi="Arial"/>
                <w:b/>
                <w:sz w:val="28"/>
              </w:rPr>
              <w:t xml:space="preserve">Paul </w:t>
            </w:r>
            <w:r>
              <w:rPr>
                <w:rFonts w:ascii="Arial" w:hAnsi="Arial"/>
                <w:b/>
                <w:spacing w:val="-2"/>
                <w:sz w:val="28"/>
              </w:rPr>
              <w:t>Véronèse</w:t>
            </w:r>
          </w:p>
          <w:p w14:paraId="02136A7F" w14:textId="77777777" w:rsidR="00F12D88" w:rsidRDefault="00000000">
            <w:pPr>
              <w:pStyle w:val="TableParagraph"/>
              <w:spacing w:before="13"/>
              <w:ind w:left="290"/>
              <w:rPr>
                <w:sz w:val="28"/>
              </w:rPr>
            </w:pPr>
            <w:r>
              <w:rPr>
                <w:spacing w:val="-2"/>
                <w:sz w:val="28"/>
              </w:rPr>
              <w:t>(1528-1588),</w:t>
            </w:r>
          </w:p>
        </w:tc>
        <w:tc>
          <w:tcPr>
            <w:tcW w:w="4251" w:type="dxa"/>
          </w:tcPr>
          <w:p w14:paraId="3DE93179" w14:textId="77777777" w:rsidR="00F12D88" w:rsidRDefault="00000000">
            <w:pPr>
              <w:pStyle w:val="TableParagraph"/>
              <w:spacing w:before="112" w:line="247" w:lineRule="auto"/>
              <w:ind w:left="199" w:right="1456"/>
              <w:jc w:val="both"/>
              <w:rPr>
                <w:sz w:val="28"/>
              </w:rPr>
            </w:pPr>
            <w:r>
              <w:rPr>
                <w:rFonts w:ascii="Arial"/>
                <w:b/>
                <w:sz w:val="28"/>
              </w:rPr>
              <w:t>Christo</w:t>
            </w:r>
            <w:r>
              <w:rPr>
                <w:rFonts w:ascii="Arial"/>
                <w:b/>
                <w:spacing w:val="-20"/>
                <w:sz w:val="28"/>
              </w:rPr>
              <w:t xml:space="preserve"> </w:t>
            </w:r>
            <w:r>
              <w:rPr>
                <w:sz w:val="28"/>
              </w:rPr>
              <w:t xml:space="preserve">(1935-2020) et </w:t>
            </w:r>
            <w:r>
              <w:rPr>
                <w:rFonts w:ascii="Arial"/>
                <w:b/>
                <w:sz w:val="28"/>
              </w:rPr>
              <w:t xml:space="preserve">Jeanne - Claude </w:t>
            </w:r>
            <w:r>
              <w:rPr>
                <w:spacing w:val="-2"/>
                <w:sz w:val="28"/>
              </w:rPr>
              <w:t>(1935-2009)</w:t>
            </w:r>
          </w:p>
        </w:tc>
        <w:tc>
          <w:tcPr>
            <w:tcW w:w="3942" w:type="dxa"/>
          </w:tcPr>
          <w:p w14:paraId="361BD6A9" w14:textId="77777777" w:rsidR="00F12D88" w:rsidRDefault="00000000">
            <w:pPr>
              <w:pStyle w:val="TableParagraph"/>
              <w:spacing w:before="12"/>
              <w:ind w:left="114"/>
              <w:rPr>
                <w:rFonts w:ascii="Arial"/>
                <w:b/>
                <w:sz w:val="28"/>
              </w:rPr>
            </w:pPr>
            <w:r>
              <w:rPr>
                <w:rFonts w:ascii="Arial"/>
                <w:b/>
                <w:sz w:val="28"/>
              </w:rPr>
              <w:t>Huang</w:t>
            </w:r>
            <w:r>
              <w:rPr>
                <w:rFonts w:ascii="Arial"/>
                <w:b/>
                <w:spacing w:val="-5"/>
                <w:sz w:val="28"/>
              </w:rPr>
              <w:t xml:space="preserve"> </w:t>
            </w:r>
            <w:r>
              <w:rPr>
                <w:rFonts w:ascii="Arial"/>
                <w:b/>
                <w:sz w:val="28"/>
              </w:rPr>
              <w:t>Yong</w:t>
            </w:r>
            <w:r>
              <w:rPr>
                <w:rFonts w:ascii="Arial"/>
                <w:b/>
                <w:spacing w:val="-4"/>
                <w:sz w:val="28"/>
              </w:rPr>
              <w:t xml:space="preserve"> Ping</w:t>
            </w:r>
          </w:p>
          <w:p w14:paraId="6506EADB" w14:textId="77777777" w:rsidR="00F12D88" w:rsidRDefault="00000000">
            <w:pPr>
              <w:pStyle w:val="TableParagraph"/>
              <w:spacing w:before="13"/>
              <w:ind w:left="114"/>
              <w:rPr>
                <w:sz w:val="28"/>
              </w:rPr>
            </w:pPr>
            <w:r>
              <w:rPr>
                <w:spacing w:val="-2"/>
                <w:sz w:val="28"/>
              </w:rPr>
              <w:t>(1954-2019),</w:t>
            </w:r>
          </w:p>
        </w:tc>
      </w:tr>
      <w:tr w:rsidR="00F12D88" w14:paraId="08CA9CB7" w14:textId="77777777">
        <w:trPr>
          <w:trHeight w:val="1586"/>
        </w:trPr>
        <w:tc>
          <w:tcPr>
            <w:tcW w:w="3116" w:type="dxa"/>
          </w:tcPr>
          <w:p w14:paraId="4A527988" w14:textId="77777777" w:rsidR="00F12D88" w:rsidRDefault="00000000">
            <w:pPr>
              <w:pStyle w:val="TableParagraph"/>
              <w:spacing w:before="15"/>
              <w:ind w:left="115"/>
              <w:rPr>
                <w:rFonts w:ascii="Arial" w:hAnsi="Arial"/>
                <w:b/>
                <w:sz w:val="24"/>
              </w:rPr>
            </w:pPr>
            <w:r>
              <w:rPr>
                <w:rFonts w:ascii="Arial" w:hAnsi="Arial"/>
                <w:b/>
                <w:spacing w:val="-2"/>
                <w:sz w:val="24"/>
              </w:rPr>
              <w:t>Œuvre</w:t>
            </w:r>
          </w:p>
        </w:tc>
        <w:tc>
          <w:tcPr>
            <w:tcW w:w="4117" w:type="dxa"/>
          </w:tcPr>
          <w:p w14:paraId="590D22C2" w14:textId="77777777" w:rsidR="00F12D88" w:rsidRDefault="00000000">
            <w:pPr>
              <w:pStyle w:val="TableParagraph"/>
              <w:spacing w:before="134" w:line="247" w:lineRule="auto"/>
              <w:ind w:left="170"/>
            </w:pPr>
            <w:r>
              <w:rPr>
                <w:rFonts w:ascii="Arial" w:hAnsi="Arial"/>
                <w:i/>
              </w:rPr>
              <w:t xml:space="preserve">Les Noces de Cana, </w:t>
            </w:r>
            <w:r>
              <w:t>1563, huile sur toile,</w:t>
            </w:r>
            <w:r>
              <w:rPr>
                <w:spacing w:val="-6"/>
              </w:rPr>
              <w:t xml:space="preserve"> </w:t>
            </w:r>
            <w:r>
              <w:t>677x</w:t>
            </w:r>
            <w:r>
              <w:rPr>
                <w:spacing w:val="-10"/>
              </w:rPr>
              <w:t xml:space="preserve"> </w:t>
            </w:r>
            <w:r>
              <w:t>994</w:t>
            </w:r>
            <w:r>
              <w:rPr>
                <w:spacing w:val="-2"/>
              </w:rPr>
              <w:t xml:space="preserve"> </w:t>
            </w:r>
            <w:r>
              <w:t>cm,</w:t>
            </w:r>
            <w:r>
              <w:rPr>
                <w:spacing w:val="-6"/>
              </w:rPr>
              <w:t xml:space="preserve"> </w:t>
            </w:r>
            <w:proofErr w:type="gramStart"/>
            <w:r>
              <w:t>Musée</w:t>
            </w:r>
            <w:proofErr w:type="gramEnd"/>
            <w:r>
              <w:rPr>
                <w:spacing w:val="-7"/>
              </w:rPr>
              <w:t xml:space="preserve"> </w:t>
            </w:r>
            <w:r>
              <w:t>du</w:t>
            </w:r>
            <w:r>
              <w:rPr>
                <w:spacing w:val="-7"/>
              </w:rPr>
              <w:t xml:space="preserve"> </w:t>
            </w:r>
            <w:r>
              <w:t xml:space="preserve">Louvre, Paris, https://collections.louvre.fr/ </w:t>
            </w:r>
            <w:proofErr w:type="spellStart"/>
            <w:r>
              <w:rPr>
                <w:spacing w:val="-2"/>
              </w:rPr>
              <w:t>ark</w:t>
            </w:r>
            <w:proofErr w:type="spellEnd"/>
            <w:r>
              <w:rPr>
                <w:spacing w:val="-2"/>
              </w:rPr>
              <w:t>:/53355/cl010064382</w:t>
            </w:r>
          </w:p>
        </w:tc>
        <w:tc>
          <w:tcPr>
            <w:tcW w:w="4251" w:type="dxa"/>
          </w:tcPr>
          <w:p w14:paraId="67FB49D6" w14:textId="77777777" w:rsidR="00F12D88" w:rsidRDefault="00000000">
            <w:pPr>
              <w:pStyle w:val="TableParagraph"/>
              <w:spacing w:before="59" w:line="247" w:lineRule="auto"/>
              <w:ind w:left="184" w:right="85"/>
              <w:rPr>
                <w:rFonts w:ascii="Arial" w:hAnsi="Arial"/>
                <w:i/>
              </w:rPr>
            </w:pPr>
            <w:hyperlink r:id="rId5">
              <w:r>
                <w:rPr>
                  <w:rFonts w:ascii="Arial" w:hAnsi="Arial"/>
                  <w:i/>
                </w:rPr>
                <w:t>Christo dans son atelier de New York,</w:t>
              </w:r>
            </w:hyperlink>
            <w:r>
              <w:rPr>
                <w:rFonts w:ascii="Arial" w:hAnsi="Arial"/>
                <w:i/>
              </w:rPr>
              <w:t xml:space="preserve"> </w:t>
            </w:r>
            <w:hyperlink r:id="rId6">
              <w:r>
                <w:rPr>
                  <w:rFonts w:ascii="Arial" w:hAnsi="Arial"/>
                  <w:i/>
                </w:rPr>
                <w:t>avec un dessin préparatoire pour le</w:t>
              </w:r>
            </w:hyperlink>
            <w:r>
              <w:rPr>
                <w:rFonts w:ascii="Arial" w:hAnsi="Arial"/>
                <w:i/>
              </w:rPr>
              <w:t xml:space="preserve"> </w:t>
            </w:r>
            <w:hyperlink r:id="rId7">
              <w:r>
                <w:rPr>
                  <w:rFonts w:ascii="Arial" w:hAnsi="Arial"/>
                  <w:i/>
                </w:rPr>
                <w:t>projet</w:t>
              </w:r>
              <w:r>
                <w:rPr>
                  <w:rFonts w:ascii="Arial" w:hAnsi="Arial"/>
                  <w:i/>
                  <w:spacing w:val="-10"/>
                </w:rPr>
                <w:t xml:space="preserve"> </w:t>
              </w:r>
              <w:r>
                <w:rPr>
                  <w:rFonts w:ascii="Arial" w:hAnsi="Arial"/>
                  <w:i/>
                </w:rPr>
                <w:t>de</w:t>
              </w:r>
              <w:r>
                <w:rPr>
                  <w:rFonts w:ascii="Arial" w:hAnsi="Arial"/>
                  <w:i/>
                  <w:spacing w:val="-6"/>
                </w:rPr>
                <w:t xml:space="preserve"> </w:t>
              </w:r>
              <w:r>
                <w:rPr>
                  <w:rFonts w:ascii="Arial" w:hAnsi="Arial"/>
                  <w:i/>
                </w:rPr>
                <w:t>l'Arc</w:t>
              </w:r>
              <w:r>
                <w:rPr>
                  <w:rFonts w:ascii="Arial" w:hAnsi="Arial"/>
                  <w:i/>
                  <w:spacing w:val="-9"/>
                </w:rPr>
                <w:t xml:space="preserve"> </w:t>
              </w:r>
              <w:r>
                <w:rPr>
                  <w:rFonts w:ascii="Arial" w:hAnsi="Arial"/>
                  <w:i/>
                </w:rPr>
                <w:t>de</w:t>
              </w:r>
              <w:r>
                <w:rPr>
                  <w:rFonts w:ascii="Arial" w:hAnsi="Arial"/>
                  <w:i/>
                  <w:spacing w:val="-6"/>
                </w:rPr>
                <w:t xml:space="preserve"> </w:t>
              </w:r>
              <w:r>
                <w:rPr>
                  <w:rFonts w:ascii="Arial" w:hAnsi="Arial"/>
                  <w:i/>
                </w:rPr>
                <w:t>triomphe</w:t>
              </w:r>
              <w:r>
                <w:rPr>
                  <w:rFonts w:ascii="Arial" w:hAnsi="Arial"/>
                  <w:i/>
                  <w:spacing w:val="-6"/>
                </w:rPr>
                <w:t xml:space="preserve"> </w:t>
              </w:r>
              <w:r>
                <w:rPr>
                  <w:rFonts w:ascii="Arial" w:hAnsi="Arial"/>
                  <w:i/>
                </w:rPr>
                <w:t>empaqueté,</w:t>
              </w:r>
            </w:hyperlink>
            <w:r>
              <w:rPr>
                <w:rFonts w:ascii="Arial" w:hAnsi="Arial"/>
                <w:i/>
              </w:rPr>
              <w:t xml:space="preserve"> </w:t>
            </w:r>
            <w:hyperlink r:id="rId8">
              <w:r>
                <w:rPr>
                  <w:rFonts w:ascii="Arial" w:hAnsi="Arial"/>
                  <w:i/>
                </w:rPr>
                <w:t>20 septembre 2019</w:t>
              </w:r>
            </w:hyperlink>
          </w:p>
        </w:tc>
        <w:tc>
          <w:tcPr>
            <w:tcW w:w="3942" w:type="dxa"/>
          </w:tcPr>
          <w:p w14:paraId="2E4C7D05" w14:textId="77777777" w:rsidR="00F12D88" w:rsidRDefault="00000000">
            <w:pPr>
              <w:pStyle w:val="TableParagraph"/>
              <w:spacing w:before="14" w:line="254" w:lineRule="auto"/>
              <w:ind w:left="114"/>
              <w:rPr>
                <w:sz w:val="20"/>
              </w:rPr>
            </w:pPr>
            <w:r>
              <w:rPr>
                <w:rFonts w:ascii="Arial" w:hAnsi="Arial"/>
                <w:i/>
              </w:rPr>
              <w:t>Serpent d'océan</w:t>
            </w:r>
            <w:r>
              <w:t>, 2012, aluminium, sculpture monumentale, 28 x 3 m création pérenne dans le cadre du parcours</w:t>
            </w:r>
            <w:r>
              <w:rPr>
                <w:spacing w:val="-16"/>
              </w:rPr>
              <w:t xml:space="preserve"> </w:t>
            </w:r>
            <w:r>
              <w:t>Estuaire.</w:t>
            </w:r>
            <w:r>
              <w:rPr>
                <w:spacing w:val="-15"/>
              </w:rPr>
              <w:t xml:space="preserve"> </w:t>
            </w:r>
            <w:r>
              <w:rPr>
                <w:sz w:val="20"/>
              </w:rPr>
              <w:t>Saint-Brevin-les-Pins,</w:t>
            </w:r>
          </w:p>
          <w:p w14:paraId="47650055" w14:textId="77777777" w:rsidR="00F12D88" w:rsidRDefault="00000000">
            <w:pPr>
              <w:pStyle w:val="TableParagraph"/>
              <w:spacing w:before="37"/>
              <w:ind w:left="114"/>
            </w:pPr>
            <w:r>
              <w:t>Pointe</w:t>
            </w:r>
            <w:r>
              <w:rPr>
                <w:spacing w:val="-8"/>
              </w:rPr>
              <w:t xml:space="preserve"> </w:t>
            </w:r>
            <w:r>
              <w:t>de</w:t>
            </w:r>
            <w:r>
              <w:rPr>
                <w:spacing w:val="-3"/>
              </w:rPr>
              <w:t xml:space="preserve"> </w:t>
            </w:r>
            <w:proofErr w:type="spellStart"/>
            <w:r>
              <w:t>Mindin</w:t>
            </w:r>
            <w:proofErr w:type="spellEnd"/>
            <w:r>
              <w:t>,</w:t>
            </w:r>
            <w:r>
              <w:rPr>
                <w:spacing w:val="-11"/>
              </w:rPr>
              <w:t xml:space="preserve"> </w:t>
            </w:r>
            <w:r>
              <w:t>Loire-</w:t>
            </w:r>
            <w:r>
              <w:rPr>
                <w:spacing w:val="-2"/>
              </w:rPr>
              <w:t>Atlantique.</w:t>
            </w:r>
          </w:p>
        </w:tc>
      </w:tr>
      <w:tr w:rsidR="00F12D88" w14:paraId="5FF75C59" w14:textId="77777777">
        <w:trPr>
          <w:trHeight w:val="1610"/>
        </w:trPr>
        <w:tc>
          <w:tcPr>
            <w:tcW w:w="3116" w:type="dxa"/>
          </w:tcPr>
          <w:p w14:paraId="5FEAD82B" w14:textId="77777777" w:rsidR="00F12D88" w:rsidRDefault="00000000">
            <w:pPr>
              <w:pStyle w:val="TableParagraph"/>
              <w:spacing w:before="10"/>
              <w:ind w:left="115"/>
              <w:rPr>
                <w:rFonts w:ascii="Arial"/>
                <w:b/>
                <w:sz w:val="24"/>
              </w:rPr>
            </w:pPr>
            <w:r>
              <w:rPr>
                <w:rFonts w:ascii="Arial"/>
                <w:b/>
                <w:spacing w:val="-4"/>
                <w:sz w:val="24"/>
              </w:rPr>
              <w:t>Lieu</w:t>
            </w:r>
          </w:p>
        </w:tc>
        <w:tc>
          <w:tcPr>
            <w:tcW w:w="4117" w:type="dxa"/>
          </w:tcPr>
          <w:p w14:paraId="67181CE7" w14:textId="77777777" w:rsidR="00330E3F" w:rsidRDefault="00330E3F">
            <w:pPr>
              <w:pStyle w:val="TableParagraph"/>
              <w:rPr>
                <w:rFonts w:ascii="Arial" w:hAnsi="Arial" w:cs="Arial"/>
                <w:color w:val="202122"/>
                <w:sz w:val="21"/>
                <w:szCs w:val="21"/>
                <w:shd w:val="clear" w:color="auto" w:fill="FFFFFF"/>
              </w:rPr>
            </w:pPr>
          </w:p>
          <w:p w14:paraId="7D7B3427" w14:textId="77777777" w:rsidR="00330E3F" w:rsidRDefault="00330E3F">
            <w:pPr>
              <w:pStyle w:val="TableParagrap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En 1797, le tableau fait partie des œuvres d’art attribuées à la France </w:t>
            </w:r>
            <w:proofErr w:type="gramStart"/>
            <w:r>
              <w:rPr>
                <w:rFonts w:ascii="Arial" w:hAnsi="Arial" w:cs="Arial"/>
                <w:color w:val="202122"/>
                <w:sz w:val="21"/>
                <w:szCs w:val="21"/>
                <w:shd w:val="clear" w:color="auto" w:fill="FFFFFF"/>
              </w:rPr>
              <w:t>suite au</w:t>
            </w:r>
            <w:proofErr w:type="gramEnd"/>
            <w:r>
              <w:rPr>
                <w:rFonts w:ascii="Arial" w:hAnsi="Arial" w:cs="Arial"/>
                <w:color w:val="202122"/>
                <w:sz w:val="21"/>
                <w:szCs w:val="21"/>
                <w:shd w:val="clear" w:color="auto" w:fill="FFFFFF"/>
              </w:rPr>
              <w:t xml:space="preserve"> traité de </w:t>
            </w:r>
            <w:proofErr w:type="spellStart"/>
            <w:r>
              <w:rPr>
                <w:rFonts w:ascii="Arial" w:hAnsi="Arial" w:cs="Arial"/>
                <w:color w:val="202122"/>
                <w:sz w:val="21"/>
                <w:szCs w:val="21"/>
                <w:shd w:val="clear" w:color="auto" w:fill="FFFFFF"/>
              </w:rPr>
              <w:t>Campo-Formio</w:t>
            </w:r>
            <w:proofErr w:type="spellEnd"/>
            <w:r>
              <w:rPr>
                <w:rFonts w:ascii="Arial" w:hAnsi="Arial" w:cs="Arial"/>
                <w:color w:val="202122"/>
                <w:sz w:val="21"/>
                <w:szCs w:val="21"/>
                <w:shd w:val="clear" w:color="auto" w:fill="FFFFFF"/>
              </w:rPr>
              <w:t>, pour des contributions de guerre.</w:t>
            </w:r>
          </w:p>
          <w:p w14:paraId="4F72539B" w14:textId="77777777" w:rsidR="00330E3F" w:rsidRDefault="00330E3F">
            <w:pPr>
              <w:pStyle w:val="TableParagraph"/>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Il est découpé en sept lais puis recollé en France. En </w:t>
            </w:r>
            <w:proofErr w:type="gramStart"/>
            <w:r>
              <w:rPr>
                <w:rFonts w:ascii="Arial" w:hAnsi="Arial" w:cs="Arial"/>
                <w:color w:val="202122"/>
                <w:sz w:val="21"/>
                <w:szCs w:val="21"/>
                <w:shd w:val="clear" w:color="auto" w:fill="FFFFFF"/>
              </w:rPr>
              <w:t>1798  il</w:t>
            </w:r>
            <w:proofErr w:type="gramEnd"/>
            <w:r>
              <w:rPr>
                <w:rFonts w:ascii="Arial" w:hAnsi="Arial" w:cs="Arial"/>
                <w:color w:val="202122"/>
                <w:sz w:val="21"/>
                <w:szCs w:val="21"/>
                <w:shd w:val="clear" w:color="auto" w:fill="FFFFFF"/>
              </w:rPr>
              <w:t xml:space="preserve"> entre au Muséum central des arts, le musée du Louvre de Paris. Il est exposé au premier étage dans le Salon carré.</w:t>
            </w:r>
          </w:p>
          <w:p w14:paraId="4F73D298" w14:textId="63774C62" w:rsidR="00996435" w:rsidRDefault="00996435">
            <w:pPr>
              <w:pStyle w:val="TableParagraph"/>
              <w:rPr>
                <w:rFonts w:ascii="Times New Roman"/>
              </w:rPr>
            </w:pPr>
            <w:r>
              <w:rPr>
                <w:rFonts w:ascii="Arial" w:hAnsi="Arial" w:cs="Arial"/>
                <w:color w:val="202122"/>
                <w:sz w:val="21"/>
                <w:szCs w:val="21"/>
                <w:shd w:val="clear" w:color="auto" w:fill="FFFFFF"/>
              </w:rPr>
              <w:t>Le tableau sera déplacé plusieurs fois avant de revenir au Louvre où il est toujours aujourd’hui.</w:t>
            </w:r>
          </w:p>
        </w:tc>
        <w:tc>
          <w:tcPr>
            <w:tcW w:w="4251" w:type="dxa"/>
          </w:tcPr>
          <w:p w14:paraId="5EC8F8D3" w14:textId="77777777" w:rsidR="00F12D88" w:rsidRDefault="00996435">
            <w:pPr>
              <w:pStyle w:val="TableParagraph"/>
              <w:rPr>
                <w:rFonts w:ascii="Times New Roman"/>
              </w:rPr>
            </w:pPr>
            <w:r>
              <w:rPr>
                <w:rFonts w:ascii="Times New Roman"/>
              </w:rPr>
              <w:t xml:space="preserve"> </w:t>
            </w:r>
          </w:p>
          <w:p w14:paraId="207FC27C" w14:textId="77777777" w:rsidR="00996435" w:rsidRDefault="00996435">
            <w:pPr>
              <w:pStyle w:val="TableParagraph"/>
            </w:pPr>
            <w:r>
              <w:rPr>
                <w:rFonts w:ascii="Times New Roman"/>
              </w:rPr>
              <w:t xml:space="preserve"> </w:t>
            </w:r>
            <w:r w:rsidR="007B014B">
              <w:rPr>
                <w:rFonts w:ascii="Times New Roman"/>
              </w:rPr>
              <w:t xml:space="preserve"> </w:t>
            </w:r>
            <w:r w:rsidR="00780BC5">
              <w:rPr>
                <w:rFonts w:ascii="Times New Roman"/>
              </w:rPr>
              <w:t xml:space="preserve"> </w:t>
            </w:r>
            <w:r w:rsidR="00780BC5" w:rsidRPr="00780BC5">
              <w:t>L’Arc de triomphe empaqueté se situe sur la place de l’étoile à Paris. Lieu central de la ville et très fréquenté que ce soit par des touristes visitant le monument ou des locaux. L’Arc de triomphe se situe au centre d’un grand rondpoint très empreinte.</w:t>
            </w:r>
          </w:p>
          <w:p w14:paraId="2962FD6B" w14:textId="659D7162" w:rsidR="00780BC5" w:rsidRPr="00780BC5" w:rsidRDefault="00780BC5">
            <w:pPr>
              <w:pStyle w:val="TableParagraph"/>
            </w:pPr>
            <w:r>
              <w:t>Il se trouve en un point haut là où se rencontrent les 8°, 16° et 17° arrondissements mais aussi l’avenue des Champs-Elysées et l’avenue de la Grande-Armée</w:t>
            </w:r>
          </w:p>
        </w:tc>
        <w:tc>
          <w:tcPr>
            <w:tcW w:w="3942" w:type="dxa"/>
          </w:tcPr>
          <w:p w14:paraId="55A0B06F" w14:textId="77777777" w:rsidR="00F12D88" w:rsidRDefault="00000000">
            <w:pPr>
              <w:pStyle w:val="TableParagraph"/>
              <w:spacing w:before="93" w:line="256" w:lineRule="auto"/>
              <w:ind w:left="114" w:right="621"/>
            </w:pPr>
            <w:r>
              <w:t>Site</w:t>
            </w:r>
            <w:r>
              <w:rPr>
                <w:spacing w:val="-6"/>
              </w:rPr>
              <w:t xml:space="preserve"> </w:t>
            </w:r>
            <w:r>
              <w:t>naturel</w:t>
            </w:r>
            <w:r>
              <w:rPr>
                <w:spacing w:val="-12"/>
              </w:rPr>
              <w:t xml:space="preserve"> </w:t>
            </w:r>
            <w:r>
              <w:t>à</w:t>
            </w:r>
            <w:r>
              <w:rPr>
                <w:spacing w:val="-6"/>
              </w:rPr>
              <w:t xml:space="preserve"> </w:t>
            </w:r>
            <w:r>
              <w:t>proximité</w:t>
            </w:r>
            <w:r>
              <w:rPr>
                <w:spacing w:val="-6"/>
              </w:rPr>
              <w:t xml:space="preserve"> </w:t>
            </w:r>
            <w:r>
              <w:t>de</w:t>
            </w:r>
            <w:r>
              <w:rPr>
                <w:spacing w:val="-6"/>
              </w:rPr>
              <w:t xml:space="preserve"> </w:t>
            </w:r>
            <w:r>
              <w:t xml:space="preserve">Saint- </w:t>
            </w:r>
            <w:proofErr w:type="spellStart"/>
            <w:r>
              <w:rPr>
                <w:spacing w:val="-2"/>
              </w:rPr>
              <w:t>Brevin</w:t>
            </w:r>
            <w:proofErr w:type="spellEnd"/>
            <w:r>
              <w:rPr>
                <w:spacing w:val="-2"/>
              </w:rPr>
              <w:t>-les-Pins</w:t>
            </w:r>
          </w:p>
          <w:p w14:paraId="109D85DE" w14:textId="77777777" w:rsidR="00F12D88" w:rsidRDefault="00000000">
            <w:pPr>
              <w:pStyle w:val="TableParagraph"/>
              <w:spacing w:line="237" w:lineRule="exact"/>
              <w:ind w:left="114"/>
            </w:pPr>
            <w:r>
              <w:t>La</w:t>
            </w:r>
            <w:r>
              <w:rPr>
                <w:spacing w:val="-6"/>
              </w:rPr>
              <w:t xml:space="preserve"> </w:t>
            </w:r>
            <w:r>
              <w:t>pointe</w:t>
            </w:r>
            <w:r>
              <w:rPr>
                <w:spacing w:val="-2"/>
              </w:rPr>
              <w:t xml:space="preserve"> </w:t>
            </w:r>
            <w:r>
              <w:t>de</w:t>
            </w:r>
            <w:r>
              <w:rPr>
                <w:spacing w:val="-2"/>
              </w:rPr>
              <w:t xml:space="preserve"> </w:t>
            </w:r>
            <w:proofErr w:type="spellStart"/>
            <w:r>
              <w:rPr>
                <w:spacing w:val="-2"/>
              </w:rPr>
              <w:t>Mindin</w:t>
            </w:r>
            <w:proofErr w:type="spellEnd"/>
          </w:p>
          <w:p w14:paraId="06254C93" w14:textId="77777777" w:rsidR="00F12D88" w:rsidRDefault="00000000">
            <w:pPr>
              <w:pStyle w:val="TableParagraph"/>
              <w:spacing w:before="28" w:line="252" w:lineRule="auto"/>
              <w:ind w:left="114"/>
            </w:pPr>
            <w:r>
              <w:t>Frontière</w:t>
            </w:r>
            <w:r>
              <w:rPr>
                <w:spacing w:val="-9"/>
              </w:rPr>
              <w:t xml:space="preserve"> </w:t>
            </w:r>
            <w:r>
              <w:t>entre</w:t>
            </w:r>
            <w:r>
              <w:rPr>
                <w:spacing w:val="-9"/>
              </w:rPr>
              <w:t xml:space="preserve"> </w:t>
            </w:r>
            <w:r>
              <w:t>l’espace</w:t>
            </w:r>
            <w:r>
              <w:rPr>
                <w:spacing w:val="-9"/>
              </w:rPr>
              <w:t xml:space="preserve"> </w:t>
            </w:r>
            <w:r>
              <w:t>fluvial</w:t>
            </w:r>
            <w:r>
              <w:rPr>
                <w:spacing w:val="-10"/>
              </w:rPr>
              <w:t xml:space="preserve"> </w:t>
            </w:r>
            <w:r>
              <w:t>et maritime, estuaire de la Loire</w:t>
            </w:r>
          </w:p>
        </w:tc>
      </w:tr>
      <w:tr w:rsidR="00F12D88" w14:paraId="2C3E9359" w14:textId="77777777">
        <w:trPr>
          <w:trHeight w:val="1881"/>
        </w:trPr>
        <w:tc>
          <w:tcPr>
            <w:tcW w:w="3116" w:type="dxa"/>
          </w:tcPr>
          <w:p w14:paraId="2F9E9DF8" w14:textId="77777777" w:rsidR="00F12D88" w:rsidRDefault="00000000">
            <w:pPr>
              <w:pStyle w:val="TableParagraph"/>
              <w:spacing w:before="15" w:line="247" w:lineRule="auto"/>
              <w:ind w:left="115" w:right="937"/>
              <w:rPr>
                <w:rFonts w:ascii="Arial" w:hAnsi="Arial"/>
                <w:b/>
                <w:sz w:val="24"/>
              </w:rPr>
            </w:pPr>
            <w:r>
              <w:rPr>
                <w:rFonts w:ascii="Arial" w:hAnsi="Arial"/>
                <w:b/>
                <w:sz w:val="24"/>
              </w:rPr>
              <w:t>Qui</w:t>
            </w:r>
            <w:r>
              <w:rPr>
                <w:rFonts w:ascii="Arial" w:hAnsi="Arial"/>
                <w:b/>
                <w:spacing w:val="-16"/>
                <w:sz w:val="24"/>
              </w:rPr>
              <w:t xml:space="preserve"> </w:t>
            </w:r>
            <w:r>
              <w:rPr>
                <w:rFonts w:ascii="Arial" w:hAnsi="Arial"/>
                <w:b/>
                <w:sz w:val="24"/>
              </w:rPr>
              <w:t>est</w:t>
            </w:r>
            <w:r>
              <w:rPr>
                <w:rFonts w:ascii="Arial" w:hAnsi="Arial"/>
                <w:b/>
                <w:spacing w:val="-15"/>
                <w:sz w:val="24"/>
              </w:rPr>
              <w:t xml:space="preserve"> </w:t>
            </w:r>
            <w:r>
              <w:rPr>
                <w:rFonts w:ascii="Arial" w:hAnsi="Arial"/>
                <w:b/>
                <w:sz w:val="24"/>
              </w:rPr>
              <w:t>à</w:t>
            </w:r>
            <w:r>
              <w:rPr>
                <w:rFonts w:ascii="Arial" w:hAnsi="Arial"/>
                <w:b/>
                <w:spacing w:val="-14"/>
                <w:sz w:val="24"/>
              </w:rPr>
              <w:t xml:space="preserve"> </w:t>
            </w:r>
            <w:r>
              <w:rPr>
                <w:rFonts w:ascii="Arial" w:hAnsi="Arial"/>
                <w:b/>
                <w:sz w:val="24"/>
              </w:rPr>
              <w:t>l’origine du projet ?</w:t>
            </w:r>
          </w:p>
        </w:tc>
        <w:tc>
          <w:tcPr>
            <w:tcW w:w="4117" w:type="dxa"/>
          </w:tcPr>
          <w:p w14:paraId="30AB7823" w14:textId="358DC677" w:rsidR="00F12D88" w:rsidRDefault="00711472">
            <w:pPr>
              <w:pStyle w:val="TableParagraph"/>
              <w:rPr>
                <w:rFonts w:ascii="Arial" w:hAnsi="Arial" w:cs="Arial"/>
                <w:color w:val="202122"/>
                <w:sz w:val="19"/>
                <w:szCs w:val="19"/>
                <w:shd w:val="clear" w:color="auto" w:fill="FFFFFF"/>
                <w:vertAlign w:val="superscript"/>
              </w:rPr>
            </w:pPr>
            <w:r>
              <w:rPr>
                <w:rFonts w:ascii="Times New Roman"/>
              </w:rPr>
              <w:t xml:space="preserve"> </w:t>
            </w:r>
          </w:p>
          <w:p w14:paraId="107EAD94" w14:textId="77777777" w:rsidR="00711472" w:rsidRDefault="00711472">
            <w:pPr>
              <w:pStyle w:val="TableParagraph"/>
            </w:pPr>
            <w:r w:rsidRPr="00EB0382">
              <w:rPr>
                <w:rFonts w:cs="Arial"/>
                <w:color w:val="202122"/>
                <w:shd w:val="clear" w:color="auto" w:fill="FFFFFF"/>
              </w:rPr>
              <w:t xml:space="preserve">Le bénédictin Paul, du monastère San Giorgio </w:t>
            </w:r>
            <w:proofErr w:type="spellStart"/>
            <w:r w:rsidRPr="00EB0382">
              <w:rPr>
                <w:rFonts w:cs="Arial"/>
                <w:color w:val="202122"/>
                <w:shd w:val="clear" w:color="auto" w:fill="FFFFFF"/>
              </w:rPr>
              <w:t>Maggiore</w:t>
            </w:r>
            <w:proofErr w:type="spellEnd"/>
            <w:r w:rsidRPr="00EB0382">
              <w:rPr>
                <w:rFonts w:cs="Arial"/>
                <w:color w:val="202122"/>
                <w:shd w:val="clear" w:color="auto" w:fill="FFFFFF"/>
              </w:rPr>
              <w:t xml:space="preserve"> à Venise, commande le tableau</w:t>
            </w:r>
            <w:r w:rsidRPr="00EB0382">
              <w:rPr>
                <w:rFonts w:cs="Arial"/>
                <w:color w:val="202122"/>
                <w:shd w:val="clear" w:color="auto" w:fill="FFFFFF"/>
                <w:vertAlign w:val="superscript"/>
              </w:rPr>
              <w:t xml:space="preserve"> </w:t>
            </w:r>
            <w:r w:rsidRPr="00EB0382">
              <w:t xml:space="preserve">le 6 juin 1562. </w:t>
            </w:r>
          </w:p>
          <w:p w14:paraId="731F128D" w14:textId="625433E5" w:rsidR="00EB0382" w:rsidRPr="00EB0382" w:rsidRDefault="00EB0382">
            <w:pPr>
              <w:pStyle w:val="TableParagraph"/>
            </w:pPr>
            <w:r>
              <w:t>Il est destiné au réfectoire du monastère dont la rénovation vient de s’achever.</w:t>
            </w:r>
          </w:p>
        </w:tc>
        <w:tc>
          <w:tcPr>
            <w:tcW w:w="4251" w:type="dxa"/>
          </w:tcPr>
          <w:p w14:paraId="3ADB6B30" w14:textId="77777777" w:rsidR="00F12D88" w:rsidRPr="007B014B" w:rsidRDefault="00996435">
            <w:pPr>
              <w:pStyle w:val="TableParagraph"/>
            </w:pPr>
            <w:r w:rsidRPr="007B014B">
              <w:t xml:space="preserve"> L’artiste Christo qui partagera son idée avec son acolyte dans l’art,</w:t>
            </w:r>
            <w:r w:rsidR="007B014B" w:rsidRPr="007B014B">
              <w:t xml:space="preserve"> sa femme</w:t>
            </w:r>
            <w:r w:rsidRPr="007B014B">
              <w:t xml:space="preserve"> Jean Claude. </w:t>
            </w:r>
          </w:p>
          <w:p w14:paraId="00726D87" w14:textId="77777777" w:rsidR="007B014B" w:rsidRPr="007B014B" w:rsidRDefault="007B014B">
            <w:pPr>
              <w:pStyle w:val="TableParagraph"/>
            </w:pPr>
            <w:r w:rsidRPr="007B014B">
              <w:t xml:space="preserve">Ils rêvent de ce projet depuis 1961. </w:t>
            </w:r>
          </w:p>
          <w:p w14:paraId="0A1794CD" w14:textId="5F192C46" w:rsidR="007B014B" w:rsidRPr="007B014B" w:rsidRDefault="007B014B">
            <w:pPr>
              <w:pStyle w:val="TableParagraph"/>
            </w:pPr>
            <w:r w:rsidRPr="007B014B">
              <w:t>Il a eu une conférence avec le centre Pompidou quelques années avant l’exposition de l’œuvre.</w:t>
            </w:r>
          </w:p>
        </w:tc>
        <w:tc>
          <w:tcPr>
            <w:tcW w:w="3942" w:type="dxa"/>
          </w:tcPr>
          <w:p w14:paraId="45B42D67" w14:textId="77777777" w:rsidR="00F12D88" w:rsidRDefault="00000000">
            <w:pPr>
              <w:pStyle w:val="TableParagraph"/>
              <w:spacing w:before="73" w:line="254" w:lineRule="auto"/>
              <w:ind w:left="114" w:right="110"/>
            </w:pPr>
            <w:r>
              <w:t>Œuvre</w:t>
            </w:r>
            <w:r>
              <w:rPr>
                <w:spacing w:val="-1"/>
              </w:rPr>
              <w:t xml:space="preserve"> </w:t>
            </w:r>
            <w:r>
              <w:t>de commande</w:t>
            </w:r>
            <w:r>
              <w:rPr>
                <w:spacing w:val="-1"/>
              </w:rPr>
              <w:t xml:space="preserve"> </w:t>
            </w:r>
            <w:r>
              <w:t>dans le cadre de la biennale d’art contemporain, Estuaire,</w:t>
            </w:r>
            <w:r>
              <w:rPr>
                <w:spacing w:val="-10"/>
              </w:rPr>
              <w:t xml:space="preserve"> </w:t>
            </w:r>
            <w:r>
              <w:t>du</w:t>
            </w:r>
            <w:r>
              <w:rPr>
                <w:spacing w:val="-7"/>
              </w:rPr>
              <w:t xml:space="preserve"> </w:t>
            </w:r>
            <w:r>
              <w:t>Voyage</w:t>
            </w:r>
            <w:r>
              <w:rPr>
                <w:spacing w:val="-7"/>
              </w:rPr>
              <w:t xml:space="preserve"> </w:t>
            </w:r>
            <w:r>
              <w:t>à</w:t>
            </w:r>
            <w:r>
              <w:rPr>
                <w:spacing w:val="-7"/>
              </w:rPr>
              <w:t xml:space="preserve"> </w:t>
            </w:r>
            <w:r>
              <w:t>Nantes,</w:t>
            </w:r>
            <w:r>
              <w:rPr>
                <w:spacing w:val="-10"/>
              </w:rPr>
              <w:t xml:space="preserve"> </w:t>
            </w:r>
            <w:r>
              <w:t xml:space="preserve">2012 David </w:t>
            </w:r>
            <w:proofErr w:type="spellStart"/>
            <w:r>
              <w:t>Moinard</w:t>
            </w:r>
            <w:proofErr w:type="spellEnd"/>
            <w:r>
              <w:t xml:space="preserve"> programmateur </w:t>
            </w:r>
            <w:r>
              <w:rPr>
                <w:spacing w:val="-2"/>
              </w:rPr>
              <w:t>artistique</w:t>
            </w:r>
          </w:p>
        </w:tc>
      </w:tr>
      <w:tr w:rsidR="00F12D88" w14:paraId="44D2AE37" w14:textId="77777777">
        <w:trPr>
          <w:trHeight w:val="3225"/>
        </w:trPr>
        <w:tc>
          <w:tcPr>
            <w:tcW w:w="3116" w:type="dxa"/>
          </w:tcPr>
          <w:p w14:paraId="77A78962" w14:textId="77777777" w:rsidR="00F12D88" w:rsidRDefault="00000000">
            <w:pPr>
              <w:pStyle w:val="TableParagraph"/>
              <w:spacing w:before="15" w:line="252" w:lineRule="auto"/>
              <w:ind w:left="115" w:right="937"/>
              <w:rPr>
                <w:rFonts w:ascii="Arial" w:hAnsi="Arial"/>
                <w:b/>
                <w:sz w:val="24"/>
              </w:rPr>
            </w:pPr>
            <w:r>
              <w:rPr>
                <w:rFonts w:ascii="Arial" w:hAnsi="Arial"/>
                <w:b/>
                <w:sz w:val="24"/>
              </w:rPr>
              <w:lastRenderedPageBreak/>
              <w:t>Passage</w:t>
            </w:r>
            <w:r>
              <w:rPr>
                <w:rFonts w:ascii="Arial" w:hAnsi="Arial"/>
                <w:b/>
                <w:spacing w:val="-17"/>
                <w:sz w:val="24"/>
              </w:rPr>
              <w:t xml:space="preserve"> </w:t>
            </w:r>
            <w:r>
              <w:rPr>
                <w:rFonts w:ascii="Arial" w:hAnsi="Arial"/>
                <w:b/>
                <w:sz w:val="24"/>
              </w:rPr>
              <w:t>du</w:t>
            </w:r>
            <w:r>
              <w:rPr>
                <w:rFonts w:ascii="Arial" w:hAnsi="Arial"/>
                <w:b/>
                <w:spacing w:val="-17"/>
                <w:sz w:val="24"/>
              </w:rPr>
              <w:t xml:space="preserve"> </w:t>
            </w:r>
            <w:r>
              <w:rPr>
                <w:rFonts w:ascii="Arial" w:hAnsi="Arial"/>
                <w:b/>
                <w:sz w:val="24"/>
              </w:rPr>
              <w:t>projet à la production</w:t>
            </w:r>
          </w:p>
          <w:p w14:paraId="714E5C73" w14:textId="77777777" w:rsidR="00F12D88" w:rsidRDefault="00F12D88">
            <w:pPr>
              <w:pStyle w:val="TableParagraph"/>
              <w:spacing w:before="19"/>
              <w:rPr>
                <w:rFonts w:ascii="Arial"/>
                <w:b/>
                <w:sz w:val="24"/>
              </w:rPr>
            </w:pPr>
          </w:p>
          <w:p w14:paraId="663D9EB0" w14:textId="77777777" w:rsidR="00F12D88" w:rsidRDefault="00000000">
            <w:pPr>
              <w:pStyle w:val="TableParagraph"/>
              <w:numPr>
                <w:ilvl w:val="0"/>
                <w:numId w:val="3"/>
              </w:numPr>
              <w:tabs>
                <w:tab w:val="left" w:pos="835"/>
              </w:tabs>
              <w:spacing w:line="254" w:lineRule="auto"/>
              <w:ind w:right="324"/>
              <w:rPr>
                <w:rFonts w:ascii="Arial" w:hAnsi="Arial"/>
                <w:b/>
                <w:sz w:val="24"/>
              </w:rPr>
            </w:pPr>
            <w:r>
              <w:rPr>
                <w:rFonts w:ascii="Arial" w:hAnsi="Arial"/>
                <w:b/>
                <w:sz w:val="24"/>
              </w:rPr>
              <w:t>Démarche des artistes</w:t>
            </w:r>
            <w:r>
              <w:rPr>
                <w:rFonts w:ascii="Arial" w:hAnsi="Arial"/>
                <w:b/>
                <w:spacing w:val="-17"/>
                <w:sz w:val="24"/>
              </w:rPr>
              <w:t xml:space="preserve"> </w:t>
            </w:r>
            <w:r>
              <w:rPr>
                <w:rFonts w:ascii="Arial" w:hAnsi="Arial"/>
                <w:b/>
                <w:sz w:val="24"/>
              </w:rPr>
              <w:t>du</w:t>
            </w:r>
            <w:r>
              <w:rPr>
                <w:rFonts w:ascii="Arial" w:hAnsi="Arial"/>
                <w:b/>
                <w:spacing w:val="-17"/>
                <w:sz w:val="24"/>
              </w:rPr>
              <w:t xml:space="preserve"> </w:t>
            </w:r>
            <w:r>
              <w:rPr>
                <w:rFonts w:ascii="Arial" w:hAnsi="Arial"/>
                <w:b/>
                <w:sz w:val="24"/>
              </w:rPr>
              <w:t>projet à l’œuvre</w:t>
            </w:r>
          </w:p>
          <w:p w14:paraId="64FDA9F7" w14:textId="77777777" w:rsidR="00F12D88" w:rsidRDefault="00000000">
            <w:pPr>
              <w:pStyle w:val="TableParagraph"/>
              <w:numPr>
                <w:ilvl w:val="0"/>
                <w:numId w:val="3"/>
              </w:numPr>
              <w:tabs>
                <w:tab w:val="left" w:pos="835"/>
              </w:tabs>
              <w:spacing w:before="8" w:line="254" w:lineRule="auto"/>
              <w:ind w:right="527"/>
              <w:rPr>
                <w:rFonts w:ascii="Arial" w:hAnsi="Arial"/>
                <w:b/>
                <w:sz w:val="24"/>
              </w:rPr>
            </w:pPr>
            <w:r>
              <w:rPr>
                <w:rFonts w:ascii="Arial" w:hAnsi="Arial"/>
                <w:b/>
                <w:sz w:val="24"/>
              </w:rPr>
              <w:t>Modes de monstration</w:t>
            </w:r>
            <w:r>
              <w:rPr>
                <w:rFonts w:ascii="Arial" w:hAnsi="Arial"/>
                <w:b/>
                <w:spacing w:val="-17"/>
                <w:sz w:val="24"/>
              </w:rPr>
              <w:t xml:space="preserve"> </w:t>
            </w:r>
            <w:r>
              <w:rPr>
                <w:rFonts w:ascii="Arial" w:hAnsi="Arial"/>
                <w:b/>
                <w:sz w:val="24"/>
              </w:rPr>
              <w:t xml:space="preserve">du </w:t>
            </w:r>
            <w:r>
              <w:rPr>
                <w:rFonts w:ascii="Arial" w:hAnsi="Arial"/>
                <w:b/>
                <w:spacing w:val="-2"/>
                <w:sz w:val="24"/>
              </w:rPr>
              <w:t>projet</w:t>
            </w:r>
          </w:p>
        </w:tc>
        <w:tc>
          <w:tcPr>
            <w:tcW w:w="4117" w:type="dxa"/>
          </w:tcPr>
          <w:p w14:paraId="726E5560" w14:textId="5FBA6C63" w:rsidR="00E454DA" w:rsidRDefault="00E454DA">
            <w:pPr>
              <w:pStyle w:val="TableParagraph"/>
              <w:rPr>
                <w:rFonts w:ascii="Times New Roman"/>
              </w:rPr>
            </w:pPr>
            <w:r>
              <w:rPr>
                <w:rFonts w:ascii="Arial" w:hAnsi="Arial" w:cs="Arial"/>
                <w:color w:val="202122"/>
                <w:sz w:val="21"/>
                <w:szCs w:val="21"/>
                <w:shd w:val="clear" w:color="auto" w:fill="FFFFFF"/>
              </w:rPr>
              <w:t xml:space="preserve">Le contrat de la commande indique que Véronèse peut </w:t>
            </w:r>
            <w:r w:rsidR="00056A8A">
              <w:rPr>
                <w:rFonts w:ascii="Arial" w:hAnsi="Arial" w:cs="Arial"/>
                <w:color w:val="202122"/>
                <w:sz w:val="21"/>
                <w:szCs w:val="21"/>
                <w:shd w:val="clear" w:color="auto" w:fill="FFFFFF"/>
              </w:rPr>
              <w:t xml:space="preserve">peindre autant de </w:t>
            </w:r>
            <w:r w:rsidR="00996435">
              <w:rPr>
                <w:rFonts w:ascii="Arial" w:hAnsi="Arial" w:cs="Arial"/>
                <w:color w:val="202122"/>
                <w:sz w:val="21"/>
                <w:szCs w:val="21"/>
                <w:shd w:val="clear" w:color="auto" w:fill="FFFFFF"/>
              </w:rPr>
              <w:t>personnes que possibles</w:t>
            </w:r>
            <w:r w:rsidR="00056A8A">
              <w:rPr>
                <w:rFonts w:ascii="Arial" w:hAnsi="Arial" w:cs="Arial"/>
                <w:color w:val="202122"/>
                <w:sz w:val="21"/>
                <w:szCs w:val="21"/>
                <w:shd w:val="clear" w:color="auto" w:fill="FFFFFF"/>
              </w:rPr>
              <w:t xml:space="preserve">. Il souhaite aussi que le tableau devra être « de même largeur et de même hauteur que le mur de face, l’occupant tout entier. » Le tableau doit être fini pour le 8 septembre 1563. </w:t>
            </w:r>
          </w:p>
        </w:tc>
        <w:tc>
          <w:tcPr>
            <w:tcW w:w="4251" w:type="dxa"/>
          </w:tcPr>
          <w:p w14:paraId="01EF251B" w14:textId="0D9B47C5" w:rsidR="00F12D88" w:rsidRPr="007B014B" w:rsidRDefault="007B014B">
            <w:pPr>
              <w:pStyle w:val="TableParagraph"/>
            </w:pPr>
            <w:r>
              <w:rPr>
                <w:rFonts w:ascii="Times New Roman"/>
              </w:rPr>
              <w:t xml:space="preserve"> </w:t>
            </w:r>
            <w:r w:rsidRPr="007B014B">
              <w:t>Idée du projet depuis les années 60, conférence avec le centre Pompidou pour partager l’idée. Isolement durant le confinement à New York où le projet est développé.</w:t>
            </w:r>
          </w:p>
          <w:p w14:paraId="0DCE2C41" w14:textId="5523260D" w:rsidR="007B014B" w:rsidRDefault="007B014B">
            <w:pPr>
              <w:pStyle w:val="TableParagraph"/>
              <w:rPr>
                <w:rFonts w:ascii="Times New Roman"/>
              </w:rPr>
            </w:pPr>
            <w:r w:rsidRPr="007B014B">
              <w:t>Premier photomontage en 1962/1963, premier collage en 1988. Il faudra deux semaines pour empaqueter le monument.</w:t>
            </w:r>
          </w:p>
        </w:tc>
        <w:tc>
          <w:tcPr>
            <w:tcW w:w="3942" w:type="dxa"/>
          </w:tcPr>
          <w:p w14:paraId="39846E24" w14:textId="77777777" w:rsidR="00F12D88" w:rsidRDefault="00F12D88">
            <w:pPr>
              <w:pStyle w:val="TableParagraph"/>
              <w:spacing w:before="25"/>
              <w:rPr>
                <w:rFonts w:ascii="Arial"/>
                <w:b/>
              </w:rPr>
            </w:pPr>
          </w:p>
          <w:p w14:paraId="28821B38" w14:textId="77777777" w:rsidR="00F12D88" w:rsidRDefault="00000000">
            <w:pPr>
              <w:pStyle w:val="TableParagraph"/>
              <w:numPr>
                <w:ilvl w:val="0"/>
                <w:numId w:val="2"/>
              </w:numPr>
              <w:tabs>
                <w:tab w:val="left" w:pos="474"/>
              </w:tabs>
              <w:ind w:left="474" w:hanging="360"/>
            </w:pPr>
            <w:proofErr w:type="gramStart"/>
            <w:r>
              <w:t>des</w:t>
            </w:r>
            <w:proofErr w:type="gramEnd"/>
            <w:r>
              <w:rPr>
                <w:spacing w:val="-7"/>
              </w:rPr>
              <w:t xml:space="preserve"> </w:t>
            </w:r>
            <w:r>
              <w:t>croquis</w:t>
            </w:r>
            <w:r>
              <w:rPr>
                <w:spacing w:val="-10"/>
              </w:rPr>
              <w:t xml:space="preserve"> </w:t>
            </w:r>
            <w:r>
              <w:rPr>
                <w:spacing w:val="-2"/>
              </w:rPr>
              <w:t>préparatoires</w:t>
            </w:r>
          </w:p>
          <w:p w14:paraId="225AF967" w14:textId="77777777" w:rsidR="00F12D88" w:rsidRDefault="00000000">
            <w:pPr>
              <w:pStyle w:val="TableParagraph"/>
              <w:numPr>
                <w:ilvl w:val="0"/>
                <w:numId w:val="2"/>
              </w:numPr>
              <w:tabs>
                <w:tab w:val="left" w:pos="474"/>
              </w:tabs>
              <w:spacing w:before="17"/>
              <w:ind w:left="474" w:hanging="360"/>
            </w:pPr>
            <w:proofErr w:type="gramStart"/>
            <w:r>
              <w:t>des</w:t>
            </w:r>
            <w:proofErr w:type="gramEnd"/>
            <w:r>
              <w:rPr>
                <w:spacing w:val="-2"/>
              </w:rPr>
              <w:t xml:space="preserve"> </w:t>
            </w:r>
            <w:r>
              <w:t>schémas</w:t>
            </w:r>
            <w:r>
              <w:rPr>
                <w:spacing w:val="-6"/>
              </w:rPr>
              <w:t xml:space="preserve"> </w:t>
            </w:r>
            <w:r>
              <w:rPr>
                <w:spacing w:val="-2"/>
              </w:rPr>
              <w:t>techniques</w:t>
            </w:r>
          </w:p>
          <w:p w14:paraId="171EB7E4" w14:textId="77777777" w:rsidR="00F12D88" w:rsidRDefault="00000000">
            <w:pPr>
              <w:pStyle w:val="TableParagraph"/>
              <w:numPr>
                <w:ilvl w:val="0"/>
                <w:numId w:val="2"/>
              </w:numPr>
              <w:tabs>
                <w:tab w:val="left" w:pos="474"/>
              </w:tabs>
              <w:spacing w:before="18"/>
              <w:ind w:left="474" w:hanging="360"/>
            </w:pPr>
            <w:proofErr w:type="gramStart"/>
            <w:r>
              <w:t>de</w:t>
            </w:r>
            <w:proofErr w:type="gramEnd"/>
            <w:r>
              <w:rPr>
                <w:spacing w:val="-2"/>
              </w:rPr>
              <w:t xml:space="preserve"> </w:t>
            </w:r>
            <w:r>
              <w:t>la</w:t>
            </w:r>
            <w:r>
              <w:rPr>
                <w:spacing w:val="-6"/>
              </w:rPr>
              <w:t xml:space="preserve"> </w:t>
            </w:r>
            <w:r>
              <w:t>modélisation</w:t>
            </w:r>
            <w:r>
              <w:rPr>
                <w:spacing w:val="-4"/>
              </w:rPr>
              <w:t xml:space="preserve"> </w:t>
            </w:r>
            <w:r>
              <w:rPr>
                <w:spacing w:val="-5"/>
              </w:rPr>
              <w:t>3D</w:t>
            </w:r>
          </w:p>
          <w:p w14:paraId="108166A5" w14:textId="77777777" w:rsidR="00F12D88" w:rsidRDefault="00000000">
            <w:pPr>
              <w:pStyle w:val="TableParagraph"/>
              <w:numPr>
                <w:ilvl w:val="0"/>
                <w:numId w:val="2"/>
              </w:numPr>
              <w:tabs>
                <w:tab w:val="left" w:pos="474"/>
              </w:tabs>
              <w:spacing w:before="17"/>
              <w:ind w:left="474" w:hanging="360"/>
            </w:pPr>
            <w:proofErr w:type="gramStart"/>
            <w:r>
              <w:t>des</w:t>
            </w:r>
            <w:proofErr w:type="gramEnd"/>
            <w:r>
              <w:rPr>
                <w:spacing w:val="-8"/>
              </w:rPr>
              <w:t xml:space="preserve"> </w:t>
            </w:r>
            <w:r>
              <w:t>impressions</w:t>
            </w:r>
            <w:r>
              <w:rPr>
                <w:spacing w:val="-10"/>
              </w:rPr>
              <w:t xml:space="preserve"> </w:t>
            </w:r>
            <w:r>
              <w:rPr>
                <w:spacing w:val="-5"/>
              </w:rPr>
              <w:t>3D</w:t>
            </w:r>
          </w:p>
          <w:p w14:paraId="4F4B7FFD" w14:textId="77777777" w:rsidR="00F12D88" w:rsidRDefault="00000000">
            <w:pPr>
              <w:pStyle w:val="TableParagraph"/>
              <w:numPr>
                <w:ilvl w:val="0"/>
                <w:numId w:val="2"/>
              </w:numPr>
              <w:tabs>
                <w:tab w:val="left" w:pos="474"/>
              </w:tabs>
              <w:spacing w:before="12"/>
              <w:ind w:left="474" w:hanging="360"/>
            </w:pPr>
            <w:proofErr w:type="gramStart"/>
            <w:r>
              <w:t>des</w:t>
            </w:r>
            <w:proofErr w:type="gramEnd"/>
            <w:r>
              <w:rPr>
                <w:spacing w:val="-3"/>
              </w:rPr>
              <w:t xml:space="preserve"> </w:t>
            </w:r>
            <w:r>
              <w:rPr>
                <w:spacing w:val="-2"/>
              </w:rPr>
              <w:t>maquettes</w:t>
            </w:r>
          </w:p>
          <w:p w14:paraId="1E79E1A8" w14:textId="77777777" w:rsidR="00F12D88" w:rsidRDefault="00000000">
            <w:pPr>
              <w:pStyle w:val="TableParagraph"/>
              <w:numPr>
                <w:ilvl w:val="0"/>
                <w:numId w:val="2"/>
              </w:numPr>
              <w:tabs>
                <w:tab w:val="left" w:pos="475"/>
              </w:tabs>
              <w:spacing w:before="17" w:line="252" w:lineRule="auto"/>
              <w:ind w:right="251"/>
            </w:pPr>
            <w:proofErr w:type="gramStart"/>
            <w:r>
              <w:t>un</w:t>
            </w:r>
            <w:proofErr w:type="gramEnd"/>
            <w:r>
              <w:t xml:space="preserve"> prototype à l’échelle 1 en polystyrène</w:t>
            </w:r>
            <w:r>
              <w:rPr>
                <w:spacing w:val="-16"/>
              </w:rPr>
              <w:t xml:space="preserve"> </w:t>
            </w:r>
            <w:r>
              <w:t>d’après</w:t>
            </w:r>
            <w:r>
              <w:rPr>
                <w:spacing w:val="-15"/>
              </w:rPr>
              <w:t xml:space="preserve"> </w:t>
            </w:r>
            <w:r>
              <w:t xml:space="preserve">modélisation </w:t>
            </w:r>
            <w:r>
              <w:rPr>
                <w:spacing w:val="-6"/>
              </w:rPr>
              <w:t>3D</w:t>
            </w:r>
          </w:p>
        </w:tc>
      </w:tr>
    </w:tbl>
    <w:p w14:paraId="6172590F" w14:textId="77777777" w:rsidR="00F12D88" w:rsidRDefault="00F12D88">
      <w:pPr>
        <w:spacing w:line="252" w:lineRule="auto"/>
        <w:sectPr w:rsidR="00F12D88" w:rsidSect="00E71081">
          <w:type w:val="continuous"/>
          <w:pgSz w:w="16840" w:h="11900" w:orient="landscape"/>
          <w:pgMar w:top="260" w:right="580" w:bottom="280" w:left="62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4117"/>
        <w:gridCol w:w="4251"/>
        <w:gridCol w:w="3942"/>
      </w:tblGrid>
      <w:tr w:rsidR="00F12D88" w14:paraId="1641ED5B" w14:textId="77777777">
        <w:trPr>
          <w:trHeight w:val="805"/>
        </w:trPr>
        <w:tc>
          <w:tcPr>
            <w:tcW w:w="3116" w:type="dxa"/>
          </w:tcPr>
          <w:p w14:paraId="7ACF6F8F" w14:textId="77777777" w:rsidR="00F12D88" w:rsidRDefault="00F12D88">
            <w:pPr>
              <w:pStyle w:val="TableParagraph"/>
              <w:rPr>
                <w:rFonts w:ascii="Times New Roman"/>
                <w:sz w:val="20"/>
              </w:rPr>
            </w:pPr>
          </w:p>
        </w:tc>
        <w:tc>
          <w:tcPr>
            <w:tcW w:w="4117" w:type="dxa"/>
          </w:tcPr>
          <w:p w14:paraId="02F7BC5C" w14:textId="77777777" w:rsidR="00F12D88" w:rsidRDefault="00F12D88">
            <w:pPr>
              <w:pStyle w:val="TableParagraph"/>
              <w:rPr>
                <w:rFonts w:ascii="Times New Roman"/>
                <w:sz w:val="20"/>
              </w:rPr>
            </w:pPr>
          </w:p>
        </w:tc>
        <w:tc>
          <w:tcPr>
            <w:tcW w:w="4251" w:type="dxa"/>
          </w:tcPr>
          <w:p w14:paraId="7501CF30" w14:textId="77777777" w:rsidR="00F12D88" w:rsidRDefault="00F12D88">
            <w:pPr>
              <w:pStyle w:val="TableParagraph"/>
              <w:rPr>
                <w:rFonts w:ascii="Times New Roman"/>
                <w:sz w:val="20"/>
              </w:rPr>
            </w:pPr>
          </w:p>
        </w:tc>
        <w:tc>
          <w:tcPr>
            <w:tcW w:w="3942" w:type="dxa"/>
          </w:tcPr>
          <w:p w14:paraId="6176665D" w14:textId="77777777" w:rsidR="00F12D88" w:rsidRDefault="00F12D88">
            <w:pPr>
              <w:pStyle w:val="TableParagraph"/>
              <w:rPr>
                <w:rFonts w:ascii="Times New Roman"/>
                <w:sz w:val="20"/>
              </w:rPr>
            </w:pPr>
          </w:p>
        </w:tc>
      </w:tr>
      <w:tr w:rsidR="00F12D88" w14:paraId="1791DBE9" w14:textId="77777777">
        <w:trPr>
          <w:trHeight w:val="1343"/>
        </w:trPr>
        <w:tc>
          <w:tcPr>
            <w:tcW w:w="3116" w:type="dxa"/>
            <w:tcBorders>
              <w:bottom w:val="single" w:sz="6" w:space="0" w:color="000000"/>
            </w:tcBorders>
          </w:tcPr>
          <w:p w14:paraId="7A3B814A" w14:textId="77777777" w:rsidR="00F12D88" w:rsidRDefault="00000000">
            <w:pPr>
              <w:pStyle w:val="TableParagraph"/>
              <w:spacing w:before="5" w:line="275" w:lineRule="exact"/>
              <w:ind w:left="115"/>
              <w:rPr>
                <w:rFonts w:ascii="Arial"/>
                <w:b/>
                <w:sz w:val="24"/>
              </w:rPr>
            </w:pPr>
            <w:r>
              <w:rPr>
                <w:rFonts w:ascii="Arial"/>
                <w:b/>
                <w:sz w:val="24"/>
              </w:rPr>
              <w:t>Quelle(s)</w:t>
            </w:r>
            <w:r>
              <w:rPr>
                <w:rFonts w:ascii="Arial"/>
                <w:b/>
                <w:spacing w:val="-8"/>
                <w:sz w:val="24"/>
              </w:rPr>
              <w:t xml:space="preserve"> </w:t>
            </w:r>
            <w:r>
              <w:rPr>
                <w:rFonts w:ascii="Arial"/>
                <w:b/>
                <w:spacing w:val="-2"/>
                <w:sz w:val="24"/>
              </w:rPr>
              <w:t>collaboration(s)</w:t>
            </w:r>
          </w:p>
          <w:p w14:paraId="57DBEDCA" w14:textId="77777777" w:rsidR="00F12D88" w:rsidRDefault="00000000">
            <w:pPr>
              <w:pStyle w:val="TableParagraph"/>
              <w:spacing w:line="275" w:lineRule="exact"/>
              <w:ind w:left="115"/>
              <w:rPr>
                <w:rFonts w:ascii="Arial"/>
                <w:b/>
                <w:sz w:val="24"/>
              </w:rPr>
            </w:pPr>
            <w:r>
              <w:rPr>
                <w:rFonts w:ascii="Arial"/>
                <w:b/>
                <w:spacing w:val="-10"/>
                <w:sz w:val="24"/>
              </w:rPr>
              <w:t>?</w:t>
            </w:r>
          </w:p>
        </w:tc>
        <w:tc>
          <w:tcPr>
            <w:tcW w:w="4117" w:type="dxa"/>
            <w:tcBorders>
              <w:bottom w:val="single" w:sz="6" w:space="0" w:color="000000"/>
            </w:tcBorders>
          </w:tcPr>
          <w:p w14:paraId="6A31C0A3" w14:textId="77777777" w:rsidR="00F12D88" w:rsidRPr="00996435" w:rsidRDefault="00996435">
            <w:pPr>
              <w:pStyle w:val="TableParagraph"/>
            </w:pPr>
            <w:r w:rsidRPr="00996435">
              <w:t>Collaboration entre le Monastère qui commande le tableau et Véronèse.</w:t>
            </w:r>
          </w:p>
          <w:p w14:paraId="76CF8DF1" w14:textId="77777777" w:rsidR="00996435" w:rsidRPr="00996435" w:rsidRDefault="00996435">
            <w:pPr>
              <w:pStyle w:val="TableParagraph"/>
            </w:pPr>
            <w:r w:rsidRPr="00996435">
              <w:t>Collaboration entre l’artiste et ses apprentis.</w:t>
            </w:r>
          </w:p>
          <w:p w14:paraId="2B3E4C9B" w14:textId="2D02A17A" w:rsidR="00996435" w:rsidRDefault="00996435">
            <w:pPr>
              <w:pStyle w:val="TableParagraph"/>
              <w:rPr>
                <w:rFonts w:ascii="Times New Roman"/>
                <w:sz w:val="20"/>
              </w:rPr>
            </w:pPr>
          </w:p>
        </w:tc>
        <w:tc>
          <w:tcPr>
            <w:tcW w:w="4251" w:type="dxa"/>
            <w:tcBorders>
              <w:bottom w:val="single" w:sz="6" w:space="0" w:color="000000"/>
            </w:tcBorders>
          </w:tcPr>
          <w:p w14:paraId="6ED9B092" w14:textId="77777777" w:rsidR="00F12D88" w:rsidRPr="00CB3E40" w:rsidRDefault="00996435">
            <w:pPr>
              <w:pStyle w:val="TableParagraph"/>
            </w:pPr>
            <w:r w:rsidRPr="00CB3E40">
              <w:t xml:space="preserve"> Collaboration entre l’artiste et le centre </w:t>
            </w:r>
            <w:proofErr w:type="spellStart"/>
            <w:r w:rsidRPr="00CB3E40">
              <w:t>pomidou</w:t>
            </w:r>
            <w:proofErr w:type="spellEnd"/>
            <w:r w:rsidRPr="00CB3E40">
              <w:t xml:space="preserve"> de paris dans lequel il aura une conférence pour parler du projet. </w:t>
            </w:r>
          </w:p>
          <w:p w14:paraId="192D38AF" w14:textId="77777777" w:rsidR="00996435" w:rsidRPr="00CB3E40" w:rsidRDefault="00996435">
            <w:pPr>
              <w:pStyle w:val="TableParagraph"/>
            </w:pPr>
            <w:r w:rsidRPr="00CB3E40">
              <w:t>Collaboration entre le lieu de conception du projet, New York, et le lieu d’exposition, Paris.</w:t>
            </w:r>
          </w:p>
          <w:p w14:paraId="100D9135" w14:textId="621DC772" w:rsidR="00996435" w:rsidRPr="00CB3E40" w:rsidRDefault="00996435">
            <w:pPr>
              <w:pStyle w:val="TableParagraph"/>
            </w:pPr>
            <w:r w:rsidRPr="00CB3E40">
              <w:t>Collaboration entre les deux artistes Christo et Jean Claude.</w:t>
            </w:r>
          </w:p>
        </w:tc>
        <w:tc>
          <w:tcPr>
            <w:tcW w:w="3942" w:type="dxa"/>
            <w:tcBorders>
              <w:bottom w:val="single" w:sz="6" w:space="0" w:color="000000"/>
            </w:tcBorders>
          </w:tcPr>
          <w:p w14:paraId="738848E3" w14:textId="77777777" w:rsidR="00F12D88" w:rsidRDefault="00000000">
            <w:pPr>
              <w:pStyle w:val="TableParagraph"/>
              <w:numPr>
                <w:ilvl w:val="0"/>
                <w:numId w:val="1"/>
              </w:numPr>
              <w:tabs>
                <w:tab w:val="left" w:pos="233"/>
              </w:tabs>
              <w:spacing w:before="4"/>
              <w:ind w:left="233" w:hanging="119"/>
            </w:pPr>
            <w:proofErr w:type="gramStart"/>
            <w:r>
              <w:rPr>
                <w:w w:val="85"/>
              </w:rPr>
              <w:t>divers</w:t>
            </w:r>
            <w:proofErr w:type="gramEnd"/>
            <w:r>
              <w:rPr>
                <w:spacing w:val="10"/>
              </w:rPr>
              <w:t xml:space="preserve"> </w:t>
            </w:r>
            <w:r>
              <w:rPr>
                <w:spacing w:val="-2"/>
              </w:rPr>
              <w:t>assistants</w:t>
            </w:r>
          </w:p>
          <w:p w14:paraId="4E6113DE" w14:textId="77777777" w:rsidR="00F12D88" w:rsidRDefault="00000000">
            <w:pPr>
              <w:pStyle w:val="TableParagraph"/>
              <w:numPr>
                <w:ilvl w:val="0"/>
                <w:numId w:val="1"/>
              </w:numPr>
              <w:tabs>
                <w:tab w:val="left" w:pos="233"/>
              </w:tabs>
              <w:spacing w:before="17"/>
              <w:ind w:left="233" w:hanging="119"/>
            </w:pPr>
            <w:r>
              <w:rPr>
                <w:w w:val="90"/>
              </w:rPr>
              <w:t>Maitre</w:t>
            </w:r>
            <w:r>
              <w:t xml:space="preserve"> </w:t>
            </w:r>
            <w:r>
              <w:rPr>
                <w:w w:val="90"/>
              </w:rPr>
              <w:t>d’œuvre</w:t>
            </w:r>
            <w:r>
              <w:t xml:space="preserve"> </w:t>
            </w:r>
            <w:r>
              <w:rPr>
                <w:spacing w:val="-2"/>
                <w:w w:val="90"/>
              </w:rPr>
              <w:t>Arcadis</w:t>
            </w:r>
          </w:p>
          <w:p w14:paraId="7D43F899" w14:textId="77777777" w:rsidR="00F12D88" w:rsidRDefault="00000000">
            <w:pPr>
              <w:pStyle w:val="TableParagraph"/>
              <w:numPr>
                <w:ilvl w:val="0"/>
                <w:numId w:val="1"/>
              </w:numPr>
              <w:tabs>
                <w:tab w:val="left" w:pos="233"/>
              </w:tabs>
              <w:spacing w:before="12"/>
              <w:ind w:left="233" w:hanging="119"/>
            </w:pPr>
            <w:proofErr w:type="gramStart"/>
            <w:r>
              <w:rPr>
                <w:w w:val="85"/>
              </w:rPr>
              <w:t>entreprise</w:t>
            </w:r>
            <w:proofErr w:type="gramEnd"/>
            <w:r>
              <w:rPr>
                <w:spacing w:val="11"/>
              </w:rPr>
              <w:t xml:space="preserve"> </w:t>
            </w:r>
            <w:r>
              <w:rPr>
                <w:w w:val="85"/>
              </w:rPr>
              <w:t>de</w:t>
            </w:r>
            <w:r>
              <w:rPr>
                <w:spacing w:val="2"/>
              </w:rPr>
              <w:t xml:space="preserve"> </w:t>
            </w:r>
            <w:r>
              <w:rPr>
                <w:spacing w:val="-5"/>
                <w:w w:val="85"/>
              </w:rPr>
              <w:t>TPE</w:t>
            </w:r>
          </w:p>
          <w:p w14:paraId="33A4F454" w14:textId="77777777" w:rsidR="00F12D88" w:rsidRDefault="00000000">
            <w:pPr>
              <w:pStyle w:val="TableParagraph"/>
              <w:numPr>
                <w:ilvl w:val="0"/>
                <w:numId w:val="1"/>
              </w:numPr>
              <w:tabs>
                <w:tab w:val="left" w:pos="233"/>
              </w:tabs>
              <w:spacing w:before="17"/>
              <w:ind w:left="233" w:hanging="119"/>
            </w:pPr>
            <w:proofErr w:type="gramStart"/>
            <w:r>
              <w:rPr>
                <w:w w:val="90"/>
              </w:rPr>
              <w:t>entreprise</w:t>
            </w:r>
            <w:proofErr w:type="gramEnd"/>
            <w:r>
              <w:rPr>
                <w:spacing w:val="17"/>
              </w:rPr>
              <w:t xml:space="preserve"> </w:t>
            </w:r>
            <w:r>
              <w:rPr>
                <w:w w:val="90"/>
              </w:rPr>
              <w:t>de</w:t>
            </w:r>
            <w:r>
              <w:rPr>
                <w:spacing w:val="15"/>
              </w:rPr>
              <w:t xml:space="preserve"> </w:t>
            </w:r>
            <w:r>
              <w:rPr>
                <w:w w:val="90"/>
              </w:rPr>
              <w:t>transport</w:t>
            </w:r>
            <w:r>
              <w:rPr>
                <w:spacing w:val="6"/>
              </w:rPr>
              <w:t xml:space="preserve"> </w:t>
            </w:r>
            <w:r>
              <w:rPr>
                <w:spacing w:val="-2"/>
                <w:w w:val="90"/>
              </w:rPr>
              <w:t>maritime</w:t>
            </w:r>
          </w:p>
          <w:p w14:paraId="5A3DFFF9" w14:textId="77777777" w:rsidR="00F12D88" w:rsidRDefault="00000000">
            <w:pPr>
              <w:pStyle w:val="TableParagraph"/>
              <w:numPr>
                <w:ilvl w:val="0"/>
                <w:numId w:val="1"/>
              </w:numPr>
              <w:tabs>
                <w:tab w:val="left" w:pos="233"/>
              </w:tabs>
              <w:spacing w:before="7"/>
              <w:ind w:left="233" w:hanging="119"/>
            </w:pPr>
            <w:r>
              <w:rPr>
                <w:w w:val="90"/>
              </w:rPr>
              <w:t>Atelier</w:t>
            </w:r>
            <w:r>
              <w:rPr>
                <w:spacing w:val="-2"/>
                <w:w w:val="90"/>
              </w:rPr>
              <w:t xml:space="preserve"> </w:t>
            </w:r>
            <w:r>
              <w:rPr>
                <w:w w:val="90"/>
              </w:rPr>
              <w:t>de</w:t>
            </w:r>
            <w:r>
              <w:rPr>
                <w:spacing w:val="-1"/>
                <w:w w:val="90"/>
              </w:rPr>
              <w:t xml:space="preserve"> </w:t>
            </w:r>
            <w:r>
              <w:rPr>
                <w:w w:val="90"/>
              </w:rPr>
              <w:t>fonderie</w:t>
            </w:r>
            <w:r>
              <w:rPr>
                <w:spacing w:val="-2"/>
              </w:rPr>
              <w:t xml:space="preserve"> </w:t>
            </w:r>
            <w:r>
              <w:rPr>
                <w:w w:val="90"/>
              </w:rPr>
              <w:t>(en</w:t>
            </w:r>
            <w:r>
              <w:rPr>
                <w:spacing w:val="-1"/>
                <w:w w:val="90"/>
              </w:rPr>
              <w:t xml:space="preserve"> </w:t>
            </w:r>
            <w:r>
              <w:rPr>
                <w:spacing w:val="-2"/>
                <w:w w:val="90"/>
              </w:rPr>
              <w:t>Chine)</w:t>
            </w:r>
          </w:p>
        </w:tc>
      </w:tr>
      <w:tr w:rsidR="00F12D88" w14:paraId="3DA7CB45" w14:textId="77777777">
        <w:trPr>
          <w:trHeight w:val="1338"/>
        </w:trPr>
        <w:tc>
          <w:tcPr>
            <w:tcW w:w="3116" w:type="dxa"/>
            <w:tcBorders>
              <w:top w:val="single" w:sz="6" w:space="0" w:color="000000"/>
            </w:tcBorders>
          </w:tcPr>
          <w:p w14:paraId="51AE3510" w14:textId="77777777" w:rsidR="00F12D88" w:rsidRDefault="00000000">
            <w:pPr>
              <w:pStyle w:val="TableParagraph"/>
              <w:ind w:left="115" w:right="937"/>
              <w:rPr>
                <w:rFonts w:ascii="Arial" w:hAnsi="Arial"/>
                <w:b/>
                <w:sz w:val="24"/>
              </w:rPr>
            </w:pPr>
            <w:r>
              <w:rPr>
                <w:rFonts w:ascii="Arial" w:hAnsi="Arial"/>
                <w:b/>
                <w:sz w:val="24"/>
              </w:rPr>
              <w:t xml:space="preserve">Lien avec </w:t>
            </w:r>
            <w:r>
              <w:rPr>
                <w:rFonts w:ascii="Arial" w:hAnsi="Arial"/>
                <w:b/>
                <w:spacing w:val="-2"/>
                <w:sz w:val="24"/>
              </w:rPr>
              <w:t>l’environnement</w:t>
            </w:r>
          </w:p>
        </w:tc>
        <w:tc>
          <w:tcPr>
            <w:tcW w:w="4117" w:type="dxa"/>
            <w:tcBorders>
              <w:top w:val="single" w:sz="6" w:space="0" w:color="000000"/>
            </w:tcBorders>
          </w:tcPr>
          <w:p w14:paraId="4A161312" w14:textId="4CC773CF" w:rsidR="00330E3F" w:rsidRPr="00330E3F" w:rsidRDefault="00330E3F">
            <w:pPr>
              <w:pStyle w:val="TableParagraph"/>
            </w:pPr>
            <w:r w:rsidRPr="00330E3F">
              <w:t xml:space="preserve">Avant tout, c’est une œuvre in situ puisque les dimensions du tableau sont </w:t>
            </w:r>
            <w:r w:rsidR="00996435" w:rsidRPr="00330E3F">
              <w:t>réfléchies</w:t>
            </w:r>
            <w:r w:rsidRPr="00330E3F">
              <w:t xml:space="preserve"> pour qu’il corresponde parfaitement au mur du réfectoire.</w:t>
            </w:r>
          </w:p>
          <w:p w14:paraId="65914321" w14:textId="77777777" w:rsidR="00F12D88" w:rsidRPr="00330E3F" w:rsidRDefault="00330E3F">
            <w:pPr>
              <w:pStyle w:val="TableParagraph"/>
            </w:pPr>
            <w:r w:rsidRPr="00330E3F">
              <w:t xml:space="preserve"> La ville de Venise y est représentée ainsi que ses habitants.</w:t>
            </w:r>
          </w:p>
          <w:p w14:paraId="2336823A" w14:textId="2F9E364B" w:rsidR="00330E3F" w:rsidRPr="00330E3F" w:rsidRDefault="00330E3F">
            <w:pPr>
              <w:pStyle w:val="TableParagraph"/>
            </w:pPr>
            <w:r w:rsidRPr="00330E3F">
              <w:t>Aussi, le sujet du premier miracle de Jésus, thème religieux, est en accord avec le lieu ; un monastère.</w:t>
            </w:r>
          </w:p>
        </w:tc>
        <w:tc>
          <w:tcPr>
            <w:tcW w:w="4251" w:type="dxa"/>
            <w:tcBorders>
              <w:top w:val="single" w:sz="6" w:space="0" w:color="000000"/>
            </w:tcBorders>
          </w:tcPr>
          <w:p w14:paraId="6D003F1B" w14:textId="77777777" w:rsidR="00F12D88" w:rsidRPr="00CB3E40" w:rsidRDefault="00CB3E40">
            <w:pPr>
              <w:pStyle w:val="TableParagraph"/>
            </w:pPr>
            <w:r>
              <w:rPr>
                <w:rFonts w:ascii="Times New Roman"/>
                <w:sz w:val="20"/>
              </w:rPr>
              <w:t xml:space="preserve"> </w:t>
            </w:r>
            <w:r w:rsidRPr="00CB3E40">
              <w:t xml:space="preserve">Œuvre éphémère, ou comme l’artiste préfère la caractérisé, temporaire. Un peu comme l’instant très cours de vision de l’œuvre par les spectateurs en voiture, les locaux </w:t>
            </w:r>
            <w:proofErr w:type="spellStart"/>
            <w:r w:rsidRPr="00CB3E40">
              <w:t>trassant</w:t>
            </w:r>
            <w:proofErr w:type="spellEnd"/>
            <w:r w:rsidRPr="00CB3E40">
              <w:t xml:space="preserve"> leur route.</w:t>
            </w:r>
          </w:p>
          <w:p w14:paraId="7D2EB59F" w14:textId="3EB55103" w:rsidR="00CB3E40" w:rsidRDefault="00CB3E40">
            <w:pPr>
              <w:pStyle w:val="TableParagraph"/>
              <w:rPr>
                <w:rFonts w:ascii="Times New Roman"/>
                <w:sz w:val="20"/>
              </w:rPr>
            </w:pPr>
            <w:r w:rsidRPr="00CB3E40">
              <w:t xml:space="preserve">Au centre de l’actualité comme au centre de la ville de Paris, sur la place de l’étoile. Œuvre qui allait évidemment </w:t>
            </w:r>
            <w:proofErr w:type="gramStart"/>
            <w:r w:rsidRPr="00CB3E40">
              <w:t>attiré</w:t>
            </w:r>
            <w:proofErr w:type="gramEnd"/>
            <w:r w:rsidRPr="00CB3E40">
              <w:t xml:space="preserve"> les regards, lieu très attractif, fréquentés par les locaux et les touristes.</w:t>
            </w:r>
          </w:p>
        </w:tc>
        <w:tc>
          <w:tcPr>
            <w:tcW w:w="3942" w:type="dxa"/>
            <w:tcBorders>
              <w:top w:val="single" w:sz="6" w:space="0" w:color="000000"/>
            </w:tcBorders>
          </w:tcPr>
          <w:p w14:paraId="03FA8AB4" w14:textId="77777777" w:rsidR="00F12D88" w:rsidRDefault="00000000">
            <w:pPr>
              <w:pStyle w:val="TableParagraph"/>
              <w:spacing w:before="1" w:line="256" w:lineRule="auto"/>
              <w:ind w:left="114" w:right="110"/>
            </w:pPr>
            <w:r>
              <w:rPr>
                <w:spacing w:val="-2"/>
              </w:rPr>
              <w:t>Une</w:t>
            </w:r>
            <w:r>
              <w:rPr>
                <w:spacing w:val="-14"/>
              </w:rPr>
              <w:t xml:space="preserve"> </w:t>
            </w:r>
            <w:r>
              <w:rPr>
                <w:spacing w:val="-2"/>
              </w:rPr>
              <w:t>œuvre</w:t>
            </w:r>
            <w:r>
              <w:rPr>
                <w:spacing w:val="-13"/>
              </w:rPr>
              <w:t xml:space="preserve"> </w:t>
            </w:r>
            <w:r>
              <w:rPr>
                <w:spacing w:val="-2"/>
              </w:rPr>
              <w:t>In</w:t>
            </w:r>
            <w:r>
              <w:rPr>
                <w:spacing w:val="-13"/>
              </w:rPr>
              <w:t xml:space="preserve"> </w:t>
            </w:r>
            <w:r>
              <w:rPr>
                <w:spacing w:val="-2"/>
              </w:rPr>
              <w:t>Situ</w:t>
            </w:r>
            <w:r>
              <w:rPr>
                <w:spacing w:val="-14"/>
              </w:rPr>
              <w:t xml:space="preserve"> </w:t>
            </w:r>
            <w:r>
              <w:rPr>
                <w:spacing w:val="-2"/>
              </w:rPr>
              <w:t>entre</w:t>
            </w:r>
            <w:r>
              <w:rPr>
                <w:spacing w:val="-13"/>
              </w:rPr>
              <w:t xml:space="preserve"> </w:t>
            </w:r>
            <w:r>
              <w:rPr>
                <w:spacing w:val="-2"/>
              </w:rPr>
              <w:t>terre</w:t>
            </w:r>
            <w:r>
              <w:rPr>
                <w:spacing w:val="-13"/>
              </w:rPr>
              <w:t xml:space="preserve"> </w:t>
            </w:r>
            <w:r>
              <w:rPr>
                <w:spacing w:val="-2"/>
              </w:rPr>
              <w:t>et</w:t>
            </w:r>
            <w:r>
              <w:rPr>
                <w:spacing w:val="-13"/>
              </w:rPr>
              <w:t xml:space="preserve"> </w:t>
            </w:r>
            <w:r>
              <w:rPr>
                <w:spacing w:val="-2"/>
              </w:rPr>
              <w:t xml:space="preserve">mer </w:t>
            </w:r>
            <w:r>
              <w:rPr>
                <w:spacing w:val="-4"/>
              </w:rPr>
              <w:t>Située</w:t>
            </w:r>
            <w:r>
              <w:rPr>
                <w:spacing w:val="-12"/>
              </w:rPr>
              <w:t xml:space="preserve"> </w:t>
            </w:r>
            <w:r>
              <w:rPr>
                <w:spacing w:val="-4"/>
              </w:rPr>
              <w:t>sur</w:t>
            </w:r>
            <w:r>
              <w:rPr>
                <w:spacing w:val="-11"/>
              </w:rPr>
              <w:t xml:space="preserve"> </w:t>
            </w:r>
            <w:r>
              <w:rPr>
                <w:spacing w:val="-4"/>
              </w:rPr>
              <w:t>l’estran</w:t>
            </w:r>
            <w:r>
              <w:rPr>
                <w:spacing w:val="-11"/>
              </w:rPr>
              <w:t xml:space="preserve"> </w:t>
            </w:r>
            <w:r>
              <w:rPr>
                <w:spacing w:val="-4"/>
              </w:rPr>
              <w:t>:</w:t>
            </w:r>
            <w:r>
              <w:rPr>
                <w:spacing w:val="-12"/>
              </w:rPr>
              <w:t xml:space="preserve"> </w:t>
            </w:r>
            <w:r>
              <w:rPr>
                <w:spacing w:val="-4"/>
              </w:rPr>
              <w:t>la</w:t>
            </w:r>
            <w:r>
              <w:rPr>
                <w:spacing w:val="-11"/>
              </w:rPr>
              <w:t xml:space="preserve"> </w:t>
            </w:r>
            <w:r>
              <w:rPr>
                <w:spacing w:val="-4"/>
              </w:rPr>
              <w:t>queue</w:t>
            </w:r>
            <w:r>
              <w:rPr>
                <w:spacing w:val="-11"/>
              </w:rPr>
              <w:t xml:space="preserve"> </w:t>
            </w:r>
            <w:r>
              <w:rPr>
                <w:spacing w:val="-4"/>
              </w:rPr>
              <w:t>est</w:t>
            </w:r>
            <w:r>
              <w:rPr>
                <w:spacing w:val="-11"/>
              </w:rPr>
              <w:t xml:space="preserve"> </w:t>
            </w:r>
            <w:r>
              <w:rPr>
                <w:spacing w:val="-4"/>
              </w:rPr>
              <w:t>à</w:t>
            </w:r>
            <w:r>
              <w:rPr>
                <w:spacing w:val="-11"/>
              </w:rPr>
              <w:t xml:space="preserve"> </w:t>
            </w:r>
            <w:r>
              <w:rPr>
                <w:spacing w:val="-4"/>
              </w:rPr>
              <w:t xml:space="preserve">la </w:t>
            </w:r>
            <w:r>
              <w:rPr>
                <w:w w:val="90"/>
              </w:rPr>
              <w:t>limite de la</w:t>
            </w:r>
            <w:r>
              <w:rPr>
                <w:spacing w:val="-4"/>
                <w:w w:val="90"/>
              </w:rPr>
              <w:t xml:space="preserve"> </w:t>
            </w:r>
            <w:r>
              <w:rPr>
                <w:w w:val="90"/>
              </w:rPr>
              <w:t>marée basse, et la</w:t>
            </w:r>
            <w:r>
              <w:rPr>
                <w:spacing w:val="-4"/>
                <w:w w:val="90"/>
              </w:rPr>
              <w:t xml:space="preserve"> </w:t>
            </w:r>
            <w:r>
              <w:rPr>
                <w:w w:val="90"/>
              </w:rPr>
              <w:t xml:space="preserve">tête à la </w:t>
            </w:r>
            <w:r>
              <w:t>limite</w:t>
            </w:r>
            <w:r>
              <w:rPr>
                <w:spacing w:val="-2"/>
              </w:rPr>
              <w:t xml:space="preserve"> </w:t>
            </w:r>
            <w:r>
              <w:t>de</w:t>
            </w:r>
            <w:r>
              <w:rPr>
                <w:spacing w:val="-3"/>
              </w:rPr>
              <w:t xml:space="preserve"> </w:t>
            </w:r>
            <w:r>
              <w:t>la</w:t>
            </w:r>
            <w:r>
              <w:rPr>
                <w:spacing w:val="-3"/>
              </w:rPr>
              <w:t xml:space="preserve"> </w:t>
            </w:r>
            <w:r>
              <w:t>marée</w:t>
            </w:r>
            <w:r>
              <w:rPr>
                <w:spacing w:val="-2"/>
              </w:rPr>
              <w:t xml:space="preserve"> </w:t>
            </w:r>
            <w:r>
              <w:t>haute.</w:t>
            </w:r>
          </w:p>
        </w:tc>
      </w:tr>
      <w:tr w:rsidR="00F12D88" w14:paraId="1358F519" w14:textId="77777777">
        <w:trPr>
          <w:trHeight w:val="1075"/>
        </w:trPr>
        <w:tc>
          <w:tcPr>
            <w:tcW w:w="3116" w:type="dxa"/>
          </w:tcPr>
          <w:p w14:paraId="692DF287" w14:textId="77777777" w:rsidR="00F12D88" w:rsidRDefault="00000000">
            <w:pPr>
              <w:pStyle w:val="TableParagraph"/>
              <w:spacing w:before="5"/>
              <w:ind w:left="115"/>
              <w:rPr>
                <w:rFonts w:ascii="Arial"/>
                <w:b/>
                <w:sz w:val="24"/>
              </w:rPr>
            </w:pPr>
            <w:r>
              <w:rPr>
                <w:rFonts w:ascii="Arial"/>
                <w:b/>
                <w:sz w:val="24"/>
              </w:rPr>
              <w:t>Place</w:t>
            </w:r>
            <w:r>
              <w:rPr>
                <w:rFonts w:ascii="Arial"/>
                <w:b/>
                <w:spacing w:val="-3"/>
                <w:sz w:val="24"/>
              </w:rPr>
              <w:t xml:space="preserve"> </w:t>
            </w:r>
            <w:r>
              <w:rPr>
                <w:rFonts w:ascii="Arial"/>
                <w:b/>
                <w:sz w:val="24"/>
              </w:rPr>
              <w:t>du</w:t>
            </w:r>
            <w:r>
              <w:rPr>
                <w:rFonts w:ascii="Arial"/>
                <w:b/>
                <w:spacing w:val="-4"/>
                <w:sz w:val="24"/>
              </w:rPr>
              <w:t xml:space="preserve"> </w:t>
            </w:r>
            <w:r>
              <w:rPr>
                <w:rFonts w:ascii="Arial"/>
                <w:b/>
                <w:spacing w:val="-2"/>
                <w:sz w:val="24"/>
              </w:rPr>
              <w:t>spectateur</w:t>
            </w:r>
          </w:p>
        </w:tc>
        <w:tc>
          <w:tcPr>
            <w:tcW w:w="4117" w:type="dxa"/>
          </w:tcPr>
          <w:p w14:paraId="22BE046E" w14:textId="508C9302" w:rsidR="00F12D88" w:rsidRPr="00EB0382" w:rsidRDefault="00EB0382">
            <w:pPr>
              <w:pStyle w:val="TableParagraph"/>
            </w:pPr>
            <w:r>
              <w:rPr>
                <w:rFonts w:ascii="Times New Roman"/>
                <w:sz w:val="20"/>
              </w:rPr>
              <w:t xml:space="preserve"> </w:t>
            </w:r>
            <w:r w:rsidRPr="00EB0382">
              <w:t>L</w:t>
            </w:r>
            <w:r>
              <w:t>’œuvre est monumentale, le spectateur se retrouve face à une foule de personnes de taille similaire à la sienne. Il est de ce fait plongé dans le tableau, et un sentiment de petitesse est évident face à sa grandeur.</w:t>
            </w:r>
          </w:p>
        </w:tc>
        <w:tc>
          <w:tcPr>
            <w:tcW w:w="4251" w:type="dxa"/>
          </w:tcPr>
          <w:p w14:paraId="6EBCAC33" w14:textId="181DFEA4" w:rsidR="00F12D88" w:rsidRPr="00CB3E40" w:rsidRDefault="00CB3E40" w:rsidP="00CB3E40">
            <w:pPr>
              <w:pStyle w:val="TableParagraph"/>
              <w:ind w:left="720" w:hanging="720"/>
            </w:pPr>
            <w:r w:rsidRPr="00CB3E40">
              <w:t xml:space="preserve">Spectateur troublé, on cache un monument iconique de la ville de Paris, bien connu dans le monde entier. Les locaux sont encore plus troublés, sont emplacement étant au centre du rondpoint très fréquenté, on modifie ou cache une partie de leur vie quotidienne. Amène à de nombreux débats et questionnements. Redonne vie à la </w:t>
            </w:r>
            <w:r w:rsidRPr="00CB3E40">
              <w:lastRenderedPageBreak/>
              <w:t>grandeur d’un monument dont certains se sont habitués.</w:t>
            </w:r>
          </w:p>
        </w:tc>
        <w:tc>
          <w:tcPr>
            <w:tcW w:w="3942" w:type="dxa"/>
          </w:tcPr>
          <w:p w14:paraId="5727223A" w14:textId="5548956B" w:rsidR="00F12D88" w:rsidRPr="00CB3E40" w:rsidRDefault="00CB3E40">
            <w:pPr>
              <w:pStyle w:val="TableParagraph"/>
              <w:spacing w:before="3" w:line="256" w:lineRule="auto"/>
              <w:ind w:left="114"/>
            </w:pPr>
            <w:r w:rsidRPr="00CB3E40">
              <w:rPr>
                <w:rFonts w:cs="Calibri"/>
                <w:w w:val="90"/>
              </w:rPr>
              <w:lastRenderedPageBreak/>
              <w:t>L’homme</w:t>
            </w:r>
            <w:r w:rsidRPr="00CB3E40">
              <w:rPr>
                <w:rFonts w:cs="Calibri"/>
                <w:spacing w:val="6"/>
                <w:w w:val="90"/>
              </w:rPr>
              <w:t xml:space="preserve"> </w:t>
            </w:r>
            <w:r w:rsidRPr="00CB3E40">
              <w:rPr>
                <w:rFonts w:cs="Calibri"/>
                <w:w w:val="90"/>
              </w:rPr>
              <w:t>face</w:t>
            </w:r>
            <w:r w:rsidRPr="00CB3E40">
              <w:rPr>
                <w:rFonts w:cs="Calibri"/>
                <w:spacing w:val="6"/>
                <w:w w:val="90"/>
              </w:rPr>
              <w:t xml:space="preserve"> </w:t>
            </w:r>
            <w:proofErr w:type="spellStart"/>
            <w:r w:rsidRPr="00CB3E40">
              <w:rPr>
                <w:rFonts w:cs="Calibri"/>
                <w:w w:val="90"/>
              </w:rPr>
              <w:t>a</w:t>
            </w:r>
            <w:proofErr w:type="spellEnd"/>
            <w:r w:rsidRPr="00CB3E40">
              <w:rPr>
                <w:rFonts w:cs="Calibri"/>
                <w:w w:val="90"/>
              </w:rPr>
              <w:t>̀</w:t>
            </w:r>
            <w:r w:rsidRPr="00CB3E40">
              <w:rPr>
                <w:rFonts w:cs="Calibri"/>
                <w:spacing w:val="5"/>
                <w:w w:val="90"/>
              </w:rPr>
              <w:t xml:space="preserve"> </w:t>
            </w:r>
            <w:r w:rsidRPr="00CB3E40">
              <w:rPr>
                <w:rFonts w:cs="Calibri"/>
                <w:w w:val="90"/>
              </w:rPr>
              <w:t>la</w:t>
            </w:r>
            <w:r w:rsidRPr="00CB3E40">
              <w:rPr>
                <w:rFonts w:cs="Calibri"/>
                <w:spacing w:val="4"/>
                <w:w w:val="90"/>
              </w:rPr>
              <w:t xml:space="preserve"> </w:t>
            </w:r>
            <w:r w:rsidRPr="00CB3E40">
              <w:rPr>
                <w:rFonts w:cs="Calibri"/>
                <w:w w:val="90"/>
              </w:rPr>
              <w:t>Nature</w:t>
            </w:r>
            <w:r w:rsidRPr="00CB3E40">
              <w:rPr>
                <w:rFonts w:cs="Calibri"/>
                <w:spacing w:val="6"/>
                <w:w w:val="90"/>
              </w:rPr>
              <w:t xml:space="preserve"> </w:t>
            </w:r>
            <w:r w:rsidRPr="00CB3E40">
              <w:rPr>
                <w:rFonts w:cs="Calibri"/>
                <w:w w:val="90"/>
              </w:rPr>
              <w:t>et</w:t>
            </w:r>
            <w:r w:rsidRPr="00CB3E40">
              <w:rPr>
                <w:rFonts w:cs="Calibri"/>
                <w:spacing w:val="8"/>
                <w:w w:val="90"/>
              </w:rPr>
              <w:t xml:space="preserve"> </w:t>
            </w:r>
            <w:r w:rsidRPr="00CB3E40">
              <w:rPr>
                <w:rFonts w:cs="Calibri"/>
                <w:w w:val="90"/>
              </w:rPr>
              <w:t>au</w:t>
            </w:r>
            <w:r w:rsidRPr="00CB3E40">
              <w:rPr>
                <w:rFonts w:cs="Calibri"/>
                <w:spacing w:val="5"/>
                <w:w w:val="90"/>
              </w:rPr>
              <w:t xml:space="preserve"> </w:t>
            </w:r>
            <w:r w:rsidRPr="00CB3E40">
              <w:rPr>
                <w:rFonts w:cs="Calibri"/>
                <w:w w:val="90"/>
              </w:rPr>
              <w:t>temps</w:t>
            </w:r>
            <w:r w:rsidRPr="00CB3E40">
              <w:rPr>
                <w:rFonts w:cs="Calibri"/>
                <w:spacing w:val="-52"/>
                <w:w w:val="90"/>
              </w:rPr>
              <w:t xml:space="preserve"> </w:t>
            </w:r>
            <w:r w:rsidRPr="00CB3E40">
              <w:rPr>
                <w:rFonts w:cs="Calibri"/>
                <w:w w:val="90"/>
              </w:rPr>
              <w:t>géologique…Petitesse de l’homme,</w:t>
            </w:r>
            <w:r w:rsidRPr="00CB3E40">
              <w:rPr>
                <w:rFonts w:cs="Calibri"/>
                <w:spacing w:val="1"/>
                <w:w w:val="90"/>
              </w:rPr>
              <w:t xml:space="preserve"> </w:t>
            </w:r>
            <w:r w:rsidRPr="00CB3E40">
              <w:rPr>
                <w:rFonts w:cs="Calibri"/>
                <w:w w:val="95"/>
              </w:rPr>
              <w:t>contemplation,</w:t>
            </w:r>
            <w:r w:rsidRPr="00CB3E40">
              <w:rPr>
                <w:rFonts w:cs="Calibri"/>
                <w:spacing w:val="-11"/>
                <w:w w:val="95"/>
              </w:rPr>
              <w:t xml:space="preserve"> </w:t>
            </w:r>
            <w:r w:rsidRPr="00CB3E40">
              <w:rPr>
                <w:rFonts w:cs="Calibri"/>
                <w:w w:val="95"/>
              </w:rPr>
              <w:t>méditation…</w:t>
            </w:r>
          </w:p>
        </w:tc>
      </w:tr>
      <w:tr w:rsidR="00F12D88" w14:paraId="747A374A" w14:textId="77777777">
        <w:trPr>
          <w:trHeight w:val="2416"/>
        </w:trPr>
        <w:tc>
          <w:tcPr>
            <w:tcW w:w="3116" w:type="dxa"/>
            <w:tcBorders>
              <w:bottom w:val="single" w:sz="6" w:space="0" w:color="000000"/>
            </w:tcBorders>
          </w:tcPr>
          <w:p w14:paraId="56BF7462" w14:textId="77777777" w:rsidR="00F12D88" w:rsidRDefault="00000000">
            <w:pPr>
              <w:pStyle w:val="TableParagraph"/>
              <w:spacing w:before="5" w:line="256" w:lineRule="auto"/>
              <w:ind w:left="115"/>
              <w:rPr>
                <w:rFonts w:ascii="Arial" w:hAnsi="Arial"/>
                <w:b/>
                <w:sz w:val="24"/>
              </w:rPr>
            </w:pPr>
            <w:r>
              <w:rPr>
                <w:rFonts w:ascii="Arial" w:hAnsi="Arial"/>
                <w:b/>
                <w:sz w:val="24"/>
              </w:rPr>
              <w:t>En</w:t>
            </w:r>
            <w:r>
              <w:rPr>
                <w:rFonts w:ascii="Arial" w:hAnsi="Arial"/>
                <w:b/>
                <w:spacing w:val="-12"/>
                <w:sz w:val="24"/>
              </w:rPr>
              <w:t xml:space="preserve"> </w:t>
            </w:r>
            <w:r>
              <w:rPr>
                <w:rFonts w:ascii="Arial" w:hAnsi="Arial"/>
                <w:b/>
                <w:sz w:val="24"/>
              </w:rPr>
              <w:t>quoi</w:t>
            </w:r>
            <w:r>
              <w:rPr>
                <w:rFonts w:ascii="Arial" w:hAnsi="Arial"/>
                <w:b/>
                <w:spacing w:val="-7"/>
                <w:sz w:val="24"/>
              </w:rPr>
              <w:t xml:space="preserve"> </w:t>
            </w:r>
            <w:r>
              <w:rPr>
                <w:rFonts w:ascii="Arial" w:hAnsi="Arial"/>
                <w:b/>
                <w:sz w:val="24"/>
              </w:rPr>
              <w:t>l’œuvre</w:t>
            </w:r>
            <w:r>
              <w:rPr>
                <w:rFonts w:ascii="Arial" w:hAnsi="Arial"/>
                <w:b/>
                <w:spacing w:val="-9"/>
                <w:sz w:val="24"/>
              </w:rPr>
              <w:t xml:space="preserve"> </w:t>
            </w:r>
            <w:r>
              <w:rPr>
                <w:rFonts w:ascii="Arial" w:hAnsi="Arial"/>
                <w:b/>
                <w:sz w:val="24"/>
              </w:rPr>
              <w:t>relève</w:t>
            </w:r>
            <w:r>
              <w:rPr>
                <w:rFonts w:ascii="Arial" w:hAnsi="Arial"/>
                <w:b/>
                <w:spacing w:val="-7"/>
                <w:sz w:val="24"/>
              </w:rPr>
              <w:t xml:space="preserve"> </w:t>
            </w:r>
            <w:r>
              <w:rPr>
                <w:rFonts w:ascii="Arial" w:hAnsi="Arial"/>
                <w:b/>
                <w:sz w:val="24"/>
              </w:rPr>
              <w:t>-t- elle du monumental ?</w:t>
            </w:r>
          </w:p>
        </w:tc>
        <w:tc>
          <w:tcPr>
            <w:tcW w:w="4117" w:type="dxa"/>
            <w:tcBorders>
              <w:bottom w:val="single" w:sz="6" w:space="0" w:color="000000"/>
            </w:tcBorders>
          </w:tcPr>
          <w:p w14:paraId="388A0918" w14:textId="6029A335" w:rsidR="00F12D88" w:rsidRPr="00056A8A" w:rsidRDefault="00EB0382">
            <w:pPr>
              <w:pStyle w:val="TableParagraph"/>
            </w:pPr>
            <w:r w:rsidRPr="00056A8A">
              <w:t xml:space="preserve">L’œuvre est monumentale </w:t>
            </w:r>
            <w:r w:rsidR="00780BC5" w:rsidRPr="00056A8A">
              <w:t>par</w:t>
            </w:r>
            <w:r w:rsidRPr="00056A8A">
              <w:t xml:space="preserve"> sa taille</w:t>
            </w:r>
            <w:r w:rsidR="00780BC5">
              <w:t>, plus de 6m sur 9m,</w:t>
            </w:r>
            <w:r w:rsidRPr="00056A8A">
              <w:t xml:space="preserve"> en comparaison aux autres œuvres exposées dans la même pièce.</w:t>
            </w:r>
            <w:r w:rsidR="00780BC5">
              <w:t xml:space="preserve"> C’est le plus grand tableau exposé au Louvre.</w:t>
            </w:r>
          </w:p>
          <w:p w14:paraId="237D306C" w14:textId="77777777" w:rsidR="00EB0382" w:rsidRPr="00056A8A" w:rsidRDefault="00EB0382">
            <w:pPr>
              <w:pStyle w:val="TableParagraph"/>
            </w:pPr>
            <w:r w:rsidRPr="00056A8A">
              <w:t>Par son sujet religieux.</w:t>
            </w:r>
          </w:p>
          <w:p w14:paraId="46C0492F" w14:textId="2C3CE16C" w:rsidR="00EB0382" w:rsidRPr="00056A8A" w:rsidRDefault="00EB0382">
            <w:pPr>
              <w:pStyle w:val="TableParagraph"/>
            </w:pPr>
            <w:r w:rsidRPr="00056A8A">
              <w:t xml:space="preserve">Par le grand nombre de personnes </w:t>
            </w:r>
            <w:r w:rsidR="00330E3F" w:rsidRPr="00056A8A">
              <w:t>représentées</w:t>
            </w:r>
            <w:r w:rsidRPr="00056A8A">
              <w:t xml:space="preserve"> sur le tableau. </w:t>
            </w:r>
          </w:p>
          <w:p w14:paraId="09E0A534" w14:textId="709DA661" w:rsidR="00EB0382" w:rsidRPr="00056A8A" w:rsidRDefault="00EB0382">
            <w:pPr>
              <w:pStyle w:val="TableParagraph"/>
            </w:pPr>
            <w:r w:rsidRPr="00056A8A">
              <w:t>Par son thème religieux, le premier événement prouvant les capacités de Jésus.</w:t>
            </w:r>
          </w:p>
        </w:tc>
        <w:tc>
          <w:tcPr>
            <w:tcW w:w="4251" w:type="dxa"/>
            <w:tcBorders>
              <w:bottom w:val="single" w:sz="6" w:space="0" w:color="000000"/>
            </w:tcBorders>
          </w:tcPr>
          <w:p w14:paraId="5720776E" w14:textId="2E28EE3F" w:rsidR="00F12D88" w:rsidRPr="00CB3E40" w:rsidRDefault="00CB3E40">
            <w:pPr>
              <w:pStyle w:val="TableParagraph"/>
            </w:pPr>
            <w:r>
              <w:rPr>
                <w:rFonts w:ascii="Times New Roman"/>
                <w:sz w:val="20"/>
              </w:rPr>
              <w:t xml:space="preserve"> </w:t>
            </w:r>
            <w:proofErr w:type="gramStart"/>
            <w:r w:rsidRPr="00CB3E40">
              <w:t xml:space="preserve">De </w:t>
            </w:r>
            <w:r w:rsidR="008A0051" w:rsidRPr="00CB3E40">
              <w:t>par</w:t>
            </w:r>
            <w:proofErr w:type="gramEnd"/>
            <w:r w:rsidRPr="00CB3E40">
              <w:t xml:space="preserve"> ses dimensions</w:t>
            </w:r>
            <w:r w:rsidR="00780BC5">
              <w:t xml:space="preserve">, 25 000m2 de tissu recyclable, 300m de corde. En addition </w:t>
            </w:r>
            <w:r w:rsidR="008A0051">
              <w:t>aux dimensions</w:t>
            </w:r>
            <w:r w:rsidR="00780BC5">
              <w:t xml:space="preserve"> de l’Arc de triomphe, haut de 49,54m large de 44,82m et profond de 22,21.</w:t>
            </w:r>
            <w:r w:rsidRPr="00CB3E40">
              <w:t xml:space="preserve"> Recouvre un monument lui aussi monumental. La graduer de l’impact, en lien avec la célébrité du monument.</w:t>
            </w:r>
          </w:p>
          <w:p w14:paraId="0215BFFA" w14:textId="77777777" w:rsidR="00CB3E40" w:rsidRPr="00CB3E40" w:rsidRDefault="00CB3E40">
            <w:pPr>
              <w:pStyle w:val="TableParagraph"/>
            </w:pPr>
            <w:r w:rsidRPr="00CB3E40">
              <w:t>Monumental par les risques des avis du publique en retravaillant ce monument en particulier.</w:t>
            </w:r>
          </w:p>
          <w:p w14:paraId="0A2E67F4" w14:textId="6184C1A0" w:rsidR="00CB3E40" w:rsidRDefault="00CB3E40">
            <w:pPr>
              <w:pStyle w:val="TableParagraph"/>
              <w:rPr>
                <w:rFonts w:ascii="Times New Roman"/>
                <w:sz w:val="20"/>
              </w:rPr>
            </w:pPr>
          </w:p>
        </w:tc>
        <w:tc>
          <w:tcPr>
            <w:tcW w:w="3942" w:type="dxa"/>
            <w:tcBorders>
              <w:bottom w:val="single" w:sz="6" w:space="0" w:color="000000"/>
            </w:tcBorders>
          </w:tcPr>
          <w:p w14:paraId="3156A7A0" w14:textId="77777777" w:rsidR="00F12D88" w:rsidRDefault="00000000">
            <w:pPr>
              <w:pStyle w:val="TableParagraph"/>
              <w:spacing w:before="3" w:line="256" w:lineRule="auto"/>
              <w:ind w:left="114" w:right="889"/>
            </w:pPr>
            <w:r>
              <w:rPr>
                <w:spacing w:val="-2"/>
              </w:rPr>
              <w:t>Par</w:t>
            </w:r>
            <w:r>
              <w:rPr>
                <w:spacing w:val="-14"/>
              </w:rPr>
              <w:t xml:space="preserve"> </w:t>
            </w:r>
            <w:r>
              <w:rPr>
                <w:spacing w:val="-2"/>
              </w:rPr>
              <w:t>ses</w:t>
            </w:r>
            <w:r>
              <w:rPr>
                <w:spacing w:val="-13"/>
              </w:rPr>
              <w:t xml:space="preserve"> </w:t>
            </w:r>
            <w:r>
              <w:rPr>
                <w:spacing w:val="-2"/>
              </w:rPr>
              <w:t>dimensions</w:t>
            </w:r>
            <w:r>
              <w:rPr>
                <w:spacing w:val="-13"/>
              </w:rPr>
              <w:t xml:space="preserve"> </w:t>
            </w:r>
            <w:r>
              <w:rPr>
                <w:spacing w:val="-2"/>
              </w:rPr>
              <w:t>(130</w:t>
            </w:r>
            <w:r>
              <w:rPr>
                <w:spacing w:val="-14"/>
              </w:rPr>
              <w:t xml:space="preserve"> </w:t>
            </w:r>
            <w:r>
              <w:rPr>
                <w:spacing w:val="-2"/>
              </w:rPr>
              <w:t xml:space="preserve">m) </w:t>
            </w:r>
            <w:r>
              <w:rPr>
                <w:w w:val="90"/>
              </w:rPr>
              <w:t>Par</w:t>
            </w:r>
            <w:r>
              <w:rPr>
                <w:spacing w:val="-5"/>
                <w:w w:val="90"/>
              </w:rPr>
              <w:t xml:space="preserve"> </w:t>
            </w:r>
            <w:r>
              <w:rPr>
                <w:w w:val="90"/>
              </w:rPr>
              <w:t>sa</w:t>
            </w:r>
            <w:r>
              <w:rPr>
                <w:spacing w:val="-5"/>
                <w:w w:val="90"/>
              </w:rPr>
              <w:t xml:space="preserve"> </w:t>
            </w:r>
            <w:r>
              <w:rPr>
                <w:w w:val="90"/>
              </w:rPr>
              <w:t>relation</w:t>
            </w:r>
            <w:r>
              <w:rPr>
                <w:spacing w:val="-4"/>
                <w:w w:val="90"/>
              </w:rPr>
              <w:t xml:space="preserve"> </w:t>
            </w:r>
            <w:r>
              <w:rPr>
                <w:w w:val="90"/>
              </w:rPr>
              <w:t>avec</w:t>
            </w:r>
            <w:r>
              <w:rPr>
                <w:spacing w:val="-4"/>
                <w:w w:val="90"/>
              </w:rPr>
              <w:t xml:space="preserve"> </w:t>
            </w:r>
            <w:r>
              <w:rPr>
                <w:w w:val="90"/>
              </w:rPr>
              <w:t>le</w:t>
            </w:r>
            <w:r>
              <w:rPr>
                <w:spacing w:val="-5"/>
                <w:w w:val="90"/>
              </w:rPr>
              <w:t xml:space="preserve"> </w:t>
            </w:r>
            <w:r>
              <w:rPr>
                <w:w w:val="90"/>
              </w:rPr>
              <w:t>lieu</w:t>
            </w:r>
            <w:r>
              <w:rPr>
                <w:spacing w:val="-5"/>
                <w:w w:val="90"/>
              </w:rPr>
              <w:t xml:space="preserve"> </w:t>
            </w:r>
            <w:r>
              <w:rPr>
                <w:w w:val="90"/>
              </w:rPr>
              <w:t>et</w:t>
            </w:r>
            <w:r>
              <w:rPr>
                <w:spacing w:val="-5"/>
                <w:w w:val="90"/>
              </w:rPr>
              <w:t xml:space="preserve"> </w:t>
            </w:r>
            <w:r>
              <w:rPr>
                <w:w w:val="90"/>
              </w:rPr>
              <w:t xml:space="preserve">la </w:t>
            </w:r>
            <w:r>
              <w:rPr>
                <w:spacing w:val="-2"/>
              </w:rPr>
              <w:t>temporalité.</w:t>
            </w:r>
          </w:p>
          <w:p w14:paraId="64697080" w14:textId="77777777" w:rsidR="00F12D88" w:rsidRDefault="00000000">
            <w:pPr>
              <w:pStyle w:val="TableParagraph"/>
              <w:spacing w:line="254" w:lineRule="auto"/>
              <w:ind w:left="114" w:right="249"/>
              <w:jc w:val="both"/>
            </w:pPr>
            <w:r>
              <w:rPr>
                <w:w w:val="90"/>
              </w:rPr>
              <w:t>Par sa relation avec un</w:t>
            </w:r>
            <w:r>
              <w:rPr>
                <w:spacing w:val="-2"/>
                <w:w w:val="90"/>
              </w:rPr>
              <w:t xml:space="preserve"> </w:t>
            </w:r>
            <w:r>
              <w:rPr>
                <w:w w:val="90"/>
              </w:rPr>
              <w:t>ouvrage d’art (le pont</w:t>
            </w:r>
            <w:r>
              <w:rPr>
                <w:spacing w:val="-7"/>
                <w:w w:val="90"/>
              </w:rPr>
              <w:t xml:space="preserve"> </w:t>
            </w:r>
            <w:r>
              <w:rPr>
                <w:w w:val="90"/>
              </w:rPr>
              <w:t>de</w:t>
            </w:r>
            <w:r>
              <w:rPr>
                <w:spacing w:val="-7"/>
                <w:w w:val="90"/>
              </w:rPr>
              <w:t xml:space="preserve"> </w:t>
            </w:r>
            <w:r>
              <w:rPr>
                <w:w w:val="90"/>
              </w:rPr>
              <w:t>Saint-Nazaire,</w:t>
            </w:r>
            <w:r>
              <w:rPr>
                <w:spacing w:val="-8"/>
                <w:w w:val="90"/>
              </w:rPr>
              <w:t xml:space="preserve"> </w:t>
            </w:r>
            <w:r>
              <w:rPr>
                <w:w w:val="90"/>
              </w:rPr>
              <w:t>un</w:t>
            </w:r>
            <w:r>
              <w:rPr>
                <w:spacing w:val="-7"/>
                <w:w w:val="90"/>
              </w:rPr>
              <w:t xml:space="preserve"> </w:t>
            </w:r>
            <w:r>
              <w:rPr>
                <w:w w:val="90"/>
              </w:rPr>
              <w:t>des</w:t>
            </w:r>
            <w:r>
              <w:rPr>
                <w:spacing w:val="-7"/>
                <w:w w:val="90"/>
              </w:rPr>
              <w:t xml:space="preserve"> </w:t>
            </w:r>
            <w:r>
              <w:rPr>
                <w:w w:val="90"/>
              </w:rPr>
              <w:t>plus</w:t>
            </w:r>
            <w:r>
              <w:rPr>
                <w:spacing w:val="-6"/>
                <w:w w:val="90"/>
              </w:rPr>
              <w:t xml:space="preserve"> </w:t>
            </w:r>
            <w:r>
              <w:rPr>
                <w:w w:val="90"/>
              </w:rPr>
              <w:t xml:space="preserve">longs </w:t>
            </w:r>
            <w:r>
              <w:rPr>
                <w:spacing w:val="-2"/>
              </w:rPr>
              <w:t>d’Europe)</w:t>
            </w:r>
          </w:p>
          <w:p w14:paraId="3C0DD45D" w14:textId="77777777" w:rsidR="00F12D88" w:rsidRDefault="00000000">
            <w:pPr>
              <w:pStyle w:val="TableParagraph"/>
              <w:spacing w:line="249" w:lineRule="exact"/>
              <w:ind w:left="114"/>
              <w:jc w:val="both"/>
            </w:pPr>
            <w:r>
              <w:rPr>
                <w:w w:val="90"/>
              </w:rPr>
              <w:t>L’échelle</w:t>
            </w:r>
            <w:r>
              <w:rPr>
                <w:spacing w:val="-5"/>
              </w:rPr>
              <w:t xml:space="preserve"> </w:t>
            </w:r>
            <w:r>
              <w:rPr>
                <w:w w:val="90"/>
              </w:rPr>
              <w:t>de</w:t>
            </w:r>
            <w:r>
              <w:rPr>
                <w:spacing w:val="-6"/>
              </w:rPr>
              <w:t xml:space="preserve"> </w:t>
            </w:r>
            <w:r>
              <w:rPr>
                <w:spacing w:val="-2"/>
                <w:w w:val="90"/>
              </w:rPr>
              <w:t>l’estuaire</w:t>
            </w:r>
          </w:p>
          <w:p w14:paraId="7998C2E8" w14:textId="77777777" w:rsidR="00F12D88" w:rsidRDefault="00000000">
            <w:pPr>
              <w:pStyle w:val="TableParagraph"/>
              <w:spacing w:before="17" w:line="237" w:lineRule="auto"/>
              <w:ind w:left="114" w:right="179"/>
              <w:jc w:val="both"/>
            </w:pPr>
            <w:r>
              <w:rPr>
                <w:spacing w:val="-8"/>
              </w:rPr>
              <w:t>La participation</w:t>
            </w:r>
            <w:r>
              <w:rPr>
                <w:spacing w:val="-7"/>
              </w:rPr>
              <w:t xml:space="preserve"> </w:t>
            </w:r>
            <w:r>
              <w:rPr>
                <w:spacing w:val="-8"/>
              </w:rPr>
              <w:t>à</w:t>
            </w:r>
            <w:r>
              <w:rPr>
                <w:spacing w:val="-7"/>
              </w:rPr>
              <w:t xml:space="preserve"> </w:t>
            </w:r>
            <w:r>
              <w:rPr>
                <w:spacing w:val="-8"/>
              </w:rPr>
              <w:t>un projet</w:t>
            </w:r>
            <w:r>
              <w:rPr>
                <w:spacing w:val="-7"/>
              </w:rPr>
              <w:t xml:space="preserve"> </w:t>
            </w:r>
            <w:r>
              <w:rPr>
                <w:spacing w:val="-8"/>
              </w:rPr>
              <w:t>à</w:t>
            </w:r>
            <w:r>
              <w:rPr>
                <w:spacing w:val="-7"/>
              </w:rPr>
              <w:t xml:space="preserve"> </w:t>
            </w:r>
            <w:r>
              <w:rPr>
                <w:spacing w:val="-8"/>
              </w:rPr>
              <w:t>l’échelle</w:t>
            </w:r>
            <w:r>
              <w:rPr>
                <w:spacing w:val="-7"/>
              </w:rPr>
              <w:t xml:space="preserve"> </w:t>
            </w:r>
            <w:r>
              <w:rPr>
                <w:spacing w:val="-8"/>
              </w:rPr>
              <w:t xml:space="preserve">du </w:t>
            </w:r>
            <w:r>
              <w:rPr>
                <w:spacing w:val="-2"/>
              </w:rPr>
              <w:t>territoire</w:t>
            </w:r>
            <w:r>
              <w:rPr>
                <w:spacing w:val="-14"/>
              </w:rPr>
              <w:t xml:space="preserve"> </w:t>
            </w:r>
            <w:r>
              <w:rPr>
                <w:spacing w:val="-2"/>
              </w:rPr>
              <w:t>«</w:t>
            </w:r>
            <w:r>
              <w:rPr>
                <w:spacing w:val="-10"/>
              </w:rPr>
              <w:t xml:space="preserve"> </w:t>
            </w:r>
            <w:r>
              <w:rPr>
                <w:spacing w:val="-2"/>
              </w:rPr>
              <w:t>Parcours</w:t>
            </w:r>
            <w:r>
              <w:rPr>
                <w:spacing w:val="-14"/>
              </w:rPr>
              <w:t xml:space="preserve"> </w:t>
            </w:r>
            <w:r>
              <w:rPr>
                <w:spacing w:val="-2"/>
              </w:rPr>
              <w:t>estuaire</w:t>
            </w:r>
            <w:r>
              <w:rPr>
                <w:spacing w:val="-10"/>
              </w:rPr>
              <w:t xml:space="preserve"> </w:t>
            </w:r>
            <w:r>
              <w:rPr>
                <w:spacing w:val="-2"/>
              </w:rPr>
              <w:t>»</w:t>
            </w:r>
          </w:p>
        </w:tc>
      </w:tr>
      <w:tr w:rsidR="00F12D88" w14:paraId="0A072C9B" w14:textId="77777777">
        <w:trPr>
          <w:trHeight w:val="1385"/>
        </w:trPr>
        <w:tc>
          <w:tcPr>
            <w:tcW w:w="3116" w:type="dxa"/>
            <w:tcBorders>
              <w:top w:val="single" w:sz="6" w:space="0" w:color="000000"/>
              <w:bottom w:val="nil"/>
            </w:tcBorders>
          </w:tcPr>
          <w:p w14:paraId="0FA7F936" w14:textId="77777777" w:rsidR="00F12D88" w:rsidRDefault="00000000">
            <w:pPr>
              <w:pStyle w:val="TableParagraph"/>
              <w:spacing w:before="64" w:line="247" w:lineRule="auto"/>
              <w:ind w:left="130" w:right="937"/>
              <w:rPr>
                <w:rFonts w:ascii="Arial" w:hAnsi="Arial"/>
                <w:b/>
              </w:rPr>
            </w:pPr>
            <w:r>
              <w:rPr>
                <w:rFonts w:ascii="Arial" w:hAnsi="Arial"/>
                <w:b/>
                <w:color w:val="FF0000"/>
                <w:sz w:val="24"/>
              </w:rPr>
              <w:t>Conclusion à rédiger</w:t>
            </w:r>
            <w:proofErr w:type="gramStart"/>
            <w:r>
              <w:rPr>
                <w:rFonts w:ascii="Arial" w:hAnsi="Arial"/>
                <w:b/>
                <w:color w:val="FF0000"/>
                <w:spacing w:val="-17"/>
                <w:sz w:val="24"/>
              </w:rPr>
              <w:t xml:space="preserve"> </w:t>
            </w:r>
            <w:r>
              <w:rPr>
                <w:rFonts w:ascii="Arial" w:hAnsi="Arial"/>
                <w:b/>
                <w:sz w:val="24"/>
              </w:rPr>
              <w:t>:ce</w:t>
            </w:r>
            <w:proofErr w:type="gramEnd"/>
            <w:r>
              <w:rPr>
                <w:rFonts w:ascii="Arial" w:hAnsi="Arial"/>
                <w:b/>
                <w:spacing w:val="-17"/>
                <w:sz w:val="24"/>
              </w:rPr>
              <w:t xml:space="preserve"> </w:t>
            </w:r>
            <w:r>
              <w:rPr>
                <w:rFonts w:ascii="Arial" w:hAnsi="Arial"/>
                <w:b/>
                <w:sz w:val="24"/>
              </w:rPr>
              <w:t xml:space="preserve">qui </w:t>
            </w:r>
            <w:r>
              <w:rPr>
                <w:rFonts w:ascii="Arial" w:hAnsi="Arial"/>
                <w:b/>
              </w:rPr>
              <w:t xml:space="preserve">rapproche et </w:t>
            </w:r>
            <w:r>
              <w:rPr>
                <w:rFonts w:ascii="Arial" w:hAnsi="Arial"/>
                <w:b/>
                <w:spacing w:val="-2"/>
              </w:rPr>
              <w:t>distingue</w:t>
            </w:r>
          </w:p>
          <w:p w14:paraId="3A1052AD" w14:textId="77777777" w:rsidR="00F12D88" w:rsidRDefault="00000000">
            <w:pPr>
              <w:pStyle w:val="TableParagraph"/>
              <w:spacing w:line="211" w:lineRule="exact"/>
              <w:ind w:left="130"/>
              <w:rPr>
                <w:rFonts w:ascii="Arial"/>
                <w:b/>
              </w:rPr>
            </w:pPr>
            <w:proofErr w:type="gramStart"/>
            <w:r>
              <w:rPr>
                <w:rFonts w:ascii="Arial"/>
                <w:b/>
              </w:rPr>
              <w:t>ces</w:t>
            </w:r>
            <w:proofErr w:type="gramEnd"/>
            <w:r>
              <w:rPr>
                <w:rFonts w:ascii="Arial"/>
                <w:b/>
                <w:spacing w:val="-3"/>
              </w:rPr>
              <w:t xml:space="preserve"> </w:t>
            </w:r>
            <w:r>
              <w:rPr>
                <w:rFonts w:ascii="Arial"/>
                <w:b/>
              </w:rPr>
              <w:t>3</w:t>
            </w:r>
            <w:r>
              <w:rPr>
                <w:rFonts w:ascii="Arial"/>
                <w:b/>
                <w:spacing w:val="-2"/>
              </w:rPr>
              <w:t xml:space="preserve"> </w:t>
            </w:r>
            <w:proofErr w:type="spellStart"/>
            <w:r>
              <w:rPr>
                <w:rFonts w:ascii="Arial"/>
                <w:b/>
              </w:rPr>
              <w:t>oeuvres</w:t>
            </w:r>
            <w:proofErr w:type="spellEnd"/>
            <w:r>
              <w:rPr>
                <w:rFonts w:ascii="Arial"/>
                <w:b/>
                <w:spacing w:val="-2"/>
              </w:rPr>
              <w:t xml:space="preserve"> </w:t>
            </w:r>
            <w:r>
              <w:rPr>
                <w:rFonts w:ascii="Arial"/>
                <w:b/>
              </w:rPr>
              <w:t>+</w:t>
            </w:r>
            <w:r>
              <w:rPr>
                <w:rFonts w:ascii="Arial"/>
                <w:b/>
                <w:spacing w:val="-2"/>
              </w:rPr>
              <w:t xml:space="preserve"> </w:t>
            </w:r>
            <w:proofErr w:type="spellStart"/>
            <w:r>
              <w:rPr>
                <w:rFonts w:ascii="Arial"/>
                <w:b/>
                <w:spacing w:val="-2"/>
              </w:rPr>
              <w:t>oeuvre</w:t>
            </w:r>
            <w:proofErr w:type="spellEnd"/>
          </w:p>
        </w:tc>
        <w:tc>
          <w:tcPr>
            <w:tcW w:w="12310" w:type="dxa"/>
            <w:gridSpan w:val="3"/>
            <w:tcBorders>
              <w:top w:val="single" w:sz="6" w:space="0" w:color="000000"/>
              <w:bottom w:val="nil"/>
            </w:tcBorders>
          </w:tcPr>
          <w:p w14:paraId="1F408A52" w14:textId="77777777" w:rsidR="00F12D88" w:rsidRDefault="00000000">
            <w:pPr>
              <w:pStyle w:val="TableParagraph"/>
              <w:spacing w:before="43" w:line="256" w:lineRule="auto"/>
              <w:ind w:left="135" w:right="1019"/>
            </w:pPr>
            <w:r>
              <w:rPr>
                <w:rFonts w:ascii="Arial" w:hAnsi="Arial"/>
                <w:b/>
              </w:rPr>
              <w:t xml:space="preserve">L’œuvre, le processus de création et la notion de monumentalité en relation avec le lieu d'exposition </w:t>
            </w:r>
            <w:proofErr w:type="spellStart"/>
            <w:r>
              <w:t>Oeuvre</w:t>
            </w:r>
            <w:proofErr w:type="spellEnd"/>
            <w:r>
              <w:t xml:space="preserve"> - artiste ;</w:t>
            </w:r>
            <w:r>
              <w:rPr>
                <w:spacing w:val="-1"/>
              </w:rPr>
              <w:t xml:space="preserve"> </w:t>
            </w:r>
            <w:proofErr w:type="spellStart"/>
            <w:r>
              <w:t>Oeuvre</w:t>
            </w:r>
            <w:proofErr w:type="spellEnd"/>
            <w:r>
              <w:t xml:space="preserve"> - spectateur ;</w:t>
            </w:r>
            <w:r>
              <w:rPr>
                <w:spacing w:val="-1"/>
              </w:rPr>
              <w:t xml:space="preserve"> </w:t>
            </w:r>
            <w:proofErr w:type="spellStart"/>
            <w:r>
              <w:t>Oeuvre</w:t>
            </w:r>
            <w:proofErr w:type="spellEnd"/>
            <w:r>
              <w:t xml:space="preserve"> lieu de création (atelier) &gt; lieu</w:t>
            </w:r>
            <w:r>
              <w:rPr>
                <w:spacing w:val="-2"/>
              </w:rPr>
              <w:t xml:space="preserve"> </w:t>
            </w:r>
            <w:r>
              <w:t>d'exposition (musée,</w:t>
            </w:r>
            <w:r>
              <w:rPr>
                <w:spacing w:val="-1"/>
              </w:rPr>
              <w:t xml:space="preserve"> </w:t>
            </w:r>
            <w:r>
              <w:t xml:space="preserve">espace public) </w:t>
            </w:r>
            <w:proofErr w:type="spellStart"/>
            <w:r>
              <w:t>Oeuvre</w:t>
            </w:r>
            <w:proofErr w:type="spellEnd"/>
            <w:r>
              <w:rPr>
                <w:spacing w:val="-1"/>
              </w:rPr>
              <w:t xml:space="preserve"> </w:t>
            </w:r>
            <w:r>
              <w:t>-</w:t>
            </w:r>
            <w:r>
              <w:rPr>
                <w:spacing w:val="-3"/>
              </w:rPr>
              <w:t xml:space="preserve"> </w:t>
            </w:r>
            <w:r>
              <w:t>temps</w:t>
            </w:r>
            <w:r>
              <w:rPr>
                <w:spacing w:val="-5"/>
              </w:rPr>
              <w:t xml:space="preserve"> </w:t>
            </w:r>
            <w:r>
              <w:t>de</w:t>
            </w:r>
            <w:r>
              <w:rPr>
                <w:spacing w:val="-2"/>
              </w:rPr>
              <w:t xml:space="preserve"> </w:t>
            </w:r>
            <w:r>
              <w:t>création</w:t>
            </w:r>
            <w:r>
              <w:rPr>
                <w:spacing w:val="-2"/>
              </w:rPr>
              <w:t xml:space="preserve"> </w:t>
            </w:r>
            <w:r>
              <w:t>(temporalité)</w:t>
            </w:r>
            <w:r>
              <w:rPr>
                <w:spacing w:val="-3"/>
              </w:rPr>
              <w:t xml:space="preserve"> </w:t>
            </w:r>
            <w:r>
              <w:t>;</w:t>
            </w:r>
            <w:r>
              <w:rPr>
                <w:spacing w:val="-5"/>
              </w:rPr>
              <w:t xml:space="preserve"> </w:t>
            </w:r>
            <w:proofErr w:type="spellStart"/>
            <w:r>
              <w:t>Oeuvre</w:t>
            </w:r>
            <w:proofErr w:type="spellEnd"/>
            <w:r>
              <w:t xml:space="preserve"> -</w:t>
            </w:r>
            <w:r>
              <w:rPr>
                <w:spacing w:val="-7"/>
              </w:rPr>
              <w:t xml:space="preserve"> </w:t>
            </w:r>
            <w:r>
              <w:t>temps</w:t>
            </w:r>
            <w:r>
              <w:rPr>
                <w:spacing w:val="-5"/>
              </w:rPr>
              <w:t xml:space="preserve"> </w:t>
            </w:r>
            <w:r>
              <w:t>d'exposition</w:t>
            </w:r>
            <w:r>
              <w:rPr>
                <w:spacing w:val="-2"/>
              </w:rPr>
              <w:t xml:space="preserve"> </w:t>
            </w:r>
            <w:r>
              <w:t>(temporalité)</w:t>
            </w:r>
            <w:r>
              <w:rPr>
                <w:spacing w:val="-3"/>
              </w:rPr>
              <w:t xml:space="preserve"> </w:t>
            </w:r>
            <w:r>
              <w:t>;</w:t>
            </w:r>
            <w:r>
              <w:rPr>
                <w:spacing w:val="-5"/>
              </w:rPr>
              <w:t xml:space="preserve"> </w:t>
            </w:r>
            <w:proofErr w:type="spellStart"/>
            <w:r>
              <w:t>Oeuvre</w:t>
            </w:r>
            <w:proofErr w:type="spellEnd"/>
            <w:r>
              <w:t xml:space="preserve"> -</w:t>
            </w:r>
            <w:r>
              <w:rPr>
                <w:spacing w:val="-3"/>
              </w:rPr>
              <w:t xml:space="preserve"> </w:t>
            </w:r>
            <w:r>
              <w:t>temps</w:t>
            </w:r>
            <w:r>
              <w:rPr>
                <w:spacing w:val="-5"/>
              </w:rPr>
              <w:t xml:space="preserve"> </w:t>
            </w:r>
            <w:r>
              <w:t>de</w:t>
            </w:r>
            <w:r>
              <w:rPr>
                <w:spacing w:val="-6"/>
              </w:rPr>
              <w:t xml:space="preserve"> </w:t>
            </w:r>
            <w:r>
              <w:t xml:space="preserve">réception </w:t>
            </w:r>
            <w:r>
              <w:rPr>
                <w:spacing w:val="-2"/>
              </w:rPr>
              <w:t>(temporalité)</w:t>
            </w:r>
          </w:p>
        </w:tc>
      </w:tr>
    </w:tbl>
    <w:p w14:paraId="5046EE5B" w14:textId="77777777" w:rsidR="00F12D88" w:rsidRDefault="00000000">
      <w:pPr>
        <w:spacing w:before="45"/>
        <w:ind w:left="230"/>
        <w:rPr>
          <w:rFonts w:ascii="Arial"/>
          <w:b/>
          <w:spacing w:val="-4"/>
        </w:rPr>
      </w:pPr>
      <w:proofErr w:type="gramStart"/>
      <w:r>
        <w:rPr>
          <w:rFonts w:ascii="Arial"/>
          <w:b/>
        </w:rPr>
        <w:t>personnelle</w:t>
      </w:r>
      <w:proofErr w:type="gramEnd"/>
      <w:r>
        <w:rPr>
          <w:rFonts w:ascii="Arial"/>
          <w:b/>
          <w:spacing w:val="-8"/>
        </w:rPr>
        <w:t xml:space="preserve"> </w:t>
      </w:r>
      <w:r>
        <w:rPr>
          <w:rFonts w:ascii="Arial"/>
          <w:b/>
        </w:rPr>
        <w:t>de</w:t>
      </w:r>
      <w:r>
        <w:rPr>
          <w:rFonts w:ascii="Arial"/>
          <w:b/>
          <w:spacing w:val="-7"/>
        </w:rPr>
        <w:t xml:space="preserve"> </w:t>
      </w:r>
      <w:r>
        <w:rPr>
          <w:rFonts w:ascii="Arial"/>
          <w:b/>
        </w:rPr>
        <w:t>votre</w:t>
      </w:r>
      <w:r>
        <w:rPr>
          <w:rFonts w:ascii="Arial"/>
          <w:b/>
          <w:spacing w:val="-6"/>
        </w:rPr>
        <w:t xml:space="preserve"> </w:t>
      </w:r>
      <w:r>
        <w:rPr>
          <w:rFonts w:ascii="Arial"/>
          <w:b/>
          <w:spacing w:val="-4"/>
        </w:rPr>
        <w:t>choix</w:t>
      </w:r>
    </w:p>
    <w:p w14:paraId="7A757D47" w14:textId="77777777" w:rsidR="00996435" w:rsidRDefault="00996435">
      <w:pPr>
        <w:spacing w:before="45"/>
        <w:ind w:left="230"/>
        <w:rPr>
          <w:rFonts w:ascii="Arial"/>
          <w:b/>
          <w:spacing w:val="-4"/>
        </w:rPr>
      </w:pPr>
    </w:p>
    <w:p w14:paraId="71A4D5D4" w14:textId="77777777" w:rsidR="00780BC5" w:rsidRDefault="00780BC5">
      <w:pPr>
        <w:spacing w:before="45"/>
        <w:ind w:left="230"/>
        <w:rPr>
          <w:rFonts w:ascii="Arial"/>
          <w:b/>
          <w:spacing w:val="-4"/>
        </w:rPr>
      </w:pPr>
    </w:p>
    <w:p w14:paraId="74F872E3" w14:textId="64BB4D50" w:rsidR="00780BC5" w:rsidRDefault="00012E53">
      <w:pPr>
        <w:spacing w:before="45"/>
        <w:ind w:left="230"/>
      </w:pPr>
      <w:r w:rsidRPr="00012E53">
        <w:rPr>
          <w:rFonts w:ascii="Arial"/>
          <w:b/>
          <w:spacing w:val="-4"/>
        </w:rPr>
        <w:t>Introduction</w:t>
      </w:r>
      <w:r w:rsidRPr="00012E53">
        <w:rPr>
          <w:rFonts w:ascii="Arial"/>
          <w:b/>
          <w:spacing w:val="-4"/>
        </w:rPr>
        <w:t> </w:t>
      </w:r>
      <w:r>
        <w:rPr>
          <w:rFonts w:ascii="Arial"/>
          <w:bCs/>
          <w:spacing w:val="-4"/>
          <w:u w:val="single"/>
        </w:rPr>
        <w:t xml:space="preserve">: </w:t>
      </w:r>
      <w:r w:rsidR="00780BC5" w:rsidRPr="00DB6372">
        <w:rPr>
          <w:rFonts w:ascii="Arial"/>
          <w:bCs/>
          <w:spacing w:val="-4"/>
          <w:u w:val="single"/>
        </w:rPr>
        <w:t>Les Noces de Cana</w:t>
      </w:r>
      <w:r w:rsidR="00780BC5" w:rsidRPr="00DB6372">
        <w:rPr>
          <w:rFonts w:ascii="Arial"/>
          <w:bCs/>
          <w:spacing w:val="-4"/>
        </w:rPr>
        <w:t xml:space="preserve"> est une </w:t>
      </w:r>
      <w:r w:rsidR="00780BC5" w:rsidRPr="00DB6372">
        <w:rPr>
          <w:rFonts w:ascii="Arial"/>
          <w:bCs/>
          <w:spacing w:val="-4"/>
        </w:rPr>
        <w:t>œ</w:t>
      </w:r>
      <w:r w:rsidR="00780BC5" w:rsidRPr="00DB6372">
        <w:rPr>
          <w:rFonts w:ascii="Arial"/>
          <w:bCs/>
          <w:spacing w:val="-4"/>
        </w:rPr>
        <w:t>uvre r</w:t>
      </w:r>
      <w:r w:rsidR="00780BC5" w:rsidRPr="00DB6372">
        <w:rPr>
          <w:rFonts w:ascii="Arial"/>
          <w:bCs/>
          <w:spacing w:val="-4"/>
        </w:rPr>
        <w:t>é</w:t>
      </w:r>
      <w:r w:rsidR="00780BC5" w:rsidRPr="00DB6372">
        <w:rPr>
          <w:rFonts w:ascii="Arial"/>
          <w:bCs/>
          <w:spacing w:val="-4"/>
        </w:rPr>
        <w:t>alis</w:t>
      </w:r>
      <w:r w:rsidR="00780BC5" w:rsidRPr="00DB6372">
        <w:rPr>
          <w:rFonts w:ascii="Arial"/>
          <w:bCs/>
          <w:spacing w:val="-4"/>
        </w:rPr>
        <w:t>é</w:t>
      </w:r>
      <w:r w:rsidR="00780BC5" w:rsidRPr="00DB6372">
        <w:rPr>
          <w:rFonts w:ascii="Arial"/>
          <w:bCs/>
          <w:spacing w:val="-4"/>
        </w:rPr>
        <w:t>e par le peintre Italien de la Renaissance V</w:t>
      </w:r>
      <w:r w:rsidR="00780BC5" w:rsidRPr="00DB6372">
        <w:rPr>
          <w:rFonts w:ascii="Arial"/>
          <w:bCs/>
          <w:spacing w:val="-4"/>
        </w:rPr>
        <w:t>é</w:t>
      </w:r>
      <w:r w:rsidR="00780BC5" w:rsidRPr="00DB6372">
        <w:rPr>
          <w:rFonts w:ascii="Arial"/>
          <w:bCs/>
          <w:spacing w:val="-4"/>
        </w:rPr>
        <w:t>ron</w:t>
      </w:r>
      <w:r w:rsidR="00780BC5" w:rsidRPr="00DB6372">
        <w:rPr>
          <w:rFonts w:ascii="Arial"/>
          <w:bCs/>
          <w:spacing w:val="-4"/>
        </w:rPr>
        <w:t>è</w:t>
      </w:r>
      <w:r w:rsidR="00780BC5" w:rsidRPr="00DB6372">
        <w:rPr>
          <w:rFonts w:ascii="Arial"/>
          <w:bCs/>
          <w:spacing w:val="-4"/>
        </w:rPr>
        <w:t xml:space="preserve">se, en 1563. Elle </w:t>
      </w:r>
      <w:r w:rsidR="00DB6372" w:rsidRPr="00DB6372">
        <w:rPr>
          <w:rFonts w:ascii="Arial"/>
          <w:bCs/>
          <w:spacing w:val="-4"/>
        </w:rPr>
        <w:t>p</w:t>
      </w:r>
      <w:r w:rsidR="00780BC5" w:rsidRPr="00DB6372">
        <w:rPr>
          <w:rFonts w:ascii="Arial"/>
          <w:bCs/>
          <w:spacing w:val="-4"/>
        </w:rPr>
        <w:t>r</w:t>
      </w:r>
      <w:r w:rsidR="00780BC5" w:rsidRPr="00DB6372">
        <w:rPr>
          <w:rFonts w:ascii="Arial"/>
          <w:bCs/>
          <w:spacing w:val="-4"/>
        </w:rPr>
        <w:t>é</w:t>
      </w:r>
      <w:r w:rsidR="00780BC5" w:rsidRPr="00DB6372">
        <w:rPr>
          <w:rFonts w:ascii="Arial"/>
          <w:bCs/>
          <w:spacing w:val="-4"/>
        </w:rPr>
        <w:t>sente la sc</w:t>
      </w:r>
      <w:r w:rsidR="00780BC5" w:rsidRPr="00DB6372">
        <w:rPr>
          <w:rFonts w:ascii="Arial"/>
          <w:bCs/>
          <w:spacing w:val="-4"/>
        </w:rPr>
        <w:t>è</w:t>
      </w:r>
      <w:r w:rsidR="00780BC5" w:rsidRPr="00DB6372">
        <w:rPr>
          <w:rFonts w:ascii="Arial"/>
          <w:bCs/>
          <w:spacing w:val="-4"/>
        </w:rPr>
        <w:t>ne du premier miracle de J</w:t>
      </w:r>
      <w:r w:rsidR="00780BC5" w:rsidRPr="00DB6372">
        <w:rPr>
          <w:rFonts w:ascii="Arial"/>
          <w:bCs/>
          <w:spacing w:val="-4"/>
        </w:rPr>
        <w:t>é</w:t>
      </w:r>
      <w:r w:rsidR="00780BC5" w:rsidRPr="00DB6372">
        <w:rPr>
          <w:rFonts w:ascii="Arial"/>
          <w:bCs/>
          <w:spacing w:val="-4"/>
        </w:rPr>
        <w:t xml:space="preserve">sus, un </w:t>
      </w:r>
      <w:r w:rsidR="00780BC5" w:rsidRPr="00DB6372">
        <w:rPr>
          <w:rFonts w:ascii="Arial"/>
          <w:bCs/>
          <w:spacing w:val="-4"/>
        </w:rPr>
        <w:t>é</w:t>
      </w:r>
      <w:r w:rsidR="00780BC5" w:rsidRPr="00DB6372">
        <w:rPr>
          <w:rFonts w:ascii="Arial"/>
          <w:bCs/>
          <w:spacing w:val="-4"/>
        </w:rPr>
        <w:t>v</w:t>
      </w:r>
      <w:r w:rsidR="00780BC5" w:rsidRPr="00DB6372">
        <w:rPr>
          <w:rFonts w:ascii="Arial"/>
          <w:bCs/>
          <w:spacing w:val="-4"/>
        </w:rPr>
        <w:t>é</w:t>
      </w:r>
      <w:r w:rsidR="00780BC5" w:rsidRPr="00DB6372">
        <w:rPr>
          <w:rFonts w:ascii="Arial"/>
          <w:bCs/>
          <w:spacing w:val="-4"/>
        </w:rPr>
        <w:t>nement majeur dans la religion Chr</w:t>
      </w:r>
      <w:r w:rsidR="00780BC5" w:rsidRPr="00DB6372">
        <w:rPr>
          <w:rFonts w:ascii="Arial"/>
          <w:bCs/>
          <w:spacing w:val="-4"/>
        </w:rPr>
        <w:t>é</w:t>
      </w:r>
      <w:r w:rsidR="00780BC5" w:rsidRPr="00DB6372">
        <w:rPr>
          <w:rFonts w:ascii="Arial"/>
          <w:bCs/>
          <w:spacing w:val="-4"/>
        </w:rPr>
        <w:t>tienne, dans un tableau faisant</w:t>
      </w:r>
      <w:r w:rsidR="00780BC5">
        <w:rPr>
          <w:rFonts w:ascii="Arial"/>
          <w:b/>
          <w:spacing w:val="-4"/>
        </w:rPr>
        <w:t xml:space="preserve"> </w:t>
      </w:r>
      <w:r w:rsidR="00780BC5">
        <w:t>677x</w:t>
      </w:r>
      <w:r w:rsidR="00780BC5">
        <w:rPr>
          <w:spacing w:val="-10"/>
        </w:rPr>
        <w:t xml:space="preserve"> </w:t>
      </w:r>
      <w:r w:rsidR="00780BC5">
        <w:t>994</w:t>
      </w:r>
      <w:r w:rsidR="00780BC5">
        <w:rPr>
          <w:spacing w:val="-2"/>
        </w:rPr>
        <w:t xml:space="preserve"> </w:t>
      </w:r>
      <w:r w:rsidR="00780BC5">
        <w:t>cm</w:t>
      </w:r>
      <w:r w:rsidR="00780BC5">
        <w:t xml:space="preserve">, des dimensions faisant d’elle une œuvre monumentale, le plus grand tableau exposé au Louvres. Sa grandeur reflète l’importance du sujet traité ainsi que le reflet du spectateur sur cette toile peuplée de personnes aux grandeurs similaires aux </w:t>
      </w:r>
      <w:r w:rsidR="00DB6372">
        <w:t>nôtres</w:t>
      </w:r>
      <w:r w:rsidR="00780BC5">
        <w:t xml:space="preserve">. </w:t>
      </w:r>
      <w:r w:rsidR="00D643CB">
        <w:t xml:space="preserve">Cependant, il n’est pas nécessaire de placer l’homme dans une illustration monumentale pour impressionner le spectateur. </w:t>
      </w:r>
      <w:r w:rsidR="00D643CB" w:rsidRPr="00DB6372">
        <w:rPr>
          <w:u w:val="single"/>
        </w:rPr>
        <w:t>Serpent d’Océan</w:t>
      </w:r>
      <w:r w:rsidR="00D643CB">
        <w:t xml:space="preserve">, l’œuvre de Huang Yong Ping, use de sa grandeur pour faire pénétrer le spectateur dans un décors habité d’une créature étonnante. Cette sculpture in situ présente un monstre marin qui s’étend sur la plage et dans l’eau sur la pointe de </w:t>
      </w:r>
      <w:proofErr w:type="spellStart"/>
      <w:r w:rsidR="00D643CB">
        <w:t>Mindin</w:t>
      </w:r>
      <w:proofErr w:type="spellEnd"/>
      <w:r w:rsidR="00D643CB">
        <w:t xml:space="preserve">, animant le serpent par les mouvements des vagues. Avec ses130m de longueur et ses nombreuses vertèbres, il invite les passant à pénétrer sa terrifiante carcasse. Cependant, des artistes tel que Christo et Jean-Claude, décident de modifier notre paysage de façon différente avec </w:t>
      </w:r>
      <w:r w:rsidR="00D643CB" w:rsidRPr="00DB6372">
        <w:rPr>
          <w:u w:val="single"/>
        </w:rPr>
        <w:t>l’Arc de triomphe empaqueté</w:t>
      </w:r>
      <w:r w:rsidR="00D643CB">
        <w:t>.</w:t>
      </w:r>
      <w:r w:rsidR="00DB6372">
        <w:t xml:space="preserve"> </w:t>
      </w:r>
      <w:r w:rsidR="008A0051">
        <w:t>Cette œuvre est l’accomplissement d’un travail qui a débuté en 1961 et s’est finalisé en 2021</w:t>
      </w:r>
      <w:r w:rsidR="00B705F8">
        <w:t xml:space="preserve">, elle présente à la ville de Paris </w:t>
      </w:r>
      <w:r w:rsidR="003001AB">
        <w:t xml:space="preserve">une revisite de l’Arc de triomphe sous 25 000m2 de tissu. Un projet monumental qui questionne </w:t>
      </w:r>
      <w:r w:rsidR="00215264">
        <w:t xml:space="preserve">les passants et les touristes </w:t>
      </w:r>
      <w:proofErr w:type="gramStart"/>
      <w:r w:rsidR="00215264">
        <w:t>de par</w:t>
      </w:r>
      <w:proofErr w:type="gramEnd"/>
      <w:r w:rsidR="00215264">
        <w:t xml:space="preserve"> l’enjeu de cacher un tel monument. Ces trois œuvres monumentales</w:t>
      </w:r>
      <w:r w:rsidR="00F16992">
        <w:t xml:space="preserve"> </w:t>
      </w:r>
      <w:r>
        <w:t>sont bien différentes mais semblent pourtant savoir allier leur monumentalité avec l’intention de l’artiste. Nous pourrons donc nous demander : En quoi la monumentalité de l’œuvre est au service de l’intention de l’artiste ?</w:t>
      </w:r>
    </w:p>
    <w:p w14:paraId="33DC9C3C" w14:textId="276A6C05" w:rsidR="00012E53" w:rsidRDefault="00012E53">
      <w:pPr>
        <w:spacing w:before="45"/>
        <w:ind w:left="230"/>
        <w:rPr>
          <w:rFonts w:ascii="Arial"/>
          <w:bCs/>
          <w:spacing w:val="-4"/>
          <w:u w:val="single"/>
        </w:rPr>
      </w:pPr>
      <w:r>
        <w:rPr>
          <w:rFonts w:ascii="Arial"/>
          <w:bCs/>
          <w:spacing w:val="-4"/>
          <w:u w:val="single"/>
        </w:rPr>
        <w:t>Pour y r</w:t>
      </w:r>
      <w:r>
        <w:rPr>
          <w:rFonts w:ascii="Arial"/>
          <w:bCs/>
          <w:spacing w:val="-4"/>
          <w:u w:val="single"/>
        </w:rPr>
        <w:t>é</w:t>
      </w:r>
      <w:r>
        <w:rPr>
          <w:rFonts w:ascii="Arial"/>
          <w:bCs/>
          <w:spacing w:val="-4"/>
          <w:u w:val="single"/>
        </w:rPr>
        <w:t>pondre nous verrons dans un premier temps que le choix de la monumentalit</w:t>
      </w:r>
      <w:r>
        <w:rPr>
          <w:rFonts w:ascii="Arial"/>
          <w:bCs/>
          <w:spacing w:val="-4"/>
          <w:u w:val="single"/>
        </w:rPr>
        <w:t>é</w:t>
      </w:r>
      <w:r>
        <w:rPr>
          <w:rFonts w:ascii="Arial"/>
          <w:bCs/>
          <w:spacing w:val="-4"/>
          <w:u w:val="single"/>
        </w:rPr>
        <w:t xml:space="preserve"> est en lien avec le lieu o</w:t>
      </w:r>
      <w:r>
        <w:rPr>
          <w:rFonts w:ascii="Arial"/>
          <w:bCs/>
          <w:spacing w:val="-4"/>
          <w:u w:val="single"/>
        </w:rPr>
        <w:t>ù</w:t>
      </w:r>
      <w:r>
        <w:rPr>
          <w:rFonts w:ascii="Arial"/>
          <w:bCs/>
          <w:spacing w:val="-4"/>
          <w:u w:val="single"/>
        </w:rPr>
        <w:t xml:space="preserve"> se situe </w:t>
      </w:r>
      <w:proofErr w:type="gramStart"/>
      <w:r>
        <w:rPr>
          <w:rFonts w:ascii="Arial"/>
          <w:bCs/>
          <w:spacing w:val="-4"/>
          <w:u w:val="single"/>
        </w:rPr>
        <w:t>l</w:t>
      </w:r>
      <w:r>
        <w:rPr>
          <w:rFonts w:ascii="Arial"/>
          <w:bCs/>
          <w:spacing w:val="-4"/>
          <w:u w:val="single"/>
        </w:rPr>
        <w:t>’œ</w:t>
      </w:r>
      <w:r>
        <w:rPr>
          <w:rFonts w:ascii="Arial"/>
          <w:bCs/>
          <w:spacing w:val="-4"/>
          <w:u w:val="single"/>
        </w:rPr>
        <w:t>uvre .</w:t>
      </w:r>
      <w:proofErr w:type="gramEnd"/>
    </w:p>
    <w:p w14:paraId="76B9DB4D" w14:textId="313F262A" w:rsidR="00012E53" w:rsidRDefault="00012E53">
      <w:pPr>
        <w:spacing w:before="45"/>
        <w:ind w:left="230"/>
        <w:rPr>
          <w:rFonts w:ascii="Arial"/>
          <w:bCs/>
          <w:spacing w:val="-4"/>
          <w:u w:val="single"/>
        </w:rPr>
      </w:pPr>
      <w:r>
        <w:rPr>
          <w:rFonts w:ascii="Arial"/>
          <w:bCs/>
          <w:spacing w:val="-4"/>
          <w:u w:val="single"/>
        </w:rPr>
        <w:t>Puis nous verrons que le choix de la monumentalit</w:t>
      </w:r>
      <w:r>
        <w:rPr>
          <w:rFonts w:ascii="Arial"/>
          <w:bCs/>
          <w:spacing w:val="-4"/>
          <w:u w:val="single"/>
        </w:rPr>
        <w:t>é</w:t>
      </w:r>
      <w:r>
        <w:rPr>
          <w:rFonts w:ascii="Arial"/>
          <w:bCs/>
          <w:spacing w:val="-4"/>
          <w:u w:val="single"/>
        </w:rPr>
        <w:t xml:space="preserve"> transmet les id</w:t>
      </w:r>
      <w:r>
        <w:rPr>
          <w:rFonts w:ascii="Arial"/>
          <w:bCs/>
          <w:spacing w:val="-4"/>
          <w:u w:val="single"/>
        </w:rPr>
        <w:t>é</w:t>
      </w:r>
      <w:r>
        <w:rPr>
          <w:rFonts w:ascii="Arial"/>
          <w:bCs/>
          <w:spacing w:val="-4"/>
          <w:u w:val="single"/>
        </w:rPr>
        <w:t>es de l</w:t>
      </w:r>
      <w:r>
        <w:rPr>
          <w:rFonts w:ascii="Arial"/>
          <w:bCs/>
          <w:spacing w:val="-4"/>
          <w:u w:val="single"/>
        </w:rPr>
        <w:t>’</w:t>
      </w:r>
      <w:r>
        <w:rPr>
          <w:rFonts w:ascii="Arial"/>
          <w:bCs/>
          <w:spacing w:val="-4"/>
          <w:u w:val="single"/>
        </w:rPr>
        <w:t>artiste.</w:t>
      </w:r>
    </w:p>
    <w:p w14:paraId="68B63F53" w14:textId="77777777" w:rsidR="00012E53" w:rsidRDefault="00012E53">
      <w:pPr>
        <w:spacing w:before="45"/>
        <w:ind w:left="230"/>
        <w:rPr>
          <w:rFonts w:ascii="Arial"/>
          <w:bCs/>
          <w:spacing w:val="-4"/>
          <w:u w:val="single"/>
        </w:rPr>
      </w:pPr>
    </w:p>
    <w:p w14:paraId="283A6E2E" w14:textId="77777777" w:rsidR="00012E53" w:rsidRDefault="00012E53">
      <w:pPr>
        <w:spacing w:before="45"/>
        <w:ind w:left="230"/>
        <w:rPr>
          <w:rFonts w:ascii="Arial"/>
          <w:bCs/>
          <w:spacing w:val="-4"/>
        </w:rPr>
      </w:pPr>
      <w:r>
        <w:rPr>
          <w:rFonts w:ascii="Arial"/>
          <w:b/>
          <w:spacing w:val="-4"/>
        </w:rPr>
        <w:tab/>
        <w:t>1ere partie</w:t>
      </w:r>
      <w:r>
        <w:rPr>
          <w:rFonts w:ascii="Arial"/>
          <w:b/>
          <w:spacing w:val="-4"/>
        </w:rPr>
        <w:t> </w:t>
      </w:r>
      <w:r>
        <w:rPr>
          <w:rFonts w:ascii="Arial"/>
          <w:b/>
          <w:spacing w:val="-4"/>
        </w:rPr>
        <w:t>:</w:t>
      </w:r>
      <w:r>
        <w:rPr>
          <w:rFonts w:ascii="Arial"/>
          <w:bCs/>
          <w:spacing w:val="-4"/>
        </w:rPr>
        <w:t xml:space="preserve"> </w:t>
      </w:r>
    </w:p>
    <w:p w14:paraId="75321EF7" w14:textId="5B652194" w:rsidR="00012E53" w:rsidRDefault="00012E53" w:rsidP="00012E53">
      <w:pPr>
        <w:spacing w:before="45"/>
        <w:ind w:left="230" w:firstLine="490"/>
        <w:rPr>
          <w:rFonts w:ascii="Arial"/>
          <w:bCs/>
          <w:spacing w:val="-4"/>
        </w:rPr>
      </w:pPr>
      <w:r>
        <w:rPr>
          <w:rFonts w:ascii="Arial"/>
          <w:bCs/>
          <w:spacing w:val="-4"/>
        </w:rPr>
        <w:t xml:space="preserve">- Noces de Cana -&gt; lien religion </w:t>
      </w:r>
      <w:r w:rsidR="007C357A">
        <w:rPr>
          <w:rFonts w:ascii="Arial"/>
          <w:bCs/>
          <w:spacing w:val="-4"/>
        </w:rPr>
        <w:t>th</w:t>
      </w:r>
      <w:r w:rsidR="007C357A">
        <w:rPr>
          <w:rFonts w:ascii="Arial"/>
          <w:bCs/>
          <w:spacing w:val="-4"/>
        </w:rPr>
        <w:t>è</w:t>
      </w:r>
      <w:r w:rsidR="007C357A">
        <w:rPr>
          <w:rFonts w:ascii="Arial"/>
          <w:bCs/>
          <w:spacing w:val="-4"/>
        </w:rPr>
        <w:t>me</w:t>
      </w:r>
      <w:r>
        <w:rPr>
          <w:rFonts w:ascii="Arial"/>
          <w:bCs/>
          <w:spacing w:val="-4"/>
        </w:rPr>
        <w:t>/monast</w:t>
      </w:r>
      <w:r>
        <w:rPr>
          <w:rFonts w:ascii="Arial"/>
          <w:bCs/>
          <w:spacing w:val="-4"/>
        </w:rPr>
        <w:t>è</w:t>
      </w:r>
      <w:r>
        <w:rPr>
          <w:rFonts w:ascii="Arial"/>
          <w:bCs/>
          <w:spacing w:val="-4"/>
        </w:rPr>
        <w:t>re, command</w:t>
      </w:r>
      <w:r>
        <w:rPr>
          <w:rFonts w:ascii="Arial"/>
          <w:bCs/>
          <w:spacing w:val="-4"/>
        </w:rPr>
        <w:t>é</w:t>
      </w:r>
      <w:r>
        <w:rPr>
          <w:rFonts w:ascii="Arial"/>
          <w:bCs/>
          <w:spacing w:val="-4"/>
        </w:rPr>
        <w:t xml:space="preserve">e pour correspondre parfaitement aux dimensions du mur, </w:t>
      </w:r>
      <w:proofErr w:type="spellStart"/>
      <w:r>
        <w:rPr>
          <w:rFonts w:ascii="Arial"/>
          <w:bCs/>
          <w:spacing w:val="-4"/>
        </w:rPr>
        <w:t>refl</w:t>
      </w:r>
      <w:r>
        <w:rPr>
          <w:rFonts w:ascii="Arial"/>
          <w:bCs/>
          <w:spacing w:val="-4"/>
        </w:rPr>
        <w:t>ê</w:t>
      </w:r>
      <w:r>
        <w:rPr>
          <w:rFonts w:ascii="Arial"/>
          <w:bCs/>
          <w:spacing w:val="-4"/>
        </w:rPr>
        <w:t>te</w:t>
      </w:r>
      <w:proofErr w:type="spellEnd"/>
      <w:r>
        <w:rPr>
          <w:rFonts w:ascii="Arial"/>
          <w:bCs/>
          <w:spacing w:val="-4"/>
        </w:rPr>
        <w:t xml:space="preserve"> </w:t>
      </w:r>
      <w:proofErr w:type="gramStart"/>
      <w:r>
        <w:rPr>
          <w:rFonts w:ascii="Arial"/>
          <w:bCs/>
          <w:spacing w:val="-4"/>
        </w:rPr>
        <w:t>Venise..</w:t>
      </w:r>
      <w:proofErr w:type="gramEnd"/>
      <w:r>
        <w:rPr>
          <w:rFonts w:ascii="Arial"/>
          <w:bCs/>
          <w:spacing w:val="-4"/>
        </w:rPr>
        <w:tab/>
      </w:r>
    </w:p>
    <w:p w14:paraId="4F08E89B" w14:textId="0158C1EC" w:rsidR="00012E53" w:rsidRPr="00012E53" w:rsidRDefault="00012E53" w:rsidP="00012E53">
      <w:pPr>
        <w:spacing w:before="45"/>
        <w:rPr>
          <w:rFonts w:ascii="Arial"/>
          <w:bCs/>
          <w:spacing w:val="-4"/>
        </w:rPr>
      </w:pPr>
      <w:r>
        <w:rPr>
          <w:rFonts w:ascii="Arial"/>
          <w:b/>
          <w:spacing w:val="-4"/>
        </w:rPr>
        <w:lastRenderedPageBreak/>
        <w:tab/>
        <w:t xml:space="preserve">- </w:t>
      </w:r>
      <w:r w:rsidRPr="00012E53">
        <w:rPr>
          <w:rFonts w:ascii="Arial"/>
          <w:bCs/>
          <w:spacing w:val="-4"/>
        </w:rPr>
        <w:t>Arc de triomphe empaquet</w:t>
      </w:r>
      <w:r w:rsidRPr="00012E53">
        <w:rPr>
          <w:rFonts w:ascii="Arial"/>
          <w:bCs/>
          <w:spacing w:val="-4"/>
        </w:rPr>
        <w:t>é</w:t>
      </w:r>
      <w:r w:rsidRPr="00012E53">
        <w:rPr>
          <w:rFonts w:ascii="Arial"/>
          <w:bCs/>
          <w:spacing w:val="-4"/>
        </w:rPr>
        <w:t xml:space="preserve"> -&gt; toute l</w:t>
      </w:r>
      <w:r w:rsidRPr="00012E53">
        <w:rPr>
          <w:rFonts w:ascii="Arial"/>
          <w:bCs/>
          <w:spacing w:val="-4"/>
        </w:rPr>
        <w:t>’œ</w:t>
      </w:r>
      <w:r w:rsidRPr="00012E53">
        <w:rPr>
          <w:rFonts w:ascii="Arial"/>
          <w:bCs/>
          <w:spacing w:val="-4"/>
        </w:rPr>
        <w:t xml:space="preserve">uvre est </w:t>
      </w:r>
      <w:r w:rsidRPr="00012E53">
        <w:rPr>
          <w:rFonts w:ascii="Arial"/>
          <w:bCs/>
          <w:spacing w:val="-4"/>
        </w:rPr>
        <w:t>œ</w:t>
      </w:r>
      <w:r w:rsidRPr="00012E53">
        <w:rPr>
          <w:rFonts w:ascii="Arial"/>
          <w:bCs/>
          <w:spacing w:val="-4"/>
        </w:rPr>
        <w:t>uvre bas</w:t>
      </w:r>
      <w:r w:rsidRPr="00012E53">
        <w:rPr>
          <w:rFonts w:ascii="Arial"/>
          <w:bCs/>
          <w:spacing w:val="-4"/>
        </w:rPr>
        <w:t>é</w:t>
      </w:r>
      <w:r w:rsidRPr="00012E53">
        <w:rPr>
          <w:rFonts w:ascii="Arial"/>
          <w:bCs/>
          <w:spacing w:val="-4"/>
        </w:rPr>
        <w:t xml:space="preserve"> sur le monument, lieu attractif</w:t>
      </w:r>
      <w:r w:rsidRPr="00012E53">
        <w:rPr>
          <w:rFonts w:ascii="Arial"/>
          <w:bCs/>
          <w:spacing w:val="-4"/>
        </w:rPr>
        <w:t>…</w:t>
      </w:r>
    </w:p>
    <w:p w14:paraId="31F172B8" w14:textId="40DDF3E3" w:rsidR="00012E53" w:rsidRPr="00012E53" w:rsidRDefault="00012E53" w:rsidP="00012E53">
      <w:pPr>
        <w:spacing w:before="45"/>
        <w:rPr>
          <w:rFonts w:ascii="Arial"/>
          <w:bCs/>
          <w:spacing w:val="-4"/>
        </w:rPr>
      </w:pPr>
      <w:r w:rsidRPr="00012E53">
        <w:rPr>
          <w:rFonts w:ascii="Arial"/>
          <w:bCs/>
          <w:spacing w:val="-4"/>
        </w:rPr>
        <w:tab/>
        <w:t>- Serpent d</w:t>
      </w:r>
      <w:r w:rsidRPr="00012E53">
        <w:rPr>
          <w:rFonts w:ascii="Arial"/>
          <w:bCs/>
          <w:spacing w:val="-4"/>
        </w:rPr>
        <w:t>’</w:t>
      </w:r>
      <w:r w:rsidRPr="00012E53">
        <w:rPr>
          <w:rFonts w:ascii="Arial"/>
          <w:bCs/>
          <w:spacing w:val="-4"/>
        </w:rPr>
        <w:t>oc</w:t>
      </w:r>
      <w:r w:rsidRPr="00012E53">
        <w:rPr>
          <w:rFonts w:ascii="Arial"/>
          <w:bCs/>
          <w:spacing w:val="-4"/>
        </w:rPr>
        <w:t>é</w:t>
      </w:r>
      <w:r w:rsidRPr="00012E53">
        <w:rPr>
          <w:rFonts w:ascii="Arial"/>
          <w:bCs/>
          <w:spacing w:val="-4"/>
        </w:rPr>
        <w:t>an</w:t>
      </w:r>
      <w:r w:rsidRPr="00012E53">
        <w:rPr>
          <w:rFonts w:ascii="Arial"/>
          <w:bCs/>
          <w:spacing w:val="-4"/>
        </w:rPr>
        <w:t> </w:t>
      </w:r>
      <w:r w:rsidRPr="00012E53">
        <w:rPr>
          <w:rFonts w:ascii="Arial"/>
          <w:bCs/>
          <w:spacing w:val="-4"/>
        </w:rPr>
        <w:t>: eau en lien avec le serpent, notion de temps, de changement avec les mar</w:t>
      </w:r>
      <w:r w:rsidRPr="00012E53">
        <w:rPr>
          <w:rFonts w:ascii="Arial"/>
          <w:bCs/>
          <w:spacing w:val="-4"/>
        </w:rPr>
        <w:t>é</w:t>
      </w:r>
      <w:r w:rsidRPr="00012E53">
        <w:rPr>
          <w:rFonts w:ascii="Arial"/>
          <w:bCs/>
          <w:spacing w:val="-4"/>
        </w:rPr>
        <w:t xml:space="preserve">es, donne vie </w:t>
      </w:r>
      <w:r w:rsidRPr="00012E53">
        <w:rPr>
          <w:rFonts w:ascii="Arial"/>
          <w:bCs/>
          <w:spacing w:val="-4"/>
        </w:rPr>
        <w:t>à</w:t>
      </w:r>
      <w:r w:rsidRPr="00012E53">
        <w:rPr>
          <w:rFonts w:ascii="Arial"/>
          <w:bCs/>
          <w:spacing w:val="-4"/>
        </w:rPr>
        <w:t xml:space="preserve"> l</w:t>
      </w:r>
      <w:r w:rsidRPr="00012E53">
        <w:rPr>
          <w:rFonts w:ascii="Arial"/>
          <w:bCs/>
          <w:spacing w:val="-4"/>
        </w:rPr>
        <w:t>’</w:t>
      </w:r>
      <w:proofErr w:type="spellStart"/>
      <w:r w:rsidRPr="00012E53">
        <w:rPr>
          <w:rFonts w:ascii="Arial"/>
          <w:bCs/>
          <w:spacing w:val="-4"/>
        </w:rPr>
        <w:t>oeuvre</w:t>
      </w:r>
      <w:proofErr w:type="spellEnd"/>
    </w:p>
    <w:p w14:paraId="07E35155" w14:textId="77777777" w:rsidR="00012E53" w:rsidRDefault="00012E53" w:rsidP="00012E53">
      <w:pPr>
        <w:spacing w:before="45"/>
        <w:rPr>
          <w:rFonts w:ascii="Arial"/>
          <w:b/>
          <w:spacing w:val="-4"/>
        </w:rPr>
      </w:pPr>
    </w:p>
    <w:p w14:paraId="2AE6F8C3" w14:textId="6C078E7D" w:rsidR="00012E53" w:rsidRDefault="00012E53" w:rsidP="00012E53">
      <w:pPr>
        <w:spacing w:before="45"/>
        <w:rPr>
          <w:rFonts w:ascii="Arial"/>
          <w:b/>
          <w:spacing w:val="-4"/>
        </w:rPr>
      </w:pPr>
      <w:r>
        <w:rPr>
          <w:rFonts w:ascii="Arial"/>
          <w:b/>
          <w:spacing w:val="-4"/>
        </w:rPr>
        <w:tab/>
        <w:t>2</w:t>
      </w:r>
      <w:r w:rsidRPr="00012E53">
        <w:rPr>
          <w:rFonts w:ascii="Arial"/>
          <w:b/>
          <w:spacing w:val="-4"/>
          <w:vertAlign w:val="superscript"/>
        </w:rPr>
        <w:t>è</w:t>
      </w:r>
      <w:r w:rsidRPr="00012E53">
        <w:rPr>
          <w:rFonts w:ascii="Arial"/>
          <w:b/>
          <w:spacing w:val="-4"/>
          <w:vertAlign w:val="superscript"/>
        </w:rPr>
        <w:t>me</w:t>
      </w:r>
      <w:r>
        <w:rPr>
          <w:rFonts w:ascii="Arial"/>
          <w:b/>
          <w:spacing w:val="-4"/>
        </w:rPr>
        <w:t xml:space="preserve"> partie</w:t>
      </w:r>
      <w:r>
        <w:rPr>
          <w:rFonts w:ascii="Arial"/>
          <w:b/>
          <w:spacing w:val="-4"/>
        </w:rPr>
        <w:t> </w:t>
      </w:r>
      <w:r>
        <w:rPr>
          <w:rFonts w:ascii="Arial"/>
          <w:b/>
          <w:spacing w:val="-4"/>
        </w:rPr>
        <w:t>:</w:t>
      </w:r>
    </w:p>
    <w:p w14:paraId="0F45DD77" w14:textId="794D0BB3" w:rsidR="00F77BE9" w:rsidRDefault="00F77BE9" w:rsidP="00012E53">
      <w:pPr>
        <w:spacing w:before="45"/>
        <w:rPr>
          <w:rFonts w:ascii="Arial"/>
          <w:b/>
          <w:spacing w:val="-4"/>
        </w:rPr>
      </w:pPr>
      <w:r>
        <w:rPr>
          <w:rFonts w:ascii="Arial"/>
          <w:b/>
          <w:spacing w:val="-4"/>
        </w:rPr>
        <w:tab/>
        <w:t>- Noces de Cana -&gt; grandeur = grandeur de Dieu, de J</w:t>
      </w:r>
      <w:r>
        <w:rPr>
          <w:rFonts w:ascii="Arial"/>
          <w:b/>
          <w:spacing w:val="-4"/>
        </w:rPr>
        <w:t>é</w:t>
      </w:r>
      <w:r>
        <w:rPr>
          <w:rFonts w:ascii="Arial"/>
          <w:b/>
          <w:spacing w:val="-4"/>
        </w:rPr>
        <w:t>sus et du premier miracle, fait pour impressionner spectateur et qu</w:t>
      </w:r>
      <w:r>
        <w:rPr>
          <w:rFonts w:ascii="Arial"/>
          <w:b/>
          <w:spacing w:val="-4"/>
        </w:rPr>
        <w:t>’</w:t>
      </w:r>
      <w:r>
        <w:rPr>
          <w:rFonts w:ascii="Arial"/>
          <w:b/>
          <w:spacing w:val="-4"/>
        </w:rPr>
        <w:t>il rentre dans l</w:t>
      </w:r>
      <w:r>
        <w:rPr>
          <w:rFonts w:ascii="Arial"/>
          <w:b/>
          <w:spacing w:val="-4"/>
        </w:rPr>
        <w:t>’œ</w:t>
      </w:r>
      <w:r>
        <w:rPr>
          <w:rFonts w:ascii="Arial"/>
          <w:b/>
          <w:spacing w:val="-4"/>
        </w:rPr>
        <w:t xml:space="preserve">uvre, taille des personnes similaire </w:t>
      </w:r>
      <w:r>
        <w:rPr>
          <w:rFonts w:ascii="Arial"/>
          <w:b/>
          <w:spacing w:val="-4"/>
        </w:rPr>
        <w:t>à</w:t>
      </w:r>
      <w:r>
        <w:rPr>
          <w:rFonts w:ascii="Arial"/>
          <w:b/>
          <w:spacing w:val="-4"/>
        </w:rPr>
        <w:t xml:space="preserve"> la taille des spectateurs</w:t>
      </w:r>
    </w:p>
    <w:p w14:paraId="534B369D" w14:textId="4B93EFA5" w:rsidR="00F77BE9" w:rsidRDefault="00012E53" w:rsidP="00012E53">
      <w:pPr>
        <w:spacing w:before="45"/>
        <w:rPr>
          <w:rFonts w:ascii="Arial"/>
          <w:bCs/>
          <w:spacing w:val="-4"/>
        </w:rPr>
      </w:pPr>
      <w:r>
        <w:rPr>
          <w:rFonts w:ascii="Arial"/>
          <w:bCs/>
          <w:spacing w:val="-4"/>
        </w:rPr>
        <w:tab/>
        <w:t>-</w:t>
      </w:r>
      <w:r w:rsidR="00F77BE9">
        <w:rPr>
          <w:rFonts w:ascii="Arial"/>
          <w:bCs/>
          <w:spacing w:val="-4"/>
        </w:rPr>
        <w:t>Arc de triomphe empaquet</w:t>
      </w:r>
      <w:r w:rsidR="00F77BE9">
        <w:rPr>
          <w:rFonts w:ascii="Arial"/>
          <w:bCs/>
          <w:spacing w:val="-4"/>
        </w:rPr>
        <w:t>é</w:t>
      </w:r>
      <w:r w:rsidR="00F77BE9">
        <w:rPr>
          <w:rFonts w:ascii="Arial"/>
          <w:bCs/>
          <w:spacing w:val="-4"/>
        </w:rPr>
        <w:t xml:space="preserve"> -&gt; grandeur par la grandeur de base du b</w:t>
      </w:r>
      <w:r w:rsidR="00F77BE9">
        <w:rPr>
          <w:rFonts w:ascii="Arial"/>
          <w:bCs/>
          <w:spacing w:val="-4"/>
        </w:rPr>
        <w:t>â</w:t>
      </w:r>
      <w:r w:rsidR="00F77BE9">
        <w:rPr>
          <w:rFonts w:ascii="Arial"/>
          <w:bCs/>
          <w:spacing w:val="-4"/>
        </w:rPr>
        <w:t>timent, mais monument si connu qu</w:t>
      </w:r>
      <w:r w:rsidR="00F77BE9">
        <w:rPr>
          <w:rFonts w:ascii="Arial"/>
          <w:bCs/>
          <w:spacing w:val="-4"/>
        </w:rPr>
        <w:t>’</w:t>
      </w:r>
      <w:r w:rsidR="00F77BE9">
        <w:rPr>
          <w:rFonts w:ascii="Arial"/>
          <w:bCs/>
          <w:spacing w:val="-4"/>
        </w:rPr>
        <w:t>on y est habitu</w:t>
      </w:r>
      <w:r w:rsidR="00F77BE9">
        <w:rPr>
          <w:rFonts w:ascii="Arial"/>
          <w:bCs/>
          <w:spacing w:val="-4"/>
        </w:rPr>
        <w:t>é</w:t>
      </w:r>
      <w:r w:rsidR="00F77BE9">
        <w:rPr>
          <w:rFonts w:ascii="Arial"/>
          <w:bCs/>
          <w:spacing w:val="-4"/>
        </w:rPr>
        <w:t>, maintenant il attise une nouvelle curiosit</w:t>
      </w:r>
      <w:r w:rsidR="00F77BE9">
        <w:rPr>
          <w:rFonts w:ascii="Arial"/>
          <w:bCs/>
          <w:spacing w:val="-4"/>
        </w:rPr>
        <w:t>é</w:t>
      </w:r>
      <w:r w:rsidR="00F77BE9">
        <w:rPr>
          <w:rFonts w:ascii="Arial"/>
          <w:bCs/>
          <w:spacing w:val="-4"/>
        </w:rPr>
        <w:t xml:space="preserve"> vue de tous par sa taille, grandeur de l</w:t>
      </w:r>
      <w:r w:rsidR="00F77BE9">
        <w:rPr>
          <w:rFonts w:ascii="Arial"/>
          <w:bCs/>
          <w:spacing w:val="-4"/>
        </w:rPr>
        <w:t>’</w:t>
      </w:r>
      <w:r w:rsidR="00F77BE9">
        <w:rPr>
          <w:rFonts w:ascii="Arial"/>
          <w:bCs/>
          <w:spacing w:val="-4"/>
        </w:rPr>
        <w:t>impact en traitant d</w:t>
      </w:r>
      <w:r w:rsidR="00F77BE9">
        <w:rPr>
          <w:rFonts w:ascii="Arial"/>
          <w:bCs/>
          <w:spacing w:val="-4"/>
        </w:rPr>
        <w:t>’</w:t>
      </w:r>
      <w:r w:rsidR="00F77BE9">
        <w:rPr>
          <w:rFonts w:ascii="Arial"/>
          <w:bCs/>
          <w:spacing w:val="-4"/>
        </w:rPr>
        <w:t>un monument si connu et appr</w:t>
      </w:r>
      <w:r w:rsidR="00F77BE9">
        <w:rPr>
          <w:rFonts w:ascii="Arial"/>
          <w:bCs/>
          <w:spacing w:val="-4"/>
        </w:rPr>
        <w:t>é</w:t>
      </w:r>
      <w:r w:rsidR="00F77BE9">
        <w:rPr>
          <w:rFonts w:ascii="Arial"/>
          <w:bCs/>
          <w:spacing w:val="-4"/>
        </w:rPr>
        <w:t>ci</w:t>
      </w:r>
      <w:r w:rsidR="00F77BE9">
        <w:rPr>
          <w:rFonts w:ascii="Arial"/>
          <w:bCs/>
          <w:spacing w:val="-4"/>
        </w:rPr>
        <w:t>é</w:t>
      </w:r>
      <w:r w:rsidR="00F77BE9">
        <w:rPr>
          <w:rFonts w:ascii="Arial"/>
          <w:bCs/>
          <w:spacing w:val="-4"/>
        </w:rPr>
        <w:t xml:space="preserve"> du monde et de la France</w:t>
      </w:r>
    </w:p>
    <w:p w14:paraId="0262CF19" w14:textId="2537604F" w:rsidR="00012E53" w:rsidRPr="00012E53" w:rsidRDefault="00F77BE9" w:rsidP="00012E53">
      <w:pPr>
        <w:spacing w:before="45"/>
        <w:rPr>
          <w:rFonts w:ascii="Arial"/>
          <w:bCs/>
          <w:spacing w:val="-4"/>
        </w:rPr>
      </w:pPr>
      <w:r>
        <w:rPr>
          <w:rFonts w:ascii="Arial"/>
          <w:bCs/>
          <w:spacing w:val="-4"/>
        </w:rPr>
        <w:tab/>
        <w:t>- Serpent d</w:t>
      </w:r>
      <w:r>
        <w:rPr>
          <w:rFonts w:ascii="Arial"/>
          <w:bCs/>
          <w:spacing w:val="-4"/>
        </w:rPr>
        <w:t>’</w:t>
      </w:r>
      <w:r>
        <w:rPr>
          <w:rFonts w:ascii="Arial"/>
          <w:bCs/>
          <w:spacing w:val="-4"/>
        </w:rPr>
        <w:t>oc</w:t>
      </w:r>
      <w:r>
        <w:rPr>
          <w:rFonts w:ascii="Arial"/>
          <w:bCs/>
          <w:spacing w:val="-4"/>
        </w:rPr>
        <w:t>é</w:t>
      </w:r>
      <w:r>
        <w:rPr>
          <w:rFonts w:ascii="Arial"/>
          <w:bCs/>
          <w:spacing w:val="-4"/>
        </w:rPr>
        <w:t>an -&gt; grandeur qui permet de se balader dans le serpent, grandeur de la peur que procure le monstre, g</w:t>
      </w:r>
      <w:r>
        <w:rPr>
          <w:rFonts w:ascii="Arial"/>
          <w:bCs/>
          <w:spacing w:val="-4"/>
        </w:rPr>
        <w:t>é</w:t>
      </w:r>
      <w:r>
        <w:rPr>
          <w:rFonts w:ascii="Arial"/>
          <w:bCs/>
          <w:spacing w:val="-4"/>
        </w:rPr>
        <w:t xml:space="preserve">ant </w:t>
      </w:r>
    </w:p>
    <w:p w14:paraId="69C6691E" w14:textId="77777777" w:rsidR="00F77BE9" w:rsidRDefault="00F77BE9" w:rsidP="00012E53">
      <w:pPr>
        <w:spacing w:before="45"/>
        <w:rPr>
          <w:rFonts w:ascii="Arial"/>
          <w:b/>
          <w:spacing w:val="-4"/>
        </w:rPr>
      </w:pPr>
    </w:p>
    <w:p w14:paraId="7DC3A50A" w14:textId="2E214836" w:rsidR="00012E53" w:rsidRPr="007C357A" w:rsidRDefault="00012E53" w:rsidP="00012E53">
      <w:pPr>
        <w:spacing w:before="45"/>
        <w:rPr>
          <w:rFonts w:ascii="Arial"/>
          <w:bCs/>
        </w:rPr>
      </w:pPr>
      <w:r w:rsidRPr="00012E53">
        <w:rPr>
          <w:rFonts w:ascii="Arial"/>
          <w:b/>
          <w:spacing w:val="-4"/>
        </w:rPr>
        <w:t>Conclusion</w:t>
      </w:r>
      <w:r w:rsidRPr="00012E53">
        <w:rPr>
          <w:rFonts w:ascii="Arial"/>
          <w:b/>
          <w:spacing w:val="-4"/>
        </w:rPr>
        <w:t> </w:t>
      </w:r>
      <w:r w:rsidRPr="00012E53">
        <w:rPr>
          <w:rFonts w:ascii="Arial"/>
          <w:b/>
          <w:spacing w:val="-4"/>
        </w:rPr>
        <w:t>:</w:t>
      </w:r>
      <w:r w:rsidR="00F77BE9">
        <w:rPr>
          <w:rFonts w:ascii="Arial"/>
          <w:b/>
          <w:spacing w:val="-4"/>
        </w:rPr>
        <w:t xml:space="preserve"> </w:t>
      </w:r>
      <w:r w:rsidR="00F77BE9" w:rsidRPr="00F77BE9">
        <w:rPr>
          <w:rFonts w:ascii="Arial"/>
          <w:bCs/>
          <w:spacing w:val="-4"/>
        </w:rPr>
        <w:t xml:space="preserve">En conclusion, il semble </w:t>
      </w:r>
      <w:r w:rsidR="00F77BE9" w:rsidRPr="00F77BE9">
        <w:rPr>
          <w:rFonts w:ascii="Arial"/>
          <w:bCs/>
          <w:spacing w:val="-4"/>
        </w:rPr>
        <w:t>é</w:t>
      </w:r>
      <w:r w:rsidR="00F77BE9" w:rsidRPr="00F77BE9">
        <w:rPr>
          <w:rFonts w:ascii="Arial"/>
          <w:bCs/>
          <w:spacing w:val="-4"/>
        </w:rPr>
        <w:t>vident que le choix de la monumentalit</w:t>
      </w:r>
      <w:r w:rsidR="00F77BE9" w:rsidRPr="00F77BE9">
        <w:rPr>
          <w:rFonts w:ascii="Arial"/>
          <w:bCs/>
          <w:spacing w:val="-4"/>
        </w:rPr>
        <w:t>é</w:t>
      </w:r>
      <w:r w:rsidR="00F77BE9" w:rsidRPr="00F77BE9">
        <w:rPr>
          <w:rFonts w:ascii="Arial"/>
          <w:bCs/>
          <w:spacing w:val="-4"/>
        </w:rPr>
        <w:t xml:space="preserve"> pour une </w:t>
      </w:r>
      <w:r w:rsidR="00F77BE9" w:rsidRPr="00F77BE9">
        <w:rPr>
          <w:rFonts w:ascii="Arial"/>
          <w:bCs/>
          <w:spacing w:val="-4"/>
        </w:rPr>
        <w:t>œ</w:t>
      </w:r>
      <w:r w:rsidR="00F77BE9" w:rsidRPr="00F77BE9">
        <w:rPr>
          <w:rFonts w:ascii="Arial"/>
          <w:bCs/>
          <w:spacing w:val="-4"/>
        </w:rPr>
        <w:t xml:space="preserve">uvre est </w:t>
      </w:r>
      <w:r w:rsidR="007C357A" w:rsidRPr="00F77BE9">
        <w:rPr>
          <w:rFonts w:ascii="Arial"/>
          <w:bCs/>
          <w:spacing w:val="-4"/>
        </w:rPr>
        <w:t>r</w:t>
      </w:r>
      <w:r w:rsidR="007C357A" w:rsidRPr="00F77BE9">
        <w:rPr>
          <w:rFonts w:ascii="Arial"/>
          <w:bCs/>
          <w:spacing w:val="-4"/>
        </w:rPr>
        <w:t>é</w:t>
      </w:r>
      <w:r w:rsidR="007C357A" w:rsidRPr="00F77BE9">
        <w:rPr>
          <w:rFonts w:ascii="Arial"/>
          <w:bCs/>
          <w:spacing w:val="-4"/>
        </w:rPr>
        <w:t>fl</w:t>
      </w:r>
      <w:r w:rsidR="007C357A" w:rsidRPr="00F77BE9">
        <w:rPr>
          <w:rFonts w:ascii="Arial"/>
          <w:bCs/>
          <w:spacing w:val="-4"/>
        </w:rPr>
        <w:t>é</w:t>
      </w:r>
      <w:r w:rsidR="007C357A" w:rsidRPr="00F77BE9">
        <w:rPr>
          <w:rFonts w:ascii="Arial"/>
          <w:bCs/>
          <w:spacing w:val="-4"/>
        </w:rPr>
        <w:t>chi</w:t>
      </w:r>
      <w:r w:rsidR="00F77BE9" w:rsidRPr="00F77BE9">
        <w:rPr>
          <w:rFonts w:ascii="Arial"/>
          <w:bCs/>
          <w:spacing w:val="-4"/>
        </w:rPr>
        <w:t xml:space="preserve"> de fa</w:t>
      </w:r>
      <w:r w:rsidR="00F77BE9" w:rsidRPr="00F77BE9">
        <w:rPr>
          <w:rFonts w:ascii="Arial"/>
          <w:bCs/>
          <w:spacing w:val="-4"/>
        </w:rPr>
        <w:t>ç</w:t>
      </w:r>
      <w:r w:rsidR="00F77BE9" w:rsidRPr="00F77BE9">
        <w:rPr>
          <w:rFonts w:ascii="Arial"/>
          <w:bCs/>
          <w:spacing w:val="-4"/>
        </w:rPr>
        <w:t xml:space="preserve">ons </w:t>
      </w:r>
      <w:r w:rsidR="00F77BE9" w:rsidRPr="00F77BE9">
        <w:rPr>
          <w:rFonts w:ascii="Arial"/>
          <w:bCs/>
          <w:spacing w:val="-4"/>
        </w:rPr>
        <w:t>à</w:t>
      </w:r>
      <w:r w:rsidR="00F77BE9" w:rsidRPr="00F77BE9">
        <w:rPr>
          <w:rFonts w:ascii="Arial"/>
          <w:bCs/>
          <w:spacing w:val="-4"/>
        </w:rPr>
        <w:t xml:space="preserve"> ce qu</w:t>
      </w:r>
      <w:r w:rsidR="00F77BE9" w:rsidRPr="00F77BE9">
        <w:rPr>
          <w:rFonts w:ascii="Arial"/>
          <w:bCs/>
          <w:spacing w:val="-4"/>
        </w:rPr>
        <w:t>’</w:t>
      </w:r>
      <w:r w:rsidR="00F77BE9" w:rsidRPr="00F77BE9">
        <w:rPr>
          <w:rFonts w:ascii="Arial"/>
          <w:bCs/>
          <w:spacing w:val="-4"/>
        </w:rPr>
        <w:t xml:space="preserve">elle soit en alliance avec le lieu qui permettra </w:t>
      </w:r>
      <w:r w:rsidR="00F77BE9" w:rsidRPr="00F77BE9">
        <w:rPr>
          <w:rFonts w:ascii="Arial"/>
          <w:bCs/>
          <w:spacing w:val="-4"/>
        </w:rPr>
        <w:t>à</w:t>
      </w:r>
      <w:r w:rsidR="00F77BE9" w:rsidRPr="00F77BE9">
        <w:rPr>
          <w:rFonts w:ascii="Arial"/>
          <w:bCs/>
          <w:spacing w:val="-4"/>
        </w:rPr>
        <w:t xml:space="preserve"> transmettre l</w:t>
      </w:r>
      <w:r w:rsidR="00F77BE9" w:rsidRPr="00F77BE9">
        <w:rPr>
          <w:rFonts w:ascii="Arial"/>
          <w:bCs/>
          <w:spacing w:val="-4"/>
        </w:rPr>
        <w:t>’</w:t>
      </w:r>
      <w:r w:rsidR="00F77BE9" w:rsidRPr="00F77BE9">
        <w:rPr>
          <w:rFonts w:ascii="Arial"/>
          <w:bCs/>
          <w:spacing w:val="-4"/>
        </w:rPr>
        <w:t>id</w:t>
      </w:r>
      <w:r w:rsidR="00F77BE9" w:rsidRPr="00F77BE9">
        <w:rPr>
          <w:rFonts w:ascii="Arial"/>
          <w:bCs/>
          <w:spacing w:val="-4"/>
        </w:rPr>
        <w:t>é</w:t>
      </w:r>
      <w:r w:rsidR="00F77BE9" w:rsidRPr="00F77BE9">
        <w:rPr>
          <w:rFonts w:ascii="Arial"/>
          <w:bCs/>
          <w:spacing w:val="-4"/>
        </w:rPr>
        <w:t>e de l</w:t>
      </w:r>
      <w:r w:rsidR="00F77BE9" w:rsidRPr="00F77BE9">
        <w:rPr>
          <w:rFonts w:ascii="Arial"/>
          <w:bCs/>
          <w:spacing w:val="-4"/>
        </w:rPr>
        <w:t>’</w:t>
      </w:r>
      <w:r w:rsidR="00F77BE9" w:rsidRPr="00F77BE9">
        <w:rPr>
          <w:rFonts w:ascii="Arial"/>
          <w:bCs/>
          <w:spacing w:val="-4"/>
        </w:rPr>
        <w:t xml:space="preserve">artiste </w:t>
      </w:r>
      <w:r w:rsidR="007C357A" w:rsidRPr="00F77BE9">
        <w:rPr>
          <w:rFonts w:ascii="Arial"/>
          <w:bCs/>
          <w:spacing w:val="-4"/>
        </w:rPr>
        <w:t>par</w:t>
      </w:r>
      <w:r w:rsidR="00F77BE9" w:rsidRPr="00F77BE9">
        <w:rPr>
          <w:rFonts w:ascii="Arial"/>
          <w:bCs/>
          <w:spacing w:val="-4"/>
        </w:rPr>
        <w:t xml:space="preserve"> sa grandeur. La monumentalit</w:t>
      </w:r>
      <w:r w:rsidR="00F77BE9" w:rsidRPr="00F77BE9">
        <w:rPr>
          <w:rFonts w:ascii="Arial"/>
          <w:bCs/>
          <w:spacing w:val="-4"/>
        </w:rPr>
        <w:t>é</w:t>
      </w:r>
      <w:r w:rsidR="00F77BE9" w:rsidRPr="00F77BE9">
        <w:rPr>
          <w:rFonts w:ascii="Arial"/>
          <w:bCs/>
          <w:spacing w:val="-4"/>
        </w:rPr>
        <w:t xml:space="preserve"> de l</w:t>
      </w:r>
      <w:r w:rsidR="00F77BE9" w:rsidRPr="00F77BE9">
        <w:rPr>
          <w:rFonts w:ascii="Arial"/>
          <w:bCs/>
          <w:spacing w:val="-4"/>
        </w:rPr>
        <w:t>’œ</w:t>
      </w:r>
      <w:r w:rsidR="00F77BE9" w:rsidRPr="00F77BE9">
        <w:rPr>
          <w:rFonts w:ascii="Arial"/>
          <w:bCs/>
          <w:spacing w:val="-4"/>
        </w:rPr>
        <w:t>uvre est donc bien au service de l</w:t>
      </w:r>
      <w:r w:rsidR="00F77BE9" w:rsidRPr="00F77BE9">
        <w:rPr>
          <w:rFonts w:ascii="Arial"/>
          <w:bCs/>
          <w:spacing w:val="-4"/>
        </w:rPr>
        <w:t>’</w:t>
      </w:r>
      <w:r w:rsidR="00F77BE9" w:rsidRPr="00F77BE9">
        <w:rPr>
          <w:rFonts w:ascii="Arial"/>
          <w:bCs/>
          <w:spacing w:val="-4"/>
        </w:rPr>
        <w:t>intention de l</w:t>
      </w:r>
      <w:r w:rsidR="00F77BE9" w:rsidRPr="00F77BE9">
        <w:rPr>
          <w:rFonts w:ascii="Arial"/>
          <w:bCs/>
          <w:spacing w:val="-4"/>
        </w:rPr>
        <w:t>’</w:t>
      </w:r>
      <w:r w:rsidR="00F77BE9" w:rsidRPr="00F77BE9">
        <w:rPr>
          <w:rFonts w:ascii="Arial"/>
          <w:bCs/>
          <w:spacing w:val="-4"/>
        </w:rPr>
        <w:t>artiste</w:t>
      </w:r>
      <w:r w:rsidR="00F77BE9">
        <w:rPr>
          <w:rFonts w:ascii="Arial"/>
          <w:b/>
          <w:spacing w:val="-4"/>
        </w:rPr>
        <w:t xml:space="preserve">. </w:t>
      </w:r>
      <w:r w:rsidR="007C357A" w:rsidRPr="007C357A">
        <w:rPr>
          <w:rFonts w:ascii="Arial"/>
          <w:bCs/>
          <w:spacing w:val="-4"/>
        </w:rPr>
        <w:t>L</w:t>
      </w:r>
      <w:r w:rsidR="007C357A" w:rsidRPr="007C357A">
        <w:rPr>
          <w:rFonts w:ascii="Arial"/>
          <w:bCs/>
          <w:spacing w:val="-4"/>
        </w:rPr>
        <w:t>’œ</w:t>
      </w:r>
      <w:r w:rsidR="007C357A" w:rsidRPr="007C357A">
        <w:rPr>
          <w:rFonts w:ascii="Arial"/>
          <w:bCs/>
          <w:spacing w:val="-4"/>
        </w:rPr>
        <w:t xml:space="preserve">uvre </w:t>
      </w:r>
      <w:r w:rsidR="007C357A" w:rsidRPr="007C357A">
        <w:rPr>
          <w:rFonts w:ascii="Arial"/>
          <w:bCs/>
          <w:spacing w:val="-4"/>
          <w:u w:val="single"/>
        </w:rPr>
        <w:t>Support</w:t>
      </w:r>
      <w:r w:rsidR="007C357A" w:rsidRPr="007C357A">
        <w:rPr>
          <w:rFonts w:ascii="Arial"/>
          <w:bCs/>
          <w:spacing w:val="-4"/>
        </w:rPr>
        <w:t xml:space="preserve"> de Lorenzo Quinn,</w:t>
      </w:r>
      <w:r w:rsidR="000233E5">
        <w:rPr>
          <w:rFonts w:ascii="Arial"/>
          <w:bCs/>
          <w:spacing w:val="-4"/>
        </w:rPr>
        <w:t xml:space="preserve"> une </w:t>
      </w:r>
      <w:r w:rsidR="000233E5">
        <w:rPr>
          <w:rFonts w:ascii="Arial"/>
          <w:bCs/>
          <w:spacing w:val="-4"/>
        </w:rPr>
        <w:t>œ</w:t>
      </w:r>
      <w:r w:rsidR="000233E5">
        <w:rPr>
          <w:rFonts w:ascii="Arial"/>
          <w:bCs/>
          <w:spacing w:val="-4"/>
        </w:rPr>
        <w:t xml:space="preserve">uvre qui a </w:t>
      </w:r>
      <w:r w:rsidR="000233E5">
        <w:rPr>
          <w:rFonts w:ascii="Arial"/>
          <w:bCs/>
          <w:spacing w:val="-4"/>
        </w:rPr>
        <w:t>é</w:t>
      </w:r>
      <w:r w:rsidR="000233E5">
        <w:rPr>
          <w:rFonts w:ascii="Arial"/>
          <w:bCs/>
          <w:spacing w:val="-4"/>
        </w:rPr>
        <w:t>t</w:t>
      </w:r>
      <w:r w:rsidR="000233E5">
        <w:rPr>
          <w:rFonts w:ascii="Arial"/>
          <w:bCs/>
          <w:spacing w:val="-4"/>
        </w:rPr>
        <w:t>é</w:t>
      </w:r>
      <w:r w:rsidR="000233E5">
        <w:rPr>
          <w:rFonts w:ascii="Arial"/>
          <w:bCs/>
          <w:spacing w:val="-4"/>
        </w:rPr>
        <w:t xml:space="preserve"> pr</w:t>
      </w:r>
      <w:r w:rsidR="000233E5">
        <w:rPr>
          <w:rFonts w:ascii="Arial"/>
          <w:bCs/>
          <w:spacing w:val="-4"/>
        </w:rPr>
        <w:t>é</w:t>
      </w:r>
      <w:r w:rsidR="000233E5">
        <w:rPr>
          <w:rFonts w:ascii="Arial"/>
          <w:bCs/>
          <w:spacing w:val="-4"/>
        </w:rPr>
        <w:t>sent</w:t>
      </w:r>
      <w:r w:rsidR="000233E5">
        <w:rPr>
          <w:rFonts w:ascii="Arial"/>
          <w:bCs/>
          <w:spacing w:val="-4"/>
        </w:rPr>
        <w:t>é</w:t>
      </w:r>
      <w:r w:rsidR="000233E5">
        <w:rPr>
          <w:rFonts w:ascii="Arial"/>
          <w:bCs/>
          <w:spacing w:val="-4"/>
        </w:rPr>
        <w:t xml:space="preserve">e </w:t>
      </w:r>
      <w:r w:rsidR="000233E5">
        <w:rPr>
          <w:rFonts w:ascii="Arial"/>
          <w:bCs/>
          <w:spacing w:val="-4"/>
        </w:rPr>
        <w:t>à</w:t>
      </w:r>
      <w:r w:rsidR="000233E5">
        <w:rPr>
          <w:rFonts w:ascii="Arial"/>
          <w:bCs/>
          <w:spacing w:val="-4"/>
        </w:rPr>
        <w:t xml:space="preserve"> la Biennale de Venise en 2017. Elle pr</w:t>
      </w:r>
      <w:r w:rsidR="000233E5">
        <w:rPr>
          <w:rFonts w:ascii="Arial"/>
          <w:bCs/>
          <w:spacing w:val="-4"/>
        </w:rPr>
        <w:t>é</w:t>
      </w:r>
      <w:r w:rsidR="000233E5">
        <w:rPr>
          <w:rFonts w:ascii="Arial"/>
          <w:bCs/>
          <w:spacing w:val="-4"/>
        </w:rPr>
        <w:t>sente</w:t>
      </w:r>
      <w:r w:rsidR="007C357A" w:rsidRPr="007C357A">
        <w:rPr>
          <w:rFonts w:ascii="Arial"/>
          <w:bCs/>
          <w:spacing w:val="-4"/>
        </w:rPr>
        <w:t xml:space="preserve"> deux mains g</w:t>
      </w:r>
      <w:r w:rsidR="007C357A" w:rsidRPr="007C357A">
        <w:rPr>
          <w:rFonts w:ascii="Arial"/>
          <w:bCs/>
          <w:spacing w:val="-4"/>
        </w:rPr>
        <w:t>é</w:t>
      </w:r>
      <w:r w:rsidR="007C357A" w:rsidRPr="007C357A">
        <w:rPr>
          <w:rFonts w:ascii="Arial"/>
          <w:bCs/>
          <w:spacing w:val="-4"/>
        </w:rPr>
        <w:t>antes sortant de l</w:t>
      </w:r>
      <w:r w:rsidR="007C357A" w:rsidRPr="007C357A">
        <w:rPr>
          <w:rFonts w:ascii="Arial"/>
          <w:bCs/>
          <w:spacing w:val="-4"/>
        </w:rPr>
        <w:t>’</w:t>
      </w:r>
      <w:r w:rsidR="000233E5">
        <w:rPr>
          <w:rFonts w:ascii="Arial"/>
          <w:bCs/>
          <w:spacing w:val="-4"/>
        </w:rPr>
        <w:t>e</w:t>
      </w:r>
      <w:r w:rsidR="007C357A" w:rsidRPr="007C357A">
        <w:rPr>
          <w:rFonts w:ascii="Arial"/>
          <w:bCs/>
          <w:spacing w:val="-4"/>
        </w:rPr>
        <w:t>au pour soutenir une b</w:t>
      </w:r>
      <w:r w:rsidR="007C357A" w:rsidRPr="007C357A">
        <w:rPr>
          <w:rFonts w:ascii="Arial"/>
          <w:bCs/>
          <w:spacing w:val="-4"/>
        </w:rPr>
        <w:t>â</w:t>
      </w:r>
      <w:r w:rsidR="007C357A" w:rsidRPr="007C357A">
        <w:rPr>
          <w:rFonts w:ascii="Arial"/>
          <w:bCs/>
          <w:spacing w:val="-4"/>
        </w:rPr>
        <w:t xml:space="preserve">tisse </w:t>
      </w:r>
      <w:r w:rsidR="007C357A" w:rsidRPr="007C357A">
        <w:rPr>
          <w:rFonts w:ascii="Arial"/>
          <w:bCs/>
          <w:spacing w:val="-4"/>
        </w:rPr>
        <w:t>à</w:t>
      </w:r>
      <w:r w:rsidR="007C357A" w:rsidRPr="007C357A">
        <w:rPr>
          <w:rFonts w:ascii="Arial"/>
          <w:bCs/>
          <w:spacing w:val="-4"/>
        </w:rPr>
        <w:t xml:space="preserve"> Venise. Une </w:t>
      </w:r>
      <w:r w:rsidR="007C357A" w:rsidRPr="007C357A">
        <w:rPr>
          <w:rFonts w:ascii="Arial"/>
          <w:bCs/>
          <w:spacing w:val="-4"/>
        </w:rPr>
        <w:t>œ</w:t>
      </w:r>
      <w:r w:rsidR="007C357A" w:rsidRPr="007C357A">
        <w:rPr>
          <w:rFonts w:ascii="Arial"/>
          <w:bCs/>
          <w:spacing w:val="-4"/>
        </w:rPr>
        <w:t>uvre monumentale qui se sert du lieu dans lequel elle se trouve pour transmettre les intentions de l</w:t>
      </w:r>
      <w:r w:rsidR="007C357A" w:rsidRPr="007C357A">
        <w:rPr>
          <w:rFonts w:ascii="Arial"/>
          <w:bCs/>
          <w:spacing w:val="-4"/>
        </w:rPr>
        <w:t>’</w:t>
      </w:r>
      <w:r w:rsidR="007C357A" w:rsidRPr="007C357A">
        <w:rPr>
          <w:rFonts w:ascii="Arial"/>
          <w:bCs/>
          <w:spacing w:val="-4"/>
        </w:rPr>
        <w:t>artiste puisque la ville de Venise est menac</w:t>
      </w:r>
      <w:r w:rsidR="007C357A" w:rsidRPr="007C357A">
        <w:rPr>
          <w:rFonts w:ascii="Arial"/>
          <w:bCs/>
          <w:spacing w:val="-4"/>
        </w:rPr>
        <w:t>é</w:t>
      </w:r>
      <w:r w:rsidR="007C357A" w:rsidRPr="007C357A">
        <w:rPr>
          <w:rFonts w:ascii="Arial"/>
          <w:bCs/>
          <w:spacing w:val="-4"/>
        </w:rPr>
        <w:t xml:space="preserve">e </w:t>
      </w:r>
      <w:r w:rsidR="007C357A" w:rsidRPr="007C357A">
        <w:rPr>
          <w:rFonts w:ascii="Arial"/>
          <w:bCs/>
          <w:spacing w:val="-4"/>
        </w:rPr>
        <w:t>à</w:t>
      </w:r>
      <w:r w:rsidR="007C357A" w:rsidRPr="007C357A">
        <w:rPr>
          <w:rFonts w:ascii="Arial"/>
          <w:bCs/>
          <w:spacing w:val="-4"/>
        </w:rPr>
        <w:t xml:space="preserve"> cause des mont</w:t>
      </w:r>
      <w:r w:rsidR="007C357A" w:rsidRPr="007C357A">
        <w:rPr>
          <w:rFonts w:ascii="Arial"/>
          <w:bCs/>
          <w:spacing w:val="-4"/>
        </w:rPr>
        <w:t>é</w:t>
      </w:r>
      <w:r w:rsidR="007C357A" w:rsidRPr="007C357A">
        <w:rPr>
          <w:rFonts w:ascii="Arial"/>
          <w:bCs/>
          <w:spacing w:val="-4"/>
        </w:rPr>
        <w:t>es des eaux.</w:t>
      </w:r>
    </w:p>
    <w:p w14:paraId="2A7EB25A" w14:textId="77777777" w:rsidR="00F77BE9" w:rsidRPr="00012E53" w:rsidRDefault="00F77BE9">
      <w:pPr>
        <w:spacing w:before="45"/>
        <w:rPr>
          <w:rFonts w:ascii="Arial"/>
          <w:b/>
        </w:rPr>
      </w:pPr>
    </w:p>
    <w:sectPr w:rsidR="00F77BE9" w:rsidRPr="00012E53">
      <w:type w:val="continuous"/>
      <w:pgSz w:w="16840" w:h="11900" w:orient="landscape"/>
      <w:pgMar w:top="700" w:right="5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94910"/>
    <w:multiLevelType w:val="hybridMultilevel"/>
    <w:tmpl w:val="5D62FC74"/>
    <w:lvl w:ilvl="0" w:tplc="B4E684FA">
      <w:numFmt w:val="bullet"/>
      <w:lvlText w:val="-"/>
      <w:lvlJc w:val="left"/>
      <w:pPr>
        <w:ind w:left="234" w:hanging="120"/>
      </w:pPr>
      <w:rPr>
        <w:rFonts w:ascii="Arial MT" w:eastAsia="Arial MT" w:hAnsi="Arial MT" w:cs="Arial MT" w:hint="default"/>
        <w:b w:val="0"/>
        <w:bCs w:val="0"/>
        <w:i w:val="0"/>
        <w:iCs w:val="0"/>
        <w:spacing w:val="0"/>
        <w:w w:val="89"/>
        <w:sz w:val="22"/>
        <w:szCs w:val="22"/>
        <w:lang w:val="fr-FR" w:eastAsia="en-US" w:bidi="ar-SA"/>
      </w:rPr>
    </w:lvl>
    <w:lvl w:ilvl="1" w:tplc="09963626">
      <w:numFmt w:val="bullet"/>
      <w:lvlText w:val="•"/>
      <w:lvlJc w:val="left"/>
      <w:pPr>
        <w:ind w:left="609" w:hanging="120"/>
      </w:pPr>
      <w:rPr>
        <w:rFonts w:hint="default"/>
        <w:lang w:val="fr-FR" w:eastAsia="en-US" w:bidi="ar-SA"/>
      </w:rPr>
    </w:lvl>
    <w:lvl w:ilvl="2" w:tplc="B5F4F1CE">
      <w:numFmt w:val="bullet"/>
      <w:lvlText w:val="•"/>
      <w:lvlJc w:val="left"/>
      <w:pPr>
        <w:ind w:left="978" w:hanging="120"/>
      </w:pPr>
      <w:rPr>
        <w:rFonts w:hint="default"/>
        <w:lang w:val="fr-FR" w:eastAsia="en-US" w:bidi="ar-SA"/>
      </w:rPr>
    </w:lvl>
    <w:lvl w:ilvl="3" w:tplc="26B44B44">
      <w:numFmt w:val="bullet"/>
      <w:lvlText w:val="•"/>
      <w:lvlJc w:val="left"/>
      <w:pPr>
        <w:ind w:left="1347" w:hanging="120"/>
      </w:pPr>
      <w:rPr>
        <w:rFonts w:hint="default"/>
        <w:lang w:val="fr-FR" w:eastAsia="en-US" w:bidi="ar-SA"/>
      </w:rPr>
    </w:lvl>
    <w:lvl w:ilvl="4" w:tplc="C65C680A">
      <w:numFmt w:val="bullet"/>
      <w:lvlText w:val="•"/>
      <w:lvlJc w:val="left"/>
      <w:pPr>
        <w:ind w:left="1716" w:hanging="120"/>
      </w:pPr>
      <w:rPr>
        <w:rFonts w:hint="default"/>
        <w:lang w:val="fr-FR" w:eastAsia="en-US" w:bidi="ar-SA"/>
      </w:rPr>
    </w:lvl>
    <w:lvl w:ilvl="5" w:tplc="DE561620">
      <w:numFmt w:val="bullet"/>
      <w:lvlText w:val="•"/>
      <w:lvlJc w:val="left"/>
      <w:pPr>
        <w:ind w:left="2086" w:hanging="120"/>
      </w:pPr>
      <w:rPr>
        <w:rFonts w:hint="default"/>
        <w:lang w:val="fr-FR" w:eastAsia="en-US" w:bidi="ar-SA"/>
      </w:rPr>
    </w:lvl>
    <w:lvl w:ilvl="6" w:tplc="07ACB3F4">
      <w:numFmt w:val="bullet"/>
      <w:lvlText w:val="•"/>
      <w:lvlJc w:val="left"/>
      <w:pPr>
        <w:ind w:left="2455" w:hanging="120"/>
      </w:pPr>
      <w:rPr>
        <w:rFonts w:hint="default"/>
        <w:lang w:val="fr-FR" w:eastAsia="en-US" w:bidi="ar-SA"/>
      </w:rPr>
    </w:lvl>
    <w:lvl w:ilvl="7" w:tplc="2FBE16F6">
      <w:numFmt w:val="bullet"/>
      <w:lvlText w:val="•"/>
      <w:lvlJc w:val="left"/>
      <w:pPr>
        <w:ind w:left="2824" w:hanging="120"/>
      </w:pPr>
      <w:rPr>
        <w:rFonts w:hint="default"/>
        <w:lang w:val="fr-FR" w:eastAsia="en-US" w:bidi="ar-SA"/>
      </w:rPr>
    </w:lvl>
    <w:lvl w:ilvl="8" w:tplc="3D2297DC">
      <w:numFmt w:val="bullet"/>
      <w:lvlText w:val="•"/>
      <w:lvlJc w:val="left"/>
      <w:pPr>
        <w:ind w:left="3193" w:hanging="120"/>
      </w:pPr>
      <w:rPr>
        <w:rFonts w:hint="default"/>
        <w:lang w:val="fr-FR" w:eastAsia="en-US" w:bidi="ar-SA"/>
      </w:rPr>
    </w:lvl>
  </w:abstractNum>
  <w:abstractNum w:abstractNumId="1" w15:restartNumberingAfterBreak="0">
    <w:nsid w:val="5C335C46"/>
    <w:multiLevelType w:val="hybridMultilevel"/>
    <w:tmpl w:val="524C7D10"/>
    <w:lvl w:ilvl="0" w:tplc="48008DF6">
      <w:numFmt w:val="bullet"/>
      <w:lvlText w:val="-"/>
      <w:lvlJc w:val="left"/>
      <w:pPr>
        <w:ind w:left="475" w:hanging="361"/>
      </w:pPr>
      <w:rPr>
        <w:rFonts w:ascii="Arial MT" w:eastAsia="Arial MT" w:hAnsi="Arial MT" w:cs="Arial MT" w:hint="default"/>
        <w:b w:val="0"/>
        <w:bCs w:val="0"/>
        <w:i w:val="0"/>
        <w:iCs w:val="0"/>
        <w:spacing w:val="0"/>
        <w:w w:val="94"/>
        <w:sz w:val="22"/>
        <w:szCs w:val="22"/>
        <w:lang w:val="fr-FR" w:eastAsia="en-US" w:bidi="ar-SA"/>
      </w:rPr>
    </w:lvl>
    <w:lvl w:ilvl="1" w:tplc="929E2428">
      <w:numFmt w:val="bullet"/>
      <w:lvlText w:val="•"/>
      <w:lvlJc w:val="left"/>
      <w:pPr>
        <w:ind w:left="825" w:hanging="361"/>
      </w:pPr>
      <w:rPr>
        <w:rFonts w:hint="default"/>
        <w:lang w:val="fr-FR" w:eastAsia="en-US" w:bidi="ar-SA"/>
      </w:rPr>
    </w:lvl>
    <w:lvl w:ilvl="2" w:tplc="8F506630">
      <w:numFmt w:val="bullet"/>
      <w:lvlText w:val="•"/>
      <w:lvlJc w:val="left"/>
      <w:pPr>
        <w:ind w:left="1170" w:hanging="361"/>
      </w:pPr>
      <w:rPr>
        <w:rFonts w:hint="default"/>
        <w:lang w:val="fr-FR" w:eastAsia="en-US" w:bidi="ar-SA"/>
      </w:rPr>
    </w:lvl>
    <w:lvl w:ilvl="3" w:tplc="C962299E">
      <w:numFmt w:val="bullet"/>
      <w:lvlText w:val="•"/>
      <w:lvlJc w:val="left"/>
      <w:pPr>
        <w:ind w:left="1515" w:hanging="361"/>
      </w:pPr>
      <w:rPr>
        <w:rFonts w:hint="default"/>
        <w:lang w:val="fr-FR" w:eastAsia="en-US" w:bidi="ar-SA"/>
      </w:rPr>
    </w:lvl>
    <w:lvl w:ilvl="4" w:tplc="F3E66D32">
      <w:numFmt w:val="bullet"/>
      <w:lvlText w:val="•"/>
      <w:lvlJc w:val="left"/>
      <w:pPr>
        <w:ind w:left="1860" w:hanging="361"/>
      </w:pPr>
      <w:rPr>
        <w:rFonts w:hint="default"/>
        <w:lang w:val="fr-FR" w:eastAsia="en-US" w:bidi="ar-SA"/>
      </w:rPr>
    </w:lvl>
    <w:lvl w:ilvl="5" w:tplc="736A05DA">
      <w:numFmt w:val="bullet"/>
      <w:lvlText w:val="•"/>
      <w:lvlJc w:val="left"/>
      <w:pPr>
        <w:ind w:left="2206" w:hanging="361"/>
      </w:pPr>
      <w:rPr>
        <w:rFonts w:hint="default"/>
        <w:lang w:val="fr-FR" w:eastAsia="en-US" w:bidi="ar-SA"/>
      </w:rPr>
    </w:lvl>
    <w:lvl w:ilvl="6" w:tplc="E954D1B8">
      <w:numFmt w:val="bullet"/>
      <w:lvlText w:val="•"/>
      <w:lvlJc w:val="left"/>
      <w:pPr>
        <w:ind w:left="2551" w:hanging="361"/>
      </w:pPr>
      <w:rPr>
        <w:rFonts w:hint="default"/>
        <w:lang w:val="fr-FR" w:eastAsia="en-US" w:bidi="ar-SA"/>
      </w:rPr>
    </w:lvl>
    <w:lvl w:ilvl="7" w:tplc="18E8CFCA">
      <w:numFmt w:val="bullet"/>
      <w:lvlText w:val="•"/>
      <w:lvlJc w:val="left"/>
      <w:pPr>
        <w:ind w:left="2896" w:hanging="361"/>
      </w:pPr>
      <w:rPr>
        <w:rFonts w:hint="default"/>
        <w:lang w:val="fr-FR" w:eastAsia="en-US" w:bidi="ar-SA"/>
      </w:rPr>
    </w:lvl>
    <w:lvl w:ilvl="8" w:tplc="362A48BA">
      <w:numFmt w:val="bullet"/>
      <w:lvlText w:val="•"/>
      <w:lvlJc w:val="left"/>
      <w:pPr>
        <w:ind w:left="3241" w:hanging="361"/>
      </w:pPr>
      <w:rPr>
        <w:rFonts w:hint="default"/>
        <w:lang w:val="fr-FR" w:eastAsia="en-US" w:bidi="ar-SA"/>
      </w:rPr>
    </w:lvl>
  </w:abstractNum>
  <w:abstractNum w:abstractNumId="2" w15:restartNumberingAfterBreak="0">
    <w:nsid w:val="74430FB1"/>
    <w:multiLevelType w:val="hybridMultilevel"/>
    <w:tmpl w:val="3FDA229C"/>
    <w:lvl w:ilvl="0" w:tplc="0CF0A71C">
      <w:numFmt w:val="bullet"/>
      <w:lvlText w:val="•"/>
      <w:lvlJc w:val="left"/>
      <w:pPr>
        <w:ind w:left="835" w:hanging="360"/>
      </w:pPr>
      <w:rPr>
        <w:rFonts w:ascii="Arial MT" w:eastAsia="Arial MT" w:hAnsi="Arial MT" w:cs="Arial MT" w:hint="default"/>
        <w:b w:val="0"/>
        <w:bCs w:val="0"/>
        <w:i w:val="0"/>
        <w:iCs w:val="0"/>
        <w:spacing w:val="0"/>
        <w:w w:val="128"/>
        <w:sz w:val="24"/>
        <w:szCs w:val="24"/>
        <w:lang w:val="fr-FR" w:eastAsia="en-US" w:bidi="ar-SA"/>
      </w:rPr>
    </w:lvl>
    <w:lvl w:ilvl="1" w:tplc="84B82192">
      <w:numFmt w:val="bullet"/>
      <w:lvlText w:val="•"/>
      <w:lvlJc w:val="left"/>
      <w:pPr>
        <w:ind w:left="1066" w:hanging="360"/>
      </w:pPr>
      <w:rPr>
        <w:rFonts w:hint="default"/>
        <w:lang w:val="fr-FR" w:eastAsia="en-US" w:bidi="ar-SA"/>
      </w:rPr>
    </w:lvl>
    <w:lvl w:ilvl="2" w:tplc="47A2823E">
      <w:numFmt w:val="bullet"/>
      <w:lvlText w:val="•"/>
      <w:lvlJc w:val="left"/>
      <w:pPr>
        <w:ind w:left="1293" w:hanging="360"/>
      </w:pPr>
      <w:rPr>
        <w:rFonts w:hint="default"/>
        <w:lang w:val="fr-FR" w:eastAsia="en-US" w:bidi="ar-SA"/>
      </w:rPr>
    </w:lvl>
    <w:lvl w:ilvl="3" w:tplc="E23EE328">
      <w:numFmt w:val="bullet"/>
      <w:lvlText w:val="•"/>
      <w:lvlJc w:val="left"/>
      <w:pPr>
        <w:ind w:left="1519" w:hanging="360"/>
      </w:pPr>
      <w:rPr>
        <w:rFonts w:hint="default"/>
        <w:lang w:val="fr-FR" w:eastAsia="en-US" w:bidi="ar-SA"/>
      </w:rPr>
    </w:lvl>
    <w:lvl w:ilvl="4" w:tplc="1B8E7932">
      <w:numFmt w:val="bullet"/>
      <w:lvlText w:val="•"/>
      <w:lvlJc w:val="left"/>
      <w:pPr>
        <w:ind w:left="1746" w:hanging="360"/>
      </w:pPr>
      <w:rPr>
        <w:rFonts w:hint="default"/>
        <w:lang w:val="fr-FR" w:eastAsia="en-US" w:bidi="ar-SA"/>
      </w:rPr>
    </w:lvl>
    <w:lvl w:ilvl="5" w:tplc="CFD84DCA">
      <w:numFmt w:val="bullet"/>
      <w:lvlText w:val="•"/>
      <w:lvlJc w:val="left"/>
      <w:pPr>
        <w:ind w:left="1973" w:hanging="360"/>
      </w:pPr>
      <w:rPr>
        <w:rFonts w:hint="default"/>
        <w:lang w:val="fr-FR" w:eastAsia="en-US" w:bidi="ar-SA"/>
      </w:rPr>
    </w:lvl>
    <w:lvl w:ilvl="6" w:tplc="D4A69526">
      <w:numFmt w:val="bullet"/>
      <w:lvlText w:val="•"/>
      <w:lvlJc w:val="left"/>
      <w:pPr>
        <w:ind w:left="2199" w:hanging="360"/>
      </w:pPr>
      <w:rPr>
        <w:rFonts w:hint="default"/>
        <w:lang w:val="fr-FR" w:eastAsia="en-US" w:bidi="ar-SA"/>
      </w:rPr>
    </w:lvl>
    <w:lvl w:ilvl="7" w:tplc="51D0EA4E">
      <w:numFmt w:val="bullet"/>
      <w:lvlText w:val="•"/>
      <w:lvlJc w:val="left"/>
      <w:pPr>
        <w:ind w:left="2426" w:hanging="360"/>
      </w:pPr>
      <w:rPr>
        <w:rFonts w:hint="default"/>
        <w:lang w:val="fr-FR" w:eastAsia="en-US" w:bidi="ar-SA"/>
      </w:rPr>
    </w:lvl>
    <w:lvl w:ilvl="8" w:tplc="3EF46738">
      <w:numFmt w:val="bullet"/>
      <w:lvlText w:val="•"/>
      <w:lvlJc w:val="left"/>
      <w:pPr>
        <w:ind w:left="2652" w:hanging="360"/>
      </w:pPr>
      <w:rPr>
        <w:rFonts w:hint="default"/>
        <w:lang w:val="fr-FR" w:eastAsia="en-US" w:bidi="ar-SA"/>
      </w:rPr>
    </w:lvl>
  </w:abstractNum>
  <w:num w:numId="1" w16cid:durableId="1318149225">
    <w:abstractNumId w:val="0"/>
  </w:num>
  <w:num w:numId="2" w16cid:durableId="1050611470">
    <w:abstractNumId w:val="1"/>
  </w:num>
  <w:num w:numId="3" w16cid:durableId="1682048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D88"/>
    <w:rsid w:val="00012E53"/>
    <w:rsid w:val="000233E5"/>
    <w:rsid w:val="00056A8A"/>
    <w:rsid w:val="00215264"/>
    <w:rsid w:val="003001AB"/>
    <w:rsid w:val="00330E3F"/>
    <w:rsid w:val="00711472"/>
    <w:rsid w:val="00780BC5"/>
    <w:rsid w:val="007B014B"/>
    <w:rsid w:val="007C357A"/>
    <w:rsid w:val="008A0051"/>
    <w:rsid w:val="00996435"/>
    <w:rsid w:val="00B705F8"/>
    <w:rsid w:val="00CB3E40"/>
    <w:rsid w:val="00D643CB"/>
    <w:rsid w:val="00DB6372"/>
    <w:rsid w:val="00E454DA"/>
    <w:rsid w:val="00E71081"/>
    <w:rsid w:val="00EB0382"/>
    <w:rsid w:val="00F12D88"/>
    <w:rsid w:val="00F16992"/>
    <w:rsid w:val="00F77B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EF0E5"/>
  <w15:docId w15:val="{A2BA939B-CDAE-4107-8416-07B41C19A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21"/>
    </w:pPr>
    <w:rPr>
      <w:rFonts w:ascii="Arial" w:eastAsia="Arial" w:hAnsi="Arial" w:cs="Arial"/>
      <w:b/>
      <w:bCs/>
      <w:sz w:val="36"/>
      <w:szCs w:val="36"/>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711472"/>
    <w:rPr>
      <w:color w:val="0000FF"/>
      <w:u w:val="single"/>
    </w:rPr>
  </w:style>
  <w:style w:type="character" w:styleId="Accentuation">
    <w:name w:val="Emphasis"/>
    <w:basedOn w:val="Policepardfaut"/>
    <w:uiPriority w:val="20"/>
    <w:qFormat/>
    <w:rsid w:val="00780B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22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entrepompidou.fr/fr/magazine/article/christo-mes-projets-peuvent-etre-construits-sans-moi" TargetMode="External"/><Relationship Id="rId3" Type="http://schemas.openxmlformats.org/officeDocument/2006/relationships/settings" Target="settings.xml"/><Relationship Id="rId7" Type="http://schemas.openxmlformats.org/officeDocument/2006/relationships/hyperlink" Target="https://www.centrepompidou.fr/fr/magazine/article/christo-mes-projets-peuvent-etre-construits-sans-mo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ntrepompidou.fr/fr/magazine/article/christo-mes-projets-peuvent-etre-construits-sans-moi" TargetMode="External"/><Relationship Id="rId5" Type="http://schemas.openxmlformats.org/officeDocument/2006/relationships/hyperlink" Target="https://www.centrepompidou.fr/fr/magazine/article/christo-mes-projets-peuvent-etre-construits-sans-mo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1779</Words>
  <Characters>9025</Characters>
  <Application>Microsoft Office Word</Application>
  <DocSecurity>0</DocSecurity>
  <Lines>273</Lines>
  <Paragraphs>112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Véronique  Levy</dc:creator>
  <cp:lastModifiedBy>Charlies pc</cp:lastModifiedBy>
  <cp:revision>2</cp:revision>
  <dcterms:created xsi:type="dcterms:W3CDTF">2024-03-12T23:11:00Z</dcterms:created>
  <dcterms:modified xsi:type="dcterms:W3CDTF">2024-03-12T23:11:00Z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2024-03-10T00:00:00Z</vt:filetime>
  </property>
  <property fmtid="{D5CDD505-2E9C-101B-9397-08002B2CF9AE}" pid="3" name="Creator">
    <vt:lpwstr>Microsoft Word</vt:lpwstr>
  </property>
  <property fmtid="{D5CDD505-2E9C-101B-9397-08002B2CF9AE}" pid="4" name="LastSaved">
    <vt:filetime>2024-03-10T00:00:00Z</vt:filetime>
  </property>
  <property fmtid="{D5CDD505-2E9C-101B-9397-08002B2CF9AE}" pid="5" name="GrammarlyDocumentId">
    <vt:lpwstr>7f19a78ec8109b0cad1314033b2a467978ce245202e2126fd4da22b96d18653d</vt:lpwstr>
  </property>
</Properties>
</file>