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E5F" w14:textId="77777777" w:rsidR="00F415C5" w:rsidRDefault="00F415C5" w:rsidP="00F415C5">
      <w:pPr>
        <w:rPr>
          <w:lang w:val="fr-FR"/>
        </w:rPr>
      </w:pPr>
    </w:p>
    <w:p w14:paraId="15FD5D11" w14:textId="4532656D" w:rsidR="00F415C5" w:rsidRPr="00695A42" w:rsidRDefault="00F415C5" w:rsidP="00E128E1">
      <w:pPr>
        <w:jc w:val="right"/>
        <w:rPr>
          <w:b/>
          <w:bCs/>
          <w:lang w:val="fr-FR"/>
        </w:rPr>
      </w:pPr>
      <w:r w:rsidRPr="00907C0E">
        <w:rPr>
          <w:b/>
          <w:bCs/>
          <w:sz w:val="32"/>
          <w:szCs w:val="32"/>
          <w:lang w:val="fr-FR"/>
        </w:rPr>
        <w:t>Entrainement :</w:t>
      </w:r>
      <w:r w:rsidRPr="00907C0E">
        <w:rPr>
          <w:b/>
          <w:bCs/>
          <w:sz w:val="28"/>
          <w:szCs w:val="28"/>
          <w:lang w:val="fr-FR"/>
        </w:rPr>
        <w:t xml:space="preserve"> commentaire analyse comparative de deux œuvres </w:t>
      </w:r>
    </w:p>
    <w:p w14:paraId="2627B3C8" w14:textId="41C7CBEC" w:rsidR="00907C0E" w:rsidRDefault="00907C0E" w:rsidP="00F415C5">
      <w:pPr>
        <w:rPr>
          <w:lang w:val="fr-FR"/>
        </w:rPr>
      </w:pPr>
      <w:r w:rsidRPr="00907C0E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0D47560F" wp14:editId="29F40750">
            <wp:simplePos x="0" y="0"/>
            <wp:positionH relativeFrom="column">
              <wp:posOffset>3098165</wp:posOffset>
            </wp:positionH>
            <wp:positionV relativeFrom="paragraph">
              <wp:posOffset>233236</wp:posOffset>
            </wp:positionV>
            <wp:extent cx="2656035" cy="1769229"/>
            <wp:effectExtent l="0" t="0" r="0" b="0"/>
            <wp:wrapTight wrapText="bothSides">
              <wp:wrapPolygon edited="0">
                <wp:start x="0" y="0"/>
                <wp:lineTo x="0" y="21398"/>
                <wp:lineTo x="21383" y="21398"/>
                <wp:lineTo x="21383" y="0"/>
                <wp:lineTo x="0" y="0"/>
              </wp:wrapPolygon>
            </wp:wrapTight>
            <wp:docPr id="2" name="Image 2" descr="UNTITLED 1994/1995 (MUSEUM LUDWI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1994/1995 (MUSEUM LUDWIG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035" cy="176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6AFD7" w14:textId="13D3DCBC" w:rsidR="00F415C5" w:rsidRDefault="0059588F" w:rsidP="00F415C5">
      <w:pPr>
        <w:rPr>
          <w:lang w:val="fr-FR"/>
        </w:rPr>
      </w:pPr>
      <w:r>
        <w:rPr>
          <w:noProof/>
        </w:rPr>
        <w:drawing>
          <wp:inline distT="0" distB="0" distL="0" distR="0" wp14:anchorId="1B01AF48" wp14:editId="23324F94">
            <wp:extent cx="3018136" cy="1702735"/>
            <wp:effectExtent l="0" t="0" r="0" b="0"/>
            <wp:docPr id="1" name="Image 1" descr="JR et le Secret de la grande Pyramide! - Tourisme Cultu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R et le Secret de la grande Pyramide! - Tourisme Cultur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511" cy="173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9BB63" w14:textId="77777777" w:rsidR="00907C0E" w:rsidRDefault="00907C0E" w:rsidP="00F415C5">
      <w:pPr>
        <w:rPr>
          <w:sz w:val="24"/>
          <w:szCs w:val="24"/>
          <w:u w:val="single"/>
          <w:lang w:val="fr-FR"/>
        </w:rPr>
      </w:pPr>
    </w:p>
    <w:p w14:paraId="53AB103E" w14:textId="77777777" w:rsidR="00907C0E" w:rsidRDefault="00907C0E" w:rsidP="00F415C5">
      <w:pPr>
        <w:rPr>
          <w:sz w:val="24"/>
          <w:szCs w:val="24"/>
          <w:u w:val="single"/>
          <w:lang w:val="fr-FR"/>
        </w:rPr>
      </w:pPr>
    </w:p>
    <w:p w14:paraId="2B21BF23" w14:textId="63FE3F59" w:rsidR="00F941D9" w:rsidRDefault="00CB3D42" w:rsidP="00F941D9">
      <w:pPr>
        <w:spacing w:line="276" w:lineRule="auto"/>
        <w:ind w:firstLine="708"/>
        <w:jc w:val="both"/>
        <w:rPr>
          <w:rFonts w:cstheme="minorHAnsi"/>
          <w:sz w:val="30"/>
          <w:szCs w:val="30"/>
          <w:lang w:val="fr-FR"/>
        </w:rPr>
      </w:pPr>
      <w:proofErr w:type="spellStart"/>
      <w:r w:rsidRPr="00565CC7">
        <w:rPr>
          <w:rFonts w:cstheme="minorHAnsi"/>
          <w:sz w:val="30"/>
          <w:szCs w:val="30"/>
          <w:u w:val="single"/>
          <w:lang w:val="fr-FR"/>
        </w:rPr>
        <w:t>Untitled</w:t>
      </w:r>
      <w:proofErr w:type="spellEnd"/>
      <w:r w:rsidRPr="00565CC7">
        <w:rPr>
          <w:rFonts w:cstheme="minorHAnsi"/>
          <w:sz w:val="30"/>
          <w:szCs w:val="30"/>
          <w:u w:val="single"/>
          <w:lang w:val="fr-FR"/>
        </w:rPr>
        <w:t xml:space="preserve"> </w:t>
      </w:r>
      <w:r w:rsidRPr="00565CC7">
        <w:rPr>
          <w:rFonts w:cstheme="minorHAnsi"/>
          <w:sz w:val="30"/>
          <w:szCs w:val="30"/>
          <w:lang w:val="fr-FR"/>
        </w:rPr>
        <w:t>(sans titre) est une des œuvres de l’artiste</w:t>
      </w:r>
      <w:r w:rsidR="00137004" w:rsidRPr="00565CC7">
        <w:rPr>
          <w:rFonts w:cstheme="minorHAnsi"/>
          <w:sz w:val="30"/>
          <w:szCs w:val="30"/>
          <w:lang w:val="fr-FR"/>
        </w:rPr>
        <w:t xml:space="preserve"> américaine, Barbara Kruger. Elle a été exposée au musée de Ludwig, </w:t>
      </w:r>
      <w:r w:rsidR="00137004" w:rsidRPr="00565CC7">
        <w:rPr>
          <w:rFonts w:cstheme="minorHAnsi"/>
          <w:sz w:val="30"/>
          <w:szCs w:val="30"/>
          <w:lang w:val="fr-FR"/>
        </w:rPr>
        <w:t xml:space="preserve">à Cologne, en </w:t>
      </w:r>
      <w:r w:rsidR="00137004" w:rsidRPr="00565CC7">
        <w:rPr>
          <w:rFonts w:cstheme="minorHAnsi"/>
          <w:sz w:val="30"/>
          <w:szCs w:val="30"/>
          <w:lang w:val="fr-FR"/>
        </w:rPr>
        <w:t xml:space="preserve">Allemagne entre 2013 et 2014. Etant une installation de sérigraphies </w:t>
      </w:r>
      <w:r w:rsidR="00137004" w:rsidRPr="00565CC7">
        <w:rPr>
          <w:rFonts w:cstheme="minorHAnsi"/>
          <w:sz w:val="30"/>
          <w:szCs w:val="30"/>
          <w:lang w:val="fr-FR"/>
        </w:rPr>
        <w:t>photographiques sur papier</w:t>
      </w:r>
      <w:r w:rsidR="00137004" w:rsidRPr="00565CC7">
        <w:rPr>
          <w:rFonts w:cstheme="minorHAnsi"/>
          <w:sz w:val="30"/>
          <w:szCs w:val="30"/>
          <w:lang w:val="fr-FR"/>
        </w:rPr>
        <w:t xml:space="preserve">, ces </w:t>
      </w:r>
      <w:r w:rsidR="00137004" w:rsidRPr="00565CC7">
        <w:rPr>
          <w:rFonts w:cstheme="minorHAnsi"/>
          <w:sz w:val="30"/>
          <w:szCs w:val="30"/>
          <w:lang w:val="fr-FR"/>
        </w:rPr>
        <w:t>dimensions sont très variables</w:t>
      </w:r>
      <w:r w:rsidR="00137004" w:rsidRPr="00565CC7">
        <w:rPr>
          <w:rFonts w:cstheme="minorHAnsi"/>
          <w:sz w:val="30"/>
          <w:szCs w:val="30"/>
          <w:lang w:val="fr-FR"/>
        </w:rPr>
        <w:t>.</w:t>
      </w:r>
      <w:r w:rsidR="0059588F" w:rsidRPr="00565CC7">
        <w:rPr>
          <w:rFonts w:cstheme="minorHAnsi"/>
          <w:sz w:val="30"/>
          <w:szCs w:val="30"/>
          <w:lang w:val="fr-FR"/>
        </w:rPr>
        <w:t xml:space="preserve"> </w:t>
      </w:r>
      <w:r w:rsidR="00137004" w:rsidRPr="00565CC7">
        <w:rPr>
          <w:rFonts w:cstheme="minorHAnsi"/>
          <w:sz w:val="30"/>
          <w:szCs w:val="30"/>
          <w:u w:val="single"/>
          <w:lang w:val="fr-FR"/>
        </w:rPr>
        <w:t>Le secret de la Grande Pyramide</w:t>
      </w:r>
      <w:r w:rsidR="00137004" w:rsidRPr="00565CC7">
        <w:rPr>
          <w:rFonts w:cstheme="minorHAnsi"/>
          <w:sz w:val="30"/>
          <w:szCs w:val="30"/>
          <w:lang w:val="fr-FR"/>
        </w:rPr>
        <w:t xml:space="preserve">, est une œuvre de l’artiste français, JR. C’est une </w:t>
      </w:r>
      <w:r w:rsidR="0059588F" w:rsidRPr="00565CC7">
        <w:rPr>
          <w:rFonts w:cstheme="minorHAnsi"/>
          <w:sz w:val="30"/>
          <w:szCs w:val="30"/>
          <w:lang w:val="fr-FR"/>
        </w:rPr>
        <w:t>installation participative du 26 au 31 mars 2019</w:t>
      </w:r>
      <w:r w:rsidR="0059588F" w:rsidRPr="00565CC7">
        <w:rPr>
          <w:rFonts w:cstheme="minorHAnsi"/>
          <w:sz w:val="30"/>
          <w:szCs w:val="30"/>
          <w:lang w:val="fr-FR"/>
        </w:rPr>
        <w:t xml:space="preserve"> avec une contribution de 400 volontaires à la </w:t>
      </w:r>
      <w:r w:rsidR="0059588F" w:rsidRPr="00565CC7">
        <w:rPr>
          <w:rFonts w:cstheme="minorHAnsi"/>
          <w:sz w:val="30"/>
          <w:szCs w:val="30"/>
          <w:lang w:val="fr-FR"/>
        </w:rPr>
        <w:t>Pyramide du Louvre</w:t>
      </w:r>
      <w:r w:rsidR="0059588F" w:rsidRPr="00565CC7">
        <w:rPr>
          <w:rFonts w:cstheme="minorHAnsi"/>
          <w:sz w:val="30"/>
          <w:szCs w:val="30"/>
          <w:lang w:val="fr-FR"/>
        </w:rPr>
        <w:t xml:space="preserve"> à</w:t>
      </w:r>
      <w:r w:rsidR="0059588F" w:rsidRPr="00565CC7">
        <w:rPr>
          <w:rFonts w:cstheme="minorHAnsi"/>
          <w:sz w:val="30"/>
          <w:szCs w:val="30"/>
          <w:lang w:val="fr-FR"/>
        </w:rPr>
        <w:t xml:space="preserve"> Paris</w:t>
      </w:r>
      <w:r w:rsidR="0059588F" w:rsidRPr="00565CC7">
        <w:rPr>
          <w:rFonts w:cstheme="minorHAnsi"/>
          <w:sz w:val="30"/>
          <w:szCs w:val="30"/>
          <w:lang w:val="fr-FR"/>
        </w:rPr>
        <w:t>. Celle-ci mesure 17 000 m², de quoi</w:t>
      </w:r>
      <w:r w:rsidR="00907C0E" w:rsidRPr="00565CC7">
        <w:rPr>
          <w:rFonts w:cstheme="minorHAnsi"/>
          <w:sz w:val="30"/>
          <w:szCs w:val="30"/>
          <w:lang w:val="fr-FR"/>
        </w:rPr>
        <w:t xml:space="preserve"> recouvrir une grande partie de la</w:t>
      </w:r>
      <w:r w:rsidR="0059588F" w:rsidRPr="00565CC7">
        <w:rPr>
          <w:rFonts w:cstheme="minorHAnsi"/>
          <w:sz w:val="30"/>
          <w:szCs w:val="30"/>
          <w:lang w:val="fr-FR"/>
        </w:rPr>
        <w:t xml:space="preserve"> Cour Napoléon</w:t>
      </w:r>
      <w:r w:rsidR="0059588F" w:rsidRPr="00565CC7">
        <w:rPr>
          <w:rFonts w:cstheme="minorHAnsi"/>
          <w:sz w:val="30"/>
          <w:szCs w:val="30"/>
          <w:lang w:val="fr-FR"/>
        </w:rPr>
        <w:t xml:space="preserve">. </w:t>
      </w:r>
      <w:r w:rsidR="00907C0E" w:rsidRPr="00565CC7">
        <w:rPr>
          <w:rFonts w:cstheme="minorHAnsi"/>
          <w:sz w:val="30"/>
          <w:szCs w:val="30"/>
          <w:lang w:val="fr-FR"/>
        </w:rPr>
        <w:t xml:space="preserve">Ainsi, dans un premier axe, nous </w:t>
      </w:r>
      <w:r w:rsidR="00194E2B" w:rsidRPr="00565CC7">
        <w:rPr>
          <w:rFonts w:cstheme="minorHAnsi"/>
          <w:sz w:val="30"/>
          <w:szCs w:val="30"/>
          <w:lang w:val="fr-FR"/>
        </w:rPr>
        <w:t>verrons comment les artistes ont-ils mis en avant l’espace</w:t>
      </w:r>
      <w:r w:rsidR="00382D23" w:rsidRPr="00565CC7">
        <w:rPr>
          <w:rFonts w:cstheme="minorHAnsi"/>
          <w:sz w:val="30"/>
          <w:szCs w:val="30"/>
          <w:lang w:val="fr-FR"/>
        </w:rPr>
        <w:t xml:space="preserve"> de présentation</w:t>
      </w:r>
      <w:r w:rsidR="00194E2B" w:rsidRPr="00565CC7">
        <w:rPr>
          <w:rFonts w:cstheme="minorHAnsi"/>
          <w:sz w:val="30"/>
          <w:szCs w:val="30"/>
          <w:lang w:val="fr-FR"/>
        </w:rPr>
        <w:t>. Et dans un second, nous verrons quelles techniques ont-ils utilisés.</w:t>
      </w:r>
    </w:p>
    <w:p w14:paraId="2BD12FF2" w14:textId="77777777" w:rsidR="00F941D9" w:rsidRPr="00565CC7" w:rsidRDefault="00F941D9" w:rsidP="00F941D9">
      <w:pPr>
        <w:spacing w:line="276" w:lineRule="auto"/>
        <w:ind w:firstLine="708"/>
        <w:jc w:val="both"/>
        <w:rPr>
          <w:rFonts w:cstheme="minorHAnsi"/>
          <w:sz w:val="30"/>
          <w:szCs w:val="30"/>
          <w:lang w:val="fr-FR"/>
        </w:rPr>
      </w:pPr>
    </w:p>
    <w:p w14:paraId="06F90590" w14:textId="042F5377" w:rsidR="009C4C7A" w:rsidRPr="00565CC7" w:rsidRDefault="00194E2B" w:rsidP="00565CC7">
      <w:pPr>
        <w:spacing w:line="276" w:lineRule="auto"/>
        <w:ind w:firstLine="708"/>
        <w:jc w:val="both"/>
        <w:rPr>
          <w:rFonts w:cstheme="minorHAnsi"/>
          <w:sz w:val="30"/>
          <w:szCs w:val="30"/>
          <w:shd w:val="clear" w:color="auto" w:fill="FFFFFF"/>
          <w:lang w:val="fr-FR"/>
        </w:rPr>
      </w:pPr>
      <w:r w:rsidRPr="00565CC7">
        <w:rPr>
          <w:rFonts w:cstheme="minorHAnsi"/>
          <w:sz w:val="30"/>
          <w:szCs w:val="30"/>
          <w:lang w:val="fr-FR"/>
        </w:rPr>
        <w:t xml:space="preserve">Tout d’abord, </w:t>
      </w:r>
      <w:r w:rsidR="00F87662" w:rsidRPr="00565CC7">
        <w:rPr>
          <w:rFonts w:cstheme="minorHAnsi"/>
          <w:sz w:val="30"/>
          <w:szCs w:val="30"/>
          <w:lang w:val="fr-FR"/>
        </w:rPr>
        <w:t xml:space="preserve">l’espace de présentation est un design de l’espace du </w:t>
      </w:r>
      <w:r w:rsidR="00F87662" w:rsidRPr="00565CC7">
        <w:rPr>
          <w:rFonts w:cstheme="minorHAnsi"/>
          <w:sz w:val="30"/>
          <w:szCs w:val="30"/>
          <w:lang w:val="fr-FR"/>
        </w:rPr>
        <w:t>lieu dans lequel, une œuvre est donnée à voir au public</w:t>
      </w:r>
      <w:r w:rsidR="00F87662" w:rsidRPr="00565CC7">
        <w:rPr>
          <w:rFonts w:cstheme="minorHAnsi"/>
          <w:sz w:val="30"/>
          <w:szCs w:val="30"/>
          <w:lang w:val="fr-FR"/>
        </w:rPr>
        <w:t>. L</w:t>
      </w:r>
      <w:r w:rsidRPr="00565CC7">
        <w:rPr>
          <w:rFonts w:cstheme="minorHAnsi"/>
          <w:sz w:val="30"/>
          <w:szCs w:val="30"/>
          <w:lang w:val="fr-FR"/>
        </w:rPr>
        <w:t>’œuvre</w:t>
      </w:r>
      <w:r w:rsidR="00F87662" w:rsidRPr="00565CC7">
        <w:rPr>
          <w:rFonts w:cstheme="minorHAnsi"/>
          <w:sz w:val="30"/>
          <w:szCs w:val="30"/>
          <w:lang w:val="fr-FR"/>
        </w:rPr>
        <w:t xml:space="preserve"> </w:t>
      </w:r>
      <w:r w:rsidRPr="00565CC7">
        <w:rPr>
          <w:rFonts w:cstheme="minorHAnsi"/>
          <w:sz w:val="30"/>
          <w:szCs w:val="30"/>
          <w:lang w:val="fr-FR"/>
        </w:rPr>
        <w:t>de Barbara KRUGER</w:t>
      </w:r>
      <w:r w:rsidR="007061D7" w:rsidRPr="00565CC7">
        <w:rPr>
          <w:rFonts w:cstheme="minorHAnsi"/>
          <w:sz w:val="30"/>
          <w:szCs w:val="30"/>
          <w:lang w:val="fr-FR"/>
        </w:rPr>
        <w:t xml:space="preserve"> est u</w:t>
      </w:r>
      <w:r w:rsidR="007061D7" w:rsidRPr="00565CC7">
        <w:rPr>
          <w:rFonts w:cstheme="minorHAnsi"/>
          <w:sz w:val="30"/>
          <w:szCs w:val="30"/>
          <w:lang w:val="fr-FR"/>
        </w:rPr>
        <w:t>ne œuvre IN SITU « modulable »</w:t>
      </w:r>
      <w:r w:rsidR="007061D7" w:rsidRPr="00565CC7">
        <w:rPr>
          <w:rFonts w:cstheme="minorHAnsi"/>
          <w:sz w:val="30"/>
          <w:szCs w:val="30"/>
          <w:lang w:val="fr-FR"/>
        </w:rPr>
        <w:t>. En effet, elle a la</w:t>
      </w:r>
      <w:r w:rsidR="007061D7" w:rsidRPr="00565CC7">
        <w:rPr>
          <w:rFonts w:cstheme="minorHAnsi"/>
          <w:sz w:val="30"/>
          <w:szCs w:val="30"/>
          <w:lang w:val="fr-FR"/>
        </w:rPr>
        <w:t xml:space="preserve"> </w:t>
      </w:r>
      <w:r w:rsidR="007061D7" w:rsidRPr="00565CC7">
        <w:rPr>
          <w:rFonts w:cstheme="minorHAnsi"/>
          <w:sz w:val="30"/>
          <w:szCs w:val="30"/>
          <w:lang w:val="fr-FR"/>
        </w:rPr>
        <w:t>c</w:t>
      </w:r>
      <w:r w:rsidR="007061D7" w:rsidRPr="00565CC7">
        <w:rPr>
          <w:rFonts w:cstheme="minorHAnsi"/>
          <w:sz w:val="30"/>
          <w:szCs w:val="30"/>
          <w:lang w:val="fr-FR"/>
        </w:rPr>
        <w:t>apacité d</w:t>
      </w:r>
      <w:r w:rsidR="007061D7" w:rsidRPr="00565CC7">
        <w:rPr>
          <w:rFonts w:cstheme="minorHAnsi"/>
          <w:sz w:val="30"/>
          <w:szCs w:val="30"/>
          <w:lang w:val="fr-FR"/>
        </w:rPr>
        <w:t>e s’</w:t>
      </w:r>
      <w:r w:rsidR="007061D7" w:rsidRPr="00565CC7">
        <w:rPr>
          <w:rFonts w:cstheme="minorHAnsi"/>
          <w:sz w:val="30"/>
          <w:szCs w:val="30"/>
          <w:lang w:val="fr-FR"/>
        </w:rPr>
        <w:t>adapt</w:t>
      </w:r>
      <w:r w:rsidR="007061D7" w:rsidRPr="00565CC7">
        <w:rPr>
          <w:rFonts w:cstheme="minorHAnsi"/>
          <w:sz w:val="30"/>
          <w:szCs w:val="30"/>
          <w:lang w:val="fr-FR"/>
        </w:rPr>
        <w:t>er</w:t>
      </w:r>
      <w:r w:rsidR="007061D7" w:rsidRPr="00565CC7">
        <w:rPr>
          <w:rFonts w:cstheme="minorHAnsi"/>
          <w:sz w:val="30"/>
          <w:szCs w:val="30"/>
          <w:lang w:val="fr-FR"/>
        </w:rPr>
        <w:t xml:space="preserve"> selon le lieu d’exposition</w:t>
      </w:r>
      <w:r w:rsidR="007061D7" w:rsidRPr="00565CC7">
        <w:rPr>
          <w:rFonts w:cstheme="minorHAnsi"/>
          <w:sz w:val="30"/>
          <w:szCs w:val="30"/>
          <w:lang w:val="fr-FR"/>
        </w:rPr>
        <w:t xml:space="preserve">. Alors que pour JR, </w:t>
      </w:r>
      <w:r w:rsidR="007061D7" w:rsidRPr="00565CC7">
        <w:rPr>
          <w:rFonts w:cstheme="minorHAnsi"/>
          <w:sz w:val="30"/>
          <w:szCs w:val="30"/>
          <w:shd w:val="clear" w:color="auto" w:fill="FFFFFF"/>
          <w:lang w:val="fr-FR"/>
        </w:rPr>
        <w:t>i</w:t>
      </w:r>
      <w:r w:rsidR="007061D7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l s’agit d’une </w:t>
      </w:r>
      <w:r w:rsidR="007061D7" w:rsidRPr="00565CC7">
        <w:rPr>
          <w:rFonts w:cstheme="minorHAnsi"/>
          <w:sz w:val="30"/>
          <w:szCs w:val="30"/>
          <w:shd w:val="clear" w:color="auto" w:fill="FFFFFF"/>
          <w:lang w:val="fr-FR"/>
        </w:rPr>
        <w:t>œuvre</w:t>
      </w:r>
      <w:r w:rsidR="007061D7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éphémère</w:t>
      </w:r>
      <w:r w:rsidR="00382D23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IN SITU</w:t>
      </w:r>
      <w:r w:rsidR="007061D7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</w:t>
      </w:r>
      <w:r w:rsidR="00382D23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et </w:t>
      </w:r>
      <w:r w:rsidR="007061D7" w:rsidRPr="00565CC7">
        <w:rPr>
          <w:rFonts w:cstheme="minorHAnsi"/>
          <w:sz w:val="30"/>
          <w:szCs w:val="30"/>
          <w:shd w:val="clear" w:color="auto" w:fill="FFFFFF"/>
          <w:lang w:val="fr-FR"/>
        </w:rPr>
        <w:t>détruite deux jours après</w:t>
      </w:r>
      <w:r w:rsidR="007061D7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la fin de l’installation afin de </w:t>
      </w:r>
      <w:r w:rsidR="007061D7" w:rsidRPr="00565CC7">
        <w:rPr>
          <w:rFonts w:cstheme="minorHAnsi"/>
          <w:sz w:val="30"/>
          <w:szCs w:val="30"/>
          <w:shd w:val="clear" w:color="auto" w:fill="FFFFFF"/>
          <w:lang w:val="fr-FR"/>
        </w:rPr>
        <w:t>fêter</w:t>
      </w:r>
      <w:r w:rsidR="007061D7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</w:t>
      </w:r>
      <w:r w:rsidR="007061D7" w:rsidRPr="00565CC7">
        <w:rPr>
          <w:rFonts w:cstheme="minorHAnsi"/>
          <w:sz w:val="30"/>
          <w:szCs w:val="30"/>
          <w:shd w:val="clear" w:color="auto" w:fill="FFFFFF"/>
          <w:lang w:val="fr-FR"/>
        </w:rPr>
        <w:t>les 30 ans de la Pyramide du Louvre, le 29 mars</w:t>
      </w:r>
      <w:r w:rsidR="007061D7" w:rsidRPr="00565CC7">
        <w:rPr>
          <w:rFonts w:cstheme="minorHAnsi"/>
          <w:sz w:val="30"/>
          <w:szCs w:val="30"/>
          <w:shd w:val="clear" w:color="auto" w:fill="FFFFFF"/>
          <w:lang w:val="fr-FR"/>
        </w:rPr>
        <w:t>.</w:t>
      </w:r>
      <w:r w:rsidR="00F87662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</w:t>
      </w:r>
      <w:r w:rsidR="009C4C7A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Avec JR, non seulement son œuvre est faite pour être vue du ciel, de haut, mais surtout, elle ne prend sens essentiellement que grâce à des images, </w:t>
      </w:r>
      <w:r w:rsidR="009C4C7A" w:rsidRPr="00565CC7">
        <w:rPr>
          <w:rFonts w:cstheme="minorHAnsi"/>
          <w:sz w:val="30"/>
          <w:szCs w:val="30"/>
          <w:shd w:val="clear" w:color="auto" w:fill="FFFFFF"/>
          <w:lang w:val="fr-FR"/>
        </w:rPr>
        <w:lastRenderedPageBreak/>
        <w:t>des vidéos</w:t>
      </w:r>
      <w:r w:rsidR="009C4C7A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. De plus, </w:t>
      </w:r>
      <w:r w:rsidR="00AC572D" w:rsidRPr="00565CC7">
        <w:rPr>
          <w:rFonts w:cstheme="minorHAnsi"/>
          <w:sz w:val="30"/>
          <w:szCs w:val="30"/>
          <w:shd w:val="clear" w:color="auto" w:fill="FFFFFF"/>
          <w:lang w:val="fr-FR"/>
        </w:rPr>
        <w:t>expose librement sur les murs du monde entier</w:t>
      </w:r>
      <w:r w:rsidR="00AC572D" w:rsidRPr="00565CC7">
        <w:rPr>
          <w:rFonts w:cstheme="minorHAnsi"/>
          <w:sz w:val="30"/>
          <w:szCs w:val="30"/>
          <w:shd w:val="clear" w:color="auto" w:fill="FFFFFF"/>
          <w:lang w:val="fr-FR"/>
        </w:rPr>
        <w:t>,</w:t>
      </w:r>
      <w:r w:rsidR="00AC572D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attirant ainsi l'attention de</w:t>
      </w:r>
      <w:r w:rsidR="00AC572D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tout le monde pour </w:t>
      </w:r>
      <w:r w:rsidR="009C4C7A" w:rsidRPr="00565CC7">
        <w:rPr>
          <w:rFonts w:cstheme="minorHAnsi"/>
          <w:sz w:val="30"/>
          <w:szCs w:val="30"/>
          <w:shd w:val="clear" w:color="auto" w:fill="FFFFFF"/>
          <w:lang w:val="fr-FR"/>
        </w:rPr>
        <w:t>offrir en complément à la ville une âme. Il cherche à provoquer l'interrogation du public sur le sens de l'œuvre et du monde.</w:t>
      </w:r>
      <w:r w:rsidR="009C4C7A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</w:t>
      </w:r>
      <w:r w:rsidR="00AC572D" w:rsidRPr="00565CC7">
        <w:rPr>
          <w:rFonts w:cstheme="minorHAnsi"/>
          <w:sz w:val="30"/>
          <w:szCs w:val="30"/>
          <w:shd w:val="clear" w:color="auto" w:fill="FFFFFF"/>
          <w:lang w:val="fr-FR"/>
        </w:rPr>
        <w:t>Alors qu’avec</w:t>
      </w:r>
      <w:r w:rsidR="009C4C7A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</w:t>
      </w:r>
      <w:r w:rsidR="009C4C7A" w:rsidRPr="00565CC7">
        <w:rPr>
          <w:rFonts w:cstheme="minorHAnsi"/>
          <w:sz w:val="30"/>
          <w:szCs w:val="30"/>
          <w:lang w:val="fr-FR"/>
        </w:rPr>
        <w:t>Barbara KRUGER</w:t>
      </w:r>
      <w:r w:rsidR="009C4C7A" w:rsidRPr="00565CC7">
        <w:rPr>
          <w:rFonts w:cstheme="minorHAnsi"/>
          <w:sz w:val="30"/>
          <w:szCs w:val="30"/>
          <w:lang w:val="fr-FR"/>
        </w:rPr>
        <w:t>, tout l</w:t>
      </w:r>
      <w:r w:rsidR="009C4C7A" w:rsidRPr="00565CC7">
        <w:rPr>
          <w:rFonts w:cstheme="minorHAnsi"/>
          <w:sz w:val="30"/>
          <w:szCs w:val="30"/>
          <w:lang w:val="fr-FR"/>
        </w:rPr>
        <w:t>’espace du sol au plafond</w:t>
      </w:r>
      <w:r w:rsidR="009C4C7A" w:rsidRPr="00565CC7">
        <w:rPr>
          <w:rFonts w:cstheme="minorHAnsi"/>
          <w:sz w:val="30"/>
          <w:szCs w:val="30"/>
          <w:lang w:val="fr-FR"/>
        </w:rPr>
        <w:t xml:space="preserve"> </w:t>
      </w:r>
      <w:r w:rsidR="009C4C7A" w:rsidRPr="00565CC7">
        <w:rPr>
          <w:rFonts w:cstheme="minorHAnsi"/>
          <w:sz w:val="30"/>
          <w:szCs w:val="30"/>
          <w:lang w:val="fr-FR"/>
        </w:rPr>
        <w:t xml:space="preserve">est </w:t>
      </w:r>
      <w:r w:rsidR="00382D23" w:rsidRPr="00565CC7">
        <w:rPr>
          <w:rFonts w:cstheme="minorHAnsi"/>
          <w:sz w:val="30"/>
          <w:szCs w:val="30"/>
          <w:lang w:val="fr-FR"/>
        </w:rPr>
        <w:t>recouvert</w:t>
      </w:r>
      <w:r w:rsidR="009C4C7A" w:rsidRPr="00565CC7">
        <w:rPr>
          <w:rFonts w:cstheme="minorHAnsi"/>
          <w:sz w:val="30"/>
          <w:szCs w:val="30"/>
          <w:lang w:val="fr-FR"/>
        </w:rPr>
        <w:t xml:space="preserve"> </w:t>
      </w:r>
      <w:r w:rsidR="00382D23" w:rsidRPr="00565CC7">
        <w:rPr>
          <w:rFonts w:cstheme="minorHAnsi"/>
          <w:sz w:val="30"/>
          <w:szCs w:val="30"/>
          <w:lang w:val="fr-FR"/>
        </w:rPr>
        <w:t xml:space="preserve">par des collages photographiques, </w:t>
      </w:r>
      <w:r w:rsidR="009C4C7A" w:rsidRPr="00565CC7">
        <w:rPr>
          <w:rFonts w:cstheme="minorHAnsi"/>
          <w:sz w:val="30"/>
          <w:szCs w:val="30"/>
          <w:lang w:val="fr-FR"/>
        </w:rPr>
        <w:t xml:space="preserve">d’images </w:t>
      </w:r>
      <w:r w:rsidR="009C4C7A" w:rsidRPr="00565CC7">
        <w:rPr>
          <w:rFonts w:cstheme="minorHAnsi"/>
          <w:sz w:val="30"/>
          <w:szCs w:val="30"/>
          <w:lang w:val="fr-FR"/>
        </w:rPr>
        <w:t>mais aussi</w:t>
      </w:r>
      <w:r w:rsidR="009C4C7A" w:rsidRPr="00565CC7">
        <w:rPr>
          <w:rFonts w:cstheme="minorHAnsi"/>
          <w:sz w:val="30"/>
          <w:szCs w:val="30"/>
          <w:lang w:val="fr-FR"/>
        </w:rPr>
        <w:t xml:space="preserve"> de texte</w:t>
      </w:r>
      <w:r w:rsidR="009C4C7A" w:rsidRPr="00565CC7">
        <w:rPr>
          <w:rFonts w:cstheme="minorHAnsi"/>
          <w:sz w:val="30"/>
          <w:szCs w:val="30"/>
          <w:lang w:val="fr-FR"/>
        </w:rPr>
        <w:t>s.</w:t>
      </w:r>
      <w:r w:rsidR="00382D23" w:rsidRPr="00565CC7">
        <w:rPr>
          <w:rFonts w:cstheme="minorHAnsi"/>
          <w:sz w:val="30"/>
          <w:szCs w:val="30"/>
          <w:lang w:val="fr-FR"/>
        </w:rPr>
        <w:t xml:space="preserve"> </w:t>
      </w:r>
      <w:r w:rsidR="009C4C7A" w:rsidRPr="00565CC7">
        <w:rPr>
          <w:rFonts w:cstheme="minorHAnsi"/>
          <w:sz w:val="30"/>
          <w:szCs w:val="30"/>
          <w:lang w:val="fr-FR"/>
        </w:rPr>
        <w:t>Elle utilise l’association de texte et d’image pour créer des œuvres percutantes.</w:t>
      </w:r>
    </w:p>
    <w:p w14:paraId="1A571A37" w14:textId="0B5C1110" w:rsidR="009C4C7A" w:rsidRPr="00565CC7" w:rsidRDefault="009C4C7A" w:rsidP="00565CC7">
      <w:pPr>
        <w:spacing w:line="276" w:lineRule="auto"/>
        <w:jc w:val="both"/>
        <w:rPr>
          <w:rFonts w:cstheme="minorHAnsi"/>
          <w:sz w:val="30"/>
          <w:szCs w:val="30"/>
          <w:lang w:val="fr-FR"/>
        </w:rPr>
      </w:pPr>
      <w:r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Tout </w:t>
      </w:r>
      <w:r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comme Claude Monet avec </w:t>
      </w:r>
      <w:r w:rsidRPr="00565CC7">
        <w:rPr>
          <w:rFonts w:cstheme="minorHAnsi"/>
          <w:sz w:val="30"/>
          <w:szCs w:val="30"/>
          <w:u w:val="single"/>
          <w:shd w:val="clear" w:color="auto" w:fill="FFFFFF"/>
          <w:lang w:val="fr-FR"/>
        </w:rPr>
        <w:t>le Cycle des Nymphéas</w:t>
      </w:r>
      <w:r w:rsidRPr="00565CC7">
        <w:rPr>
          <w:rFonts w:cstheme="minorHAnsi"/>
          <w:sz w:val="30"/>
          <w:szCs w:val="30"/>
          <w:shd w:val="clear" w:color="auto" w:fill="FFFFFF"/>
          <w:lang w:val="fr-FR"/>
        </w:rPr>
        <w:t>,</w:t>
      </w:r>
      <w:r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ces artistes</w:t>
      </w:r>
      <w:r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ont choisi d’immerger le spectateur.</w:t>
      </w:r>
      <w:r w:rsidRPr="00565CC7">
        <w:rPr>
          <w:rFonts w:cstheme="minorHAnsi"/>
          <w:sz w:val="30"/>
          <w:szCs w:val="30"/>
          <w:lang w:val="fr-FR"/>
        </w:rPr>
        <w:t xml:space="preserve"> Leurs œuvres </w:t>
      </w:r>
      <w:r w:rsidRPr="00565CC7">
        <w:rPr>
          <w:sz w:val="30"/>
          <w:szCs w:val="30"/>
          <w:lang w:val="fr-FR"/>
        </w:rPr>
        <w:t>o</w:t>
      </w:r>
      <w:r w:rsidRPr="00565CC7">
        <w:rPr>
          <w:sz w:val="30"/>
          <w:szCs w:val="30"/>
          <w:lang w:val="fr-FR"/>
        </w:rPr>
        <w:t>n</w:t>
      </w:r>
      <w:r w:rsidRPr="00565CC7">
        <w:rPr>
          <w:sz w:val="30"/>
          <w:szCs w:val="30"/>
          <w:lang w:val="fr-FR"/>
        </w:rPr>
        <w:t>t</w:t>
      </w:r>
      <w:r w:rsidRPr="00565CC7">
        <w:rPr>
          <w:sz w:val="30"/>
          <w:szCs w:val="30"/>
          <w:lang w:val="fr-FR"/>
        </w:rPr>
        <w:t xml:space="preserve"> un impact visuel très fort</w:t>
      </w:r>
      <w:r w:rsidRPr="00565CC7">
        <w:rPr>
          <w:sz w:val="30"/>
          <w:szCs w:val="30"/>
          <w:lang w:val="fr-FR"/>
        </w:rPr>
        <w:t>.</w:t>
      </w:r>
    </w:p>
    <w:p w14:paraId="7AB4A1A1" w14:textId="77777777" w:rsidR="009C4C7A" w:rsidRPr="00565CC7" w:rsidRDefault="009C4C7A" w:rsidP="00565CC7">
      <w:pPr>
        <w:spacing w:line="276" w:lineRule="auto"/>
        <w:jc w:val="both"/>
        <w:rPr>
          <w:rFonts w:cstheme="minorHAnsi"/>
          <w:sz w:val="30"/>
          <w:szCs w:val="30"/>
          <w:lang w:val="fr-FR"/>
        </w:rPr>
      </w:pPr>
    </w:p>
    <w:p w14:paraId="145F04B9" w14:textId="002D87B9" w:rsidR="005E30EB" w:rsidRDefault="005E30EB" w:rsidP="00565CC7">
      <w:pPr>
        <w:spacing w:line="276" w:lineRule="auto"/>
        <w:ind w:firstLine="708"/>
        <w:jc w:val="both"/>
        <w:rPr>
          <w:rFonts w:cstheme="minorHAnsi"/>
          <w:sz w:val="30"/>
          <w:szCs w:val="30"/>
          <w:lang w:val="fr-FR"/>
        </w:rPr>
      </w:pPr>
      <w:r w:rsidRPr="00565CC7">
        <w:rPr>
          <w:rFonts w:cstheme="minorHAnsi"/>
          <w:sz w:val="30"/>
          <w:szCs w:val="30"/>
          <w:lang w:val="fr-FR"/>
        </w:rPr>
        <w:t xml:space="preserve">Ensuite, </w:t>
      </w:r>
      <w:r w:rsidR="00AC572D" w:rsidRPr="00565CC7">
        <w:rPr>
          <w:rFonts w:cstheme="minorHAnsi"/>
          <w:sz w:val="30"/>
          <w:szCs w:val="30"/>
          <w:lang w:val="fr-FR"/>
        </w:rPr>
        <w:t xml:space="preserve">la technique est </w:t>
      </w:r>
      <w:r w:rsidR="00AC572D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le procédé qu'utilise l'artiste ou le plasticien pour réaliser son </w:t>
      </w:r>
      <w:r w:rsidR="00AC572D" w:rsidRPr="00565CC7">
        <w:rPr>
          <w:rFonts w:cstheme="minorHAnsi"/>
          <w:sz w:val="30"/>
          <w:szCs w:val="30"/>
          <w:shd w:val="clear" w:color="auto" w:fill="FFFFFF"/>
          <w:lang w:val="fr-FR"/>
        </w:rPr>
        <w:t>œuvre.</w:t>
      </w:r>
      <w:r w:rsidR="00565CC7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</w:t>
      </w:r>
      <w:r w:rsidR="00AC572D" w:rsidRPr="00565CC7">
        <w:rPr>
          <w:rFonts w:cstheme="minorHAnsi"/>
          <w:sz w:val="30"/>
          <w:szCs w:val="30"/>
          <w:shd w:val="clear" w:color="auto" w:fill="FFFFFF"/>
          <w:lang w:val="fr-FR"/>
        </w:rPr>
        <w:t>Pour commencer, les couleurs dominantes chez B. Kruger sont le rouge, le noir et le blanc.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</w:t>
      </w:r>
      <w:r w:rsidR="00D33A43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Ses œuvres sont un mélange de </w:t>
      </w:r>
      <w:r w:rsidR="00D33A43" w:rsidRPr="00565CC7">
        <w:rPr>
          <w:rFonts w:cstheme="minorHAnsi"/>
          <w:sz w:val="30"/>
          <w:szCs w:val="30"/>
          <w:lang w:val="fr-FR"/>
        </w:rPr>
        <w:t>reproductions photographiques en noir et blanc</w:t>
      </w:r>
      <w:r w:rsidR="0065509E" w:rsidRPr="00565CC7">
        <w:rPr>
          <w:rFonts w:cstheme="minorHAnsi"/>
          <w:sz w:val="30"/>
          <w:szCs w:val="30"/>
          <w:lang w:val="fr-FR"/>
        </w:rPr>
        <w:t xml:space="preserve"> </w:t>
      </w:r>
      <w:r w:rsidR="0065509E" w:rsidRPr="00565CC7">
        <w:rPr>
          <w:rFonts w:cstheme="minorHAnsi"/>
          <w:sz w:val="30"/>
          <w:szCs w:val="30"/>
          <w:lang w:val="fr-FR"/>
        </w:rPr>
        <w:t>avec des bandeaux rouges sur lesquels sont inscrits en blanc des textes courts</w:t>
      </w:r>
      <w:r w:rsidR="0065509E" w:rsidRPr="00565CC7">
        <w:rPr>
          <w:rFonts w:cstheme="minorHAnsi"/>
          <w:sz w:val="30"/>
          <w:szCs w:val="30"/>
          <w:lang w:val="fr-FR"/>
        </w:rPr>
        <w:t>.</w:t>
      </w:r>
      <w:r w:rsidR="00D33A43" w:rsidRPr="00565CC7">
        <w:rPr>
          <w:rFonts w:cstheme="minorHAnsi"/>
          <w:sz w:val="30"/>
          <w:szCs w:val="30"/>
          <w:lang w:val="fr-FR"/>
        </w:rPr>
        <w:t xml:space="preserve"> </w:t>
      </w:r>
      <w:r w:rsidR="0065509E" w:rsidRPr="00565CC7">
        <w:rPr>
          <w:rFonts w:cstheme="minorHAnsi"/>
          <w:sz w:val="30"/>
          <w:szCs w:val="30"/>
          <w:lang w:val="fr-FR"/>
        </w:rPr>
        <w:t xml:space="preserve"> </w:t>
      </w:r>
      <w:r w:rsidR="00AC572D" w:rsidRPr="00565CC7">
        <w:rPr>
          <w:rFonts w:cstheme="minorHAnsi"/>
          <w:sz w:val="30"/>
          <w:szCs w:val="30"/>
          <w:lang w:val="fr-FR"/>
        </w:rPr>
        <w:t>KRUGER</w:t>
      </w:r>
      <w:r w:rsidR="00AC572D" w:rsidRPr="00565CC7">
        <w:rPr>
          <w:rFonts w:cstheme="minorHAnsi"/>
          <w:sz w:val="30"/>
          <w:szCs w:val="30"/>
          <w:lang w:val="fr-FR"/>
        </w:rPr>
        <w:t>,</w:t>
      </w:r>
      <w:r w:rsidR="00AC572D" w:rsidRPr="00565CC7">
        <w:rPr>
          <w:rFonts w:cstheme="minorHAnsi"/>
          <w:sz w:val="30"/>
          <w:szCs w:val="30"/>
          <w:lang w:val="fr-FR"/>
        </w:rPr>
        <w:t xml:space="preserve"> connu </w:t>
      </w:r>
      <w:r w:rsidR="00AC572D" w:rsidRPr="00565CC7">
        <w:rPr>
          <w:rFonts w:cstheme="minorHAnsi"/>
          <w:sz w:val="30"/>
          <w:szCs w:val="30"/>
          <w:lang w:val="fr-FR"/>
        </w:rPr>
        <w:t>pour être</w:t>
      </w:r>
      <w:r w:rsidR="00AC572D" w:rsidRPr="00565CC7">
        <w:rPr>
          <w:rFonts w:cstheme="minorHAnsi"/>
          <w:sz w:val="30"/>
          <w:szCs w:val="30"/>
          <w:lang w:val="fr-FR"/>
        </w:rPr>
        <w:t xml:space="preserve"> féministe</w:t>
      </w:r>
      <w:r w:rsidR="00D33A43" w:rsidRPr="00565CC7">
        <w:rPr>
          <w:rFonts w:cstheme="minorHAnsi"/>
          <w:sz w:val="30"/>
          <w:szCs w:val="30"/>
          <w:lang w:val="fr-FR"/>
        </w:rPr>
        <w:t>, elle reprend</w:t>
      </w:r>
      <w:r w:rsidR="00AC572D" w:rsidRPr="00565CC7">
        <w:rPr>
          <w:rFonts w:cstheme="minorHAnsi"/>
          <w:sz w:val="30"/>
          <w:szCs w:val="30"/>
          <w:lang w:val="fr-FR"/>
        </w:rPr>
        <w:t xml:space="preserve"> </w:t>
      </w:r>
      <w:r w:rsidR="00D33A43" w:rsidRPr="00565CC7">
        <w:rPr>
          <w:rFonts w:cstheme="minorHAnsi"/>
          <w:sz w:val="30"/>
          <w:szCs w:val="30"/>
          <w:lang w:val="fr-FR"/>
        </w:rPr>
        <w:t>d</w:t>
      </w:r>
      <w:r w:rsidR="00D33A43" w:rsidRPr="00565CC7">
        <w:rPr>
          <w:rFonts w:cstheme="minorHAnsi"/>
          <w:sz w:val="30"/>
          <w:szCs w:val="30"/>
          <w:lang w:val="fr-FR"/>
        </w:rPr>
        <w:t>ans ses œuvres</w:t>
      </w:r>
      <w:r w:rsidR="00D33A43" w:rsidRPr="00565CC7">
        <w:rPr>
          <w:rFonts w:cstheme="minorHAnsi"/>
          <w:sz w:val="30"/>
          <w:szCs w:val="30"/>
          <w:lang w:val="fr-FR"/>
        </w:rPr>
        <w:t xml:space="preserve"> </w:t>
      </w:r>
      <w:r w:rsidR="00D33A43" w:rsidRPr="00565CC7">
        <w:rPr>
          <w:rFonts w:cstheme="minorHAnsi"/>
          <w:sz w:val="30"/>
          <w:szCs w:val="30"/>
          <w:lang w:val="fr-FR"/>
        </w:rPr>
        <w:t xml:space="preserve">les codes de la publicité </w:t>
      </w:r>
      <w:r w:rsidR="00D33A43" w:rsidRPr="00565CC7">
        <w:rPr>
          <w:rFonts w:cstheme="minorHAnsi"/>
          <w:sz w:val="30"/>
          <w:szCs w:val="30"/>
          <w:lang w:val="fr-FR"/>
        </w:rPr>
        <w:t xml:space="preserve">et l’iconographie des régimes communistes. Dans le but de traiter les thèmes suivants ; </w:t>
      </w:r>
      <w:r w:rsidR="00D33A43" w:rsidRPr="00565CC7">
        <w:rPr>
          <w:rFonts w:cstheme="minorHAnsi"/>
          <w:sz w:val="30"/>
          <w:szCs w:val="30"/>
          <w:lang w:val="fr-FR"/>
        </w:rPr>
        <w:t>la société de consommation, de l’oppression des femmes et des minorités, de la religion, de la manipulation par les médias.</w:t>
      </w:r>
      <w:r w:rsidR="0065509E" w:rsidRPr="00565CC7">
        <w:rPr>
          <w:rFonts w:cstheme="minorHAnsi"/>
          <w:sz w:val="30"/>
          <w:szCs w:val="30"/>
          <w:lang w:val="fr-FR"/>
        </w:rPr>
        <w:t xml:space="preserve"> </w:t>
      </w:r>
      <w:r w:rsidR="00D33A43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A l’inverse JR n’utilise 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>QUE</w:t>
      </w:r>
      <w:r w:rsidR="00D33A43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le noir et le blanc dans ses réalisations.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</w:t>
      </w:r>
      <w:r w:rsidR="0065509E" w:rsidRPr="00565CC7">
        <w:rPr>
          <w:rFonts w:cstheme="minorHAnsi"/>
          <w:sz w:val="30"/>
          <w:szCs w:val="30"/>
          <w:lang w:val="fr-FR"/>
        </w:rPr>
        <w:t>Les collages fixés au sol forment une immense illusion d’optique. L’idée</w:t>
      </w:r>
      <w:r w:rsidR="0065509E" w:rsidRPr="00565CC7">
        <w:rPr>
          <w:rFonts w:cstheme="minorHAnsi"/>
          <w:sz w:val="30"/>
          <w:szCs w:val="30"/>
          <w:lang w:val="fr-FR"/>
        </w:rPr>
        <w:t xml:space="preserve"> étant</w:t>
      </w:r>
      <w:r w:rsidR="0065509E" w:rsidRPr="00565CC7">
        <w:rPr>
          <w:rFonts w:cstheme="minorHAnsi"/>
          <w:sz w:val="30"/>
          <w:szCs w:val="30"/>
          <w:lang w:val="fr-FR"/>
        </w:rPr>
        <w:t xml:space="preserve"> de créer l’illusion d’un gouffre sous la Pyramide</w:t>
      </w:r>
      <w:r w:rsidR="0065509E" w:rsidRPr="00565CC7">
        <w:rPr>
          <w:rFonts w:cstheme="minorHAnsi"/>
          <w:sz w:val="30"/>
          <w:szCs w:val="30"/>
          <w:lang w:val="fr-FR"/>
        </w:rPr>
        <w:t>.</w:t>
      </w:r>
      <w:r w:rsidR="00565CC7" w:rsidRPr="00565CC7">
        <w:rPr>
          <w:rFonts w:cstheme="minorHAnsi"/>
          <w:sz w:val="30"/>
          <w:szCs w:val="30"/>
          <w:lang w:val="fr-FR"/>
        </w:rPr>
        <w:t xml:space="preserve"> 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Une fois collée, l'œuvre d'art 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>prend « 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>vie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> »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>.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En effet, 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la colle 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>séchée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et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lorsque 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>les gens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marchés dessus, leurs pas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ont déchiré des morceaux du papier</w:t>
      </w:r>
      <w:r w:rsidR="00565CC7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, effaçant ainsi l’œuvre. 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Grâce à la technique du collage photographique, </w:t>
      </w:r>
      <w:r w:rsidR="00565CC7" w:rsidRPr="00565CC7">
        <w:rPr>
          <w:rFonts w:cstheme="minorHAnsi"/>
          <w:sz w:val="30"/>
          <w:szCs w:val="30"/>
          <w:shd w:val="clear" w:color="auto" w:fill="FFFFFF"/>
          <w:lang w:val="fr-FR"/>
        </w:rPr>
        <w:t>JR</w:t>
      </w:r>
      <w:r w:rsidR="0065509E"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expose librement dans l'espace public à l'international</w:t>
      </w:r>
      <w:r w:rsidR="0065509E" w:rsidRPr="00565CC7">
        <w:rPr>
          <w:rFonts w:cstheme="minorHAnsi"/>
          <w:sz w:val="30"/>
          <w:szCs w:val="30"/>
          <w:lang w:val="fr-FR"/>
        </w:rPr>
        <w:t>.</w:t>
      </w:r>
    </w:p>
    <w:p w14:paraId="117EB751" w14:textId="3FA366C4" w:rsidR="00F941D9" w:rsidRPr="00565CC7" w:rsidRDefault="00F941D9" w:rsidP="00F941D9">
      <w:pPr>
        <w:spacing w:line="276" w:lineRule="auto"/>
        <w:jc w:val="both"/>
        <w:rPr>
          <w:rFonts w:cstheme="minorHAnsi"/>
          <w:sz w:val="30"/>
          <w:szCs w:val="30"/>
          <w:shd w:val="clear" w:color="auto" w:fill="FFFFFF"/>
          <w:lang w:val="fr-FR"/>
        </w:rPr>
      </w:pPr>
      <w:proofErr w:type="spellStart"/>
      <w:r w:rsidRPr="00565CC7">
        <w:rPr>
          <w:rFonts w:cstheme="minorHAnsi"/>
          <w:sz w:val="30"/>
          <w:szCs w:val="30"/>
          <w:shd w:val="clear" w:color="auto" w:fill="FFFFFF"/>
          <w:lang w:val="fr-FR"/>
        </w:rPr>
        <w:t>Tout</w:t>
      </w:r>
      <w:proofErr w:type="spellEnd"/>
      <w:r w:rsidRPr="00565CC7">
        <w:rPr>
          <w:rFonts w:cstheme="minorHAnsi"/>
          <w:sz w:val="30"/>
          <w:szCs w:val="30"/>
          <w:shd w:val="clear" w:color="auto" w:fill="FFFFFF"/>
          <w:lang w:val="fr-FR"/>
        </w:rPr>
        <w:t xml:space="preserve"> deux utilisent des photos sérigraphiés</w:t>
      </w:r>
      <w:r>
        <w:rPr>
          <w:rFonts w:cstheme="minorHAnsi"/>
          <w:sz w:val="30"/>
          <w:szCs w:val="30"/>
          <w:shd w:val="clear" w:color="auto" w:fill="FFFFFF"/>
          <w:lang w:val="fr-FR"/>
        </w:rPr>
        <w:t xml:space="preserve">. </w:t>
      </w:r>
      <w:r w:rsidRPr="00565CC7">
        <w:rPr>
          <w:rFonts w:cstheme="minorHAnsi"/>
          <w:sz w:val="30"/>
          <w:szCs w:val="30"/>
          <w:shd w:val="clear" w:color="auto" w:fill="FFFFFF"/>
          <w:lang w:val="fr-FR"/>
        </w:rPr>
        <w:t>Semblable à Andy Warhol, qui a popularisé la technique de sérigraphie avec ses sérigraphies de Marilyn Monroe.</w:t>
      </w:r>
    </w:p>
    <w:p w14:paraId="1C15AC99" w14:textId="068B315E" w:rsidR="005E30EB" w:rsidRPr="00565CC7" w:rsidRDefault="005E30EB" w:rsidP="00565CC7">
      <w:pPr>
        <w:spacing w:line="276" w:lineRule="auto"/>
        <w:jc w:val="both"/>
        <w:rPr>
          <w:sz w:val="30"/>
          <w:szCs w:val="30"/>
          <w:lang w:val="fr-FR"/>
        </w:rPr>
      </w:pPr>
    </w:p>
    <w:p w14:paraId="413E48A0" w14:textId="64FA6EDD" w:rsidR="007061D7" w:rsidRPr="00623311" w:rsidRDefault="005E30EB" w:rsidP="00565CC7">
      <w:pPr>
        <w:spacing w:line="276" w:lineRule="auto"/>
        <w:jc w:val="both"/>
        <w:rPr>
          <w:rFonts w:cstheme="minorHAnsi"/>
          <w:sz w:val="30"/>
          <w:szCs w:val="30"/>
          <w:lang w:val="fr-FR"/>
        </w:rPr>
      </w:pPr>
      <w:r w:rsidRPr="00565CC7">
        <w:rPr>
          <w:sz w:val="30"/>
          <w:szCs w:val="30"/>
          <w:lang w:val="fr-FR"/>
        </w:rPr>
        <w:tab/>
      </w:r>
      <w:r w:rsidRPr="00623311">
        <w:rPr>
          <w:rFonts w:cstheme="minorHAnsi"/>
          <w:sz w:val="30"/>
          <w:szCs w:val="30"/>
          <w:lang w:val="fr-FR"/>
        </w:rPr>
        <w:t>Enfin, pour conclure</w:t>
      </w:r>
      <w:r w:rsidR="00F941D9" w:rsidRPr="00623311">
        <w:rPr>
          <w:rFonts w:cstheme="minorHAnsi"/>
          <w:sz w:val="30"/>
          <w:szCs w:val="30"/>
          <w:lang w:val="fr-FR"/>
        </w:rPr>
        <w:t xml:space="preserve">, </w:t>
      </w:r>
      <w:proofErr w:type="spellStart"/>
      <w:proofErr w:type="gramStart"/>
      <w:r w:rsidR="00623311" w:rsidRPr="00623311">
        <w:rPr>
          <w:rFonts w:cstheme="minorHAnsi"/>
          <w:sz w:val="30"/>
          <w:szCs w:val="30"/>
          <w:u w:val="single"/>
          <w:lang w:val="fr-FR"/>
        </w:rPr>
        <w:t>Untitled</w:t>
      </w:r>
      <w:proofErr w:type="spellEnd"/>
      <w:r w:rsidR="00623311" w:rsidRPr="00623311">
        <w:rPr>
          <w:rFonts w:cstheme="minorHAnsi"/>
          <w:sz w:val="30"/>
          <w:szCs w:val="30"/>
          <w:lang w:val="fr-FR"/>
        </w:rPr>
        <w:t>(</w:t>
      </w:r>
      <w:proofErr w:type="gramEnd"/>
      <w:r w:rsidR="00623311" w:rsidRPr="00623311">
        <w:rPr>
          <w:rFonts w:cstheme="minorHAnsi"/>
          <w:sz w:val="30"/>
          <w:szCs w:val="30"/>
          <w:lang w:val="fr-FR"/>
        </w:rPr>
        <w:t>sans titre)</w:t>
      </w:r>
      <w:r w:rsidR="00623311" w:rsidRPr="00623311">
        <w:rPr>
          <w:rFonts w:cstheme="minorHAnsi"/>
          <w:sz w:val="30"/>
          <w:szCs w:val="30"/>
          <w:lang w:val="fr-FR"/>
        </w:rPr>
        <w:t xml:space="preserve"> de </w:t>
      </w:r>
      <w:r w:rsidR="00623311" w:rsidRPr="00623311">
        <w:rPr>
          <w:rFonts w:cstheme="minorHAnsi"/>
          <w:sz w:val="30"/>
          <w:szCs w:val="30"/>
          <w:lang w:val="fr-FR"/>
        </w:rPr>
        <w:t xml:space="preserve"> Barbara Kruger</w:t>
      </w:r>
      <w:r w:rsidR="00623311" w:rsidRPr="00623311">
        <w:rPr>
          <w:rFonts w:cstheme="minorHAnsi"/>
          <w:sz w:val="30"/>
          <w:szCs w:val="30"/>
          <w:lang w:val="fr-FR"/>
        </w:rPr>
        <w:t xml:space="preserve"> et</w:t>
      </w:r>
      <w:r w:rsidR="00623311" w:rsidRPr="00623311">
        <w:rPr>
          <w:rFonts w:cstheme="minorHAnsi"/>
          <w:sz w:val="30"/>
          <w:szCs w:val="30"/>
          <w:lang w:val="fr-FR"/>
        </w:rPr>
        <w:t xml:space="preserve"> </w:t>
      </w:r>
      <w:r w:rsidR="00623311" w:rsidRPr="00623311">
        <w:rPr>
          <w:rFonts w:cstheme="minorHAnsi"/>
          <w:sz w:val="30"/>
          <w:szCs w:val="30"/>
          <w:u w:val="single"/>
          <w:lang w:val="fr-FR"/>
        </w:rPr>
        <w:t>l</w:t>
      </w:r>
      <w:r w:rsidR="00623311" w:rsidRPr="00623311">
        <w:rPr>
          <w:rFonts w:cstheme="minorHAnsi"/>
          <w:sz w:val="30"/>
          <w:szCs w:val="30"/>
          <w:u w:val="single"/>
          <w:lang w:val="fr-FR"/>
        </w:rPr>
        <w:t>e secret de la Grande Pyramide</w:t>
      </w:r>
      <w:r w:rsidR="00623311" w:rsidRPr="00623311">
        <w:rPr>
          <w:rFonts w:cstheme="minorHAnsi"/>
          <w:sz w:val="30"/>
          <w:szCs w:val="30"/>
          <w:u w:val="single"/>
          <w:lang w:val="fr-FR"/>
        </w:rPr>
        <w:t xml:space="preserve"> </w:t>
      </w:r>
      <w:r w:rsidR="00623311" w:rsidRPr="00623311">
        <w:rPr>
          <w:rFonts w:cstheme="minorHAnsi"/>
          <w:sz w:val="30"/>
          <w:szCs w:val="30"/>
          <w:lang w:val="fr-FR"/>
        </w:rPr>
        <w:t>de JR sont deux réalisations avec les mêmes techniques mais avec buts différents. L’une pour</w:t>
      </w:r>
      <w:r w:rsidR="00623311" w:rsidRPr="00623311">
        <w:rPr>
          <w:rFonts w:cstheme="minorHAnsi"/>
          <w:color w:val="2B2B2B"/>
          <w:shd w:val="clear" w:color="auto" w:fill="FFFFFF"/>
          <w:lang w:val="fr-FR"/>
        </w:rPr>
        <w:t xml:space="preserve"> </w:t>
      </w:r>
      <w:r w:rsidR="00623311" w:rsidRPr="00623311">
        <w:rPr>
          <w:rFonts w:cstheme="minorHAnsi"/>
          <w:color w:val="2B2B2B"/>
          <w:sz w:val="30"/>
          <w:szCs w:val="30"/>
          <w:shd w:val="clear" w:color="auto" w:fill="FFFFFF"/>
          <w:lang w:val="fr-FR"/>
        </w:rPr>
        <w:t>symboliser les 30 ans de la pyramide du Louvre</w:t>
      </w:r>
      <w:r w:rsidR="00623311" w:rsidRPr="00623311">
        <w:rPr>
          <w:rFonts w:cstheme="minorHAnsi"/>
          <w:color w:val="2B2B2B"/>
          <w:sz w:val="30"/>
          <w:szCs w:val="30"/>
          <w:shd w:val="clear" w:color="auto" w:fill="FFFFFF"/>
          <w:lang w:val="fr-FR"/>
        </w:rPr>
        <w:t xml:space="preserve"> et l’autre </w:t>
      </w:r>
      <w:proofErr w:type="spellStart"/>
      <w:r w:rsidR="00623311" w:rsidRPr="00623311">
        <w:rPr>
          <w:rFonts w:cstheme="minorHAnsi"/>
          <w:color w:val="2B2B2B"/>
          <w:sz w:val="30"/>
          <w:szCs w:val="30"/>
          <w:shd w:val="clear" w:color="auto" w:fill="FFFFFF"/>
          <w:lang w:val="fr-FR"/>
        </w:rPr>
        <w:t>a</w:t>
      </w:r>
      <w:proofErr w:type="spellEnd"/>
      <w:r w:rsidR="00623311" w:rsidRPr="00623311">
        <w:rPr>
          <w:rFonts w:cstheme="minorHAnsi"/>
          <w:color w:val="2B2B2B"/>
          <w:sz w:val="30"/>
          <w:szCs w:val="30"/>
          <w:shd w:val="clear" w:color="auto" w:fill="FFFFFF"/>
          <w:lang w:val="fr-FR"/>
        </w:rPr>
        <w:t xml:space="preserve"> des fins plutôt politiques</w:t>
      </w:r>
      <w:r w:rsidR="00623311">
        <w:rPr>
          <w:rFonts w:cstheme="minorHAnsi"/>
          <w:color w:val="2B2B2B"/>
          <w:sz w:val="30"/>
          <w:szCs w:val="30"/>
          <w:shd w:val="clear" w:color="auto" w:fill="FFFFFF"/>
          <w:lang w:val="fr-FR"/>
        </w:rPr>
        <w:t>.</w:t>
      </w:r>
    </w:p>
    <w:p w14:paraId="5C2E5525" w14:textId="2AA8F7AF" w:rsidR="0059588F" w:rsidRPr="00565CC7" w:rsidRDefault="007061D7" w:rsidP="00565CC7">
      <w:pPr>
        <w:spacing w:line="276" w:lineRule="auto"/>
        <w:jc w:val="both"/>
        <w:rPr>
          <w:rFonts w:ascii="Arial" w:hAnsi="Arial" w:cs="Arial"/>
          <w:color w:val="4D5156"/>
          <w:sz w:val="30"/>
          <w:szCs w:val="30"/>
          <w:shd w:val="clear" w:color="auto" w:fill="FFFFFF"/>
          <w:lang w:val="fr-FR"/>
        </w:rPr>
      </w:pPr>
      <w:r w:rsidRPr="00565CC7">
        <w:rPr>
          <w:rFonts w:ascii="Arial" w:hAnsi="Arial" w:cs="Arial"/>
          <w:color w:val="4D5156"/>
          <w:sz w:val="30"/>
          <w:szCs w:val="30"/>
          <w:shd w:val="clear" w:color="auto" w:fill="FFFFFF"/>
          <w:lang w:val="fr-FR"/>
        </w:rPr>
        <w:t> </w:t>
      </w:r>
    </w:p>
    <w:sectPr w:rsidR="0059588F" w:rsidRPr="00565CC7" w:rsidSect="00E12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502"/>
    <w:rsid w:val="00041341"/>
    <w:rsid w:val="001052D2"/>
    <w:rsid w:val="00137004"/>
    <w:rsid w:val="00194E2B"/>
    <w:rsid w:val="00314EFE"/>
    <w:rsid w:val="00320B2C"/>
    <w:rsid w:val="00382D23"/>
    <w:rsid w:val="004B6502"/>
    <w:rsid w:val="00565CC7"/>
    <w:rsid w:val="0059588F"/>
    <w:rsid w:val="005E30EB"/>
    <w:rsid w:val="00623311"/>
    <w:rsid w:val="0065509E"/>
    <w:rsid w:val="00695A42"/>
    <w:rsid w:val="007061D7"/>
    <w:rsid w:val="00890A8D"/>
    <w:rsid w:val="00897A3E"/>
    <w:rsid w:val="00907C0E"/>
    <w:rsid w:val="009710A2"/>
    <w:rsid w:val="009C4C7A"/>
    <w:rsid w:val="00AC572D"/>
    <w:rsid w:val="00B564A4"/>
    <w:rsid w:val="00CB3D42"/>
    <w:rsid w:val="00CD4316"/>
    <w:rsid w:val="00D33A43"/>
    <w:rsid w:val="00D728FA"/>
    <w:rsid w:val="00E128E1"/>
    <w:rsid w:val="00E71FA7"/>
    <w:rsid w:val="00F415C5"/>
    <w:rsid w:val="00F87662"/>
    <w:rsid w:val="00F9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CF10"/>
  <w15:docId w15:val="{71A9492A-3F16-4424-B941-D888F683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MARTCHENKO Sofia</dc:creator>
  <cp:keywords/>
  <dc:description/>
  <cp:lastModifiedBy>MARTCHENKO Sofia</cp:lastModifiedBy>
  <cp:revision>9</cp:revision>
  <dcterms:created xsi:type="dcterms:W3CDTF">2022-09-09T09:38:00Z</dcterms:created>
  <dcterms:modified xsi:type="dcterms:W3CDTF">2022-11-21T01:53:00Z</dcterms:modified>
</cp:coreProperties>
</file>