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79C5" w:rsidRDefault="00DA50C3" w:rsidP="00AA79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ANALYSE D’UN CORPUS D’ŒUVRE </w:t>
      </w:r>
    </w:p>
    <w:p w:rsidR="00DA50C3" w:rsidRDefault="00DA50C3" w:rsidP="00AA79C5">
      <w:pPr>
        <w:jc w:val="center"/>
        <w:rPr>
          <w:sz w:val="28"/>
          <w:szCs w:val="28"/>
        </w:rPr>
      </w:pPr>
      <w:r>
        <w:rPr>
          <w:sz w:val="28"/>
          <w:szCs w:val="28"/>
        </w:rPr>
        <w:t>Place du spectateur</w:t>
      </w:r>
    </w:p>
    <w:p w:rsidR="00DA50C3" w:rsidRDefault="00DA50C3" w:rsidP="00AA79C5">
      <w:pPr>
        <w:jc w:val="center"/>
        <w:rPr>
          <w:sz w:val="28"/>
          <w:szCs w:val="28"/>
        </w:rPr>
      </w:pPr>
    </w:p>
    <w:p w:rsidR="00F014ED" w:rsidRDefault="00182DBF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1080">
        <w:rPr>
          <w:sz w:val="28"/>
          <w:szCs w:val="28"/>
        </w:rPr>
        <w:t>Cette année, nous avons à disposition un corpus de 4 œuvres imposées au programme</w:t>
      </w:r>
      <w:r w:rsidR="008C1C6A">
        <w:rPr>
          <w:sz w:val="28"/>
          <w:szCs w:val="28"/>
        </w:rPr>
        <w:t> : « </w:t>
      </w:r>
      <w:proofErr w:type="spellStart"/>
      <w:r w:rsidR="008C1C6A">
        <w:rPr>
          <w:sz w:val="28"/>
          <w:szCs w:val="28"/>
        </w:rPr>
        <w:t>untitles</w:t>
      </w:r>
      <w:proofErr w:type="spellEnd"/>
      <w:r w:rsidR="008C1C6A">
        <w:rPr>
          <w:sz w:val="28"/>
          <w:szCs w:val="28"/>
        </w:rPr>
        <w:t> » de Barbara KRUGER</w:t>
      </w:r>
      <w:r w:rsidR="001A6FA5">
        <w:rPr>
          <w:sz w:val="28"/>
          <w:szCs w:val="28"/>
        </w:rPr>
        <w:t xml:space="preserve">, « More </w:t>
      </w:r>
      <w:proofErr w:type="spellStart"/>
      <w:r w:rsidR="001A6FA5">
        <w:rPr>
          <w:sz w:val="28"/>
          <w:szCs w:val="28"/>
        </w:rPr>
        <w:t>sweety</w:t>
      </w:r>
      <w:proofErr w:type="spellEnd"/>
      <w:r w:rsidR="001A6FA5">
        <w:rPr>
          <w:sz w:val="28"/>
          <w:szCs w:val="28"/>
        </w:rPr>
        <w:t xml:space="preserve"> </w:t>
      </w:r>
      <w:proofErr w:type="spellStart"/>
      <w:r w:rsidR="001A6FA5">
        <w:rPr>
          <w:sz w:val="28"/>
          <w:szCs w:val="28"/>
        </w:rPr>
        <w:t>play</w:t>
      </w:r>
      <w:proofErr w:type="spellEnd"/>
      <w:r w:rsidR="001A6FA5">
        <w:rPr>
          <w:sz w:val="28"/>
          <w:szCs w:val="28"/>
        </w:rPr>
        <w:t xml:space="preserve"> the danse » de William KENTRIDGE, </w:t>
      </w:r>
      <w:r w:rsidR="00141D3E">
        <w:rPr>
          <w:sz w:val="28"/>
          <w:szCs w:val="28"/>
        </w:rPr>
        <w:t xml:space="preserve">« Serpent d’Océan » de Huang Yong PING, et </w:t>
      </w:r>
      <w:r w:rsidR="000752D5">
        <w:rPr>
          <w:sz w:val="28"/>
          <w:szCs w:val="28"/>
        </w:rPr>
        <w:t>« le cycle des nymphéas » de Claude MONET.</w:t>
      </w:r>
      <w:r w:rsidR="00F532F0">
        <w:rPr>
          <w:sz w:val="28"/>
          <w:szCs w:val="28"/>
        </w:rPr>
        <w:t xml:space="preserve"> Ici, nous </w:t>
      </w:r>
      <w:r w:rsidR="00B238BE">
        <w:rPr>
          <w:sz w:val="28"/>
          <w:szCs w:val="28"/>
        </w:rPr>
        <w:t>allons étudier et comparer « untitled » de Barbara KRUGER</w:t>
      </w:r>
      <w:r w:rsidR="009B4B73">
        <w:rPr>
          <w:sz w:val="28"/>
          <w:szCs w:val="28"/>
        </w:rPr>
        <w:t xml:space="preserve"> et « Le </w:t>
      </w:r>
      <w:proofErr w:type="spellStart"/>
      <w:r w:rsidR="009B4B73">
        <w:rPr>
          <w:sz w:val="28"/>
          <w:szCs w:val="28"/>
        </w:rPr>
        <w:t>cyclle</w:t>
      </w:r>
      <w:proofErr w:type="spellEnd"/>
      <w:r w:rsidR="009B4B73">
        <w:rPr>
          <w:sz w:val="28"/>
          <w:szCs w:val="28"/>
        </w:rPr>
        <w:t xml:space="preserve"> des nymphéas » de Claude MONET.</w:t>
      </w:r>
      <w:r w:rsidR="00E264BA">
        <w:rPr>
          <w:sz w:val="28"/>
          <w:szCs w:val="28"/>
        </w:rPr>
        <w:t xml:space="preserve"> </w:t>
      </w:r>
      <w:r w:rsidR="004E0F7A">
        <w:rPr>
          <w:sz w:val="28"/>
          <w:szCs w:val="28"/>
        </w:rPr>
        <w:t xml:space="preserve">Barbara KRUGER est une artiste </w:t>
      </w:r>
      <w:r w:rsidR="00FA4C5F">
        <w:rPr>
          <w:sz w:val="28"/>
          <w:szCs w:val="28"/>
        </w:rPr>
        <w:t xml:space="preserve">du fin XX </w:t>
      </w:r>
      <w:proofErr w:type="spellStart"/>
      <w:r w:rsidR="00FA4C5F">
        <w:rPr>
          <w:sz w:val="28"/>
          <w:szCs w:val="28"/>
        </w:rPr>
        <w:t>ème</w:t>
      </w:r>
      <w:proofErr w:type="spellEnd"/>
      <w:r w:rsidR="00FA4C5F">
        <w:rPr>
          <w:sz w:val="28"/>
          <w:szCs w:val="28"/>
        </w:rPr>
        <w:t xml:space="preserve"> début XXI </w:t>
      </w:r>
      <w:proofErr w:type="spellStart"/>
      <w:r w:rsidR="00FA4C5F">
        <w:rPr>
          <w:sz w:val="28"/>
          <w:szCs w:val="28"/>
        </w:rPr>
        <w:t>ème</w:t>
      </w:r>
      <w:proofErr w:type="spellEnd"/>
      <w:r w:rsidR="00D53CA1">
        <w:rPr>
          <w:sz w:val="28"/>
          <w:szCs w:val="28"/>
        </w:rPr>
        <w:t xml:space="preserve">. C’est une artiste engagée </w:t>
      </w:r>
      <w:r w:rsidR="008C43E6">
        <w:rPr>
          <w:sz w:val="28"/>
          <w:szCs w:val="28"/>
        </w:rPr>
        <w:t xml:space="preserve">qui utilise pour thème principal </w:t>
      </w:r>
      <w:r w:rsidR="00234A78">
        <w:rPr>
          <w:sz w:val="28"/>
          <w:szCs w:val="28"/>
        </w:rPr>
        <w:t>l’abus et le pouvoir en politique, ou encore dans les médias</w:t>
      </w:r>
      <w:r w:rsidR="00133764">
        <w:rPr>
          <w:sz w:val="28"/>
          <w:szCs w:val="28"/>
        </w:rPr>
        <w:t xml:space="preserve"> et la publicité.</w:t>
      </w:r>
      <w:r w:rsidR="0082356B">
        <w:rPr>
          <w:sz w:val="28"/>
          <w:szCs w:val="28"/>
        </w:rPr>
        <w:t xml:space="preserve"> Images</w:t>
      </w:r>
      <w:r w:rsidR="009B34C6">
        <w:rPr>
          <w:sz w:val="28"/>
          <w:szCs w:val="28"/>
        </w:rPr>
        <w:t>,</w:t>
      </w:r>
      <w:r w:rsidR="0082356B">
        <w:rPr>
          <w:sz w:val="28"/>
          <w:szCs w:val="28"/>
        </w:rPr>
        <w:t xml:space="preserve"> photomontage</w:t>
      </w:r>
      <w:r w:rsidR="009B34C6">
        <w:rPr>
          <w:sz w:val="28"/>
          <w:szCs w:val="28"/>
        </w:rPr>
        <w:t xml:space="preserve"> et gros texte souvent rouge, l’artiste fait sa marque de fabrique</w:t>
      </w:r>
      <w:r w:rsidR="00A71AF7">
        <w:rPr>
          <w:sz w:val="28"/>
          <w:szCs w:val="28"/>
        </w:rPr>
        <w:t xml:space="preserve"> avec ces éléments et</w:t>
      </w:r>
      <w:r w:rsidR="00B075BF">
        <w:rPr>
          <w:sz w:val="28"/>
          <w:szCs w:val="28"/>
        </w:rPr>
        <w:t xml:space="preserve"> se donne pour but de convaincre et </w:t>
      </w:r>
      <w:r w:rsidR="00355F29">
        <w:rPr>
          <w:sz w:val="28"/>
          <w:szCs w:val="28"/>
        </w:rPr>
        <w:t>perturber</w:t>
      </w:r>
      <w:r w:rsidR="00B075BF">
        <w:rPr>
          <w:sz w:val="28"/>
          <w:szCs w:val="28"/>
        </w:rPr>
        <w:t xml:space="preserve"> son public.</w:t>
      </w:r>
      <w:r w:rsidR="0082356B">
        <w:rPr>
          <w:sz w:val="28"/>
          <w:szCs w:val="28"/>
        </w:rPr>
        <w:t xml:space="preserve"> </w:t>
      </w:r>
      <w:r w:rsidR="00133764">
        <w:rPr>
          <w:sz w:val="28"/>
          <w:szCs w:val="28"/>
        </w:rPr>
        <w:t xml:space="preserve"> </w:t>
      </w:r>
      <w:r w:rsidR="00BD65E6">
        <w:rPr>
          <w:sz w:val="28"/>
          <w:szCs w:val="28"/>
        </w:rPr>
        <w:t xml:space="preserve">Son œuvre « untitled » </w:t>
      </w:r>
      <w:r w:rsidR="00B94D12">
        <w:rPr>
          <w:sz w:val="28"/>
          <w:szCs w:val="28"/>
        </w:rPr>
        <w:t xml:space="preserve">de 1994 </w:t>
      </w:r>
      <w:r w:rsidR="00E847A1">
        <w:rPr>
          <w:sz w:val="28"/>
          <w:szCs w:val="28"/>
        </w:rPr>
        <w:t>est</w:t>
      </w:r>
      <w:r w:rsidR="00BE6BC7">
        <w:rPr>
          <w:sz w:val="28"/>
          <w:szCs w:val="28"/>
        </w:rPr>
        <w:t xml:space="preserve"> celle </w:t>
      </w:r>
      <w:r w:rsidR="00292E55">
        <w:rPr>
          <w:sz w:val="28"/>
          <w:szCs w:val="28"/>
        </w:rPr>
        <w:t xml:space="preserve">que nous choisirons </w:t>
      </w:r>
      <w:r w:rsidR="0058385A">
        <w:rPr>
          <w:sz w:val="28"/>
          <w:szCs w:val="28"/>
        </w:rPr>
        <w:t>dans un premier temps dans ce corpus. Claude MONET</w:t>
      </w:r>
      <w:r w:rsidR="00352F01">
        <w:rPr>
          <w:sz w:val="28"/>
          <w:szCs w:val="28"/>
        </w:rPr>
        <w:t xml:space="preserve"> </w:t>
      </w:r>
      <w:r w:rsidR="003B38BD">
        <w:rPr>
          <w:sz w:val="28"/>
          <w:szCs w:val="28"/>
        </w:rPr>
        <w:t xml:space="preserve"> est un peintre </w:t>
      </w:r>
      <w:r w:rsidR="00C13E70">
        <w:rPr>
          <w:sz w:val="28"/>
          <w:szCs w:val="28"/>
        </w:rPr>
        <w:t xml:space="preserve">du </w:t>
      </w:r>
      <w:r w:rsidR="00D32527">
        <w:rPr>
          <w:sz w:val="28"/>
          <w:szCs w:val="28"/>
        </w:rPr>
        <w:t>XIXème</w:t>
      </w:r>
      <w:r w:rsidR="0037670E">
        <w:rPr>
          <w:sz w:val="28"/>
          <w:szCs w:val="28"/>
        </w:rPr>
        <w:t>, et est le fondateur de l’impressio</w:t>
      </w:r>
      <w:r w:rsidR="00A03A07">
        <w:rPr>
          <w:sz w:val="28"/>
          <w:szCs w:val="28"/>
        </w:rPr>
        <w:t>nnisme.</w:t>
      </w:r>
      <w:r w:rsidR="00711D0A">
        <w:rPr>
          <w:sz w:val="28"/>
          <w:szCs w:val="28"/>
        </w:rPr>
        <w:t xml:space="preserve"> Ici, nous allons étudier son œuvre « le cycle des nymphéas »</w:t>
      </w:r>
      <w:r w:rsidR="007F6C12">
        <w:rPr>
          <w:sz w:val="28"/>
          <w:szCs w:val="28"/>
        </w:rPr>
        <w:t>.</w:t>
      </w:r>
      <w:r w:rsidR="00275113">
        <w:rPr>
          <w:sz w:val="28"/>
          <w:szCs w:val="28"/>
        </w:rPr>
        <w:t xml:space="preserve"> </w:t>
      </w:r>
      <w:r w:rsidR="00C07233">
        <w:rPr>
          <w:sz w:val="28"/>
          <w:szCs w:val="28"/>
        </w:rPr>
        <w:t>La « série des</w:t>
      </w:r>
      <w:r w:rsidR="00275113">
        <w:rPr>
          <w:sz w:val="28"/>
          <w:szCs w:val="28"/>
        </w:rPr>
        <w:t xml:space="preserve"> nymphéas</w:t>
      </w:r>
      <w:r w:rsidR="005830BF">
        <w:rPr>
          <w:sz w:val="28"/>
          <w:szCs w:val="28"/>
        </w:rPr>
        <w:t> » sont des</w:t>
      </w:r>
      <w:r w:rsidR="00A17AC8">
        <w:rPr>
          <w:sz w:val="28"/>
          <w:szCs w:val="28"/>
        </w:rPr>
        <w:t xml:space="preserve"> production</w:t>
      </w:r>
      <w:r w:rsidR="005830BF">
        <w:rPr>
          <w:sz w:val="28"/>
          <w:szCs w:val="28"/>
        </w:rPr>
        <w:t>s</w:t>
      </w:r>
      <w:r w:rsidR="00A17AC8">
        <w:rPr>
          <w:sz w:val="28"/>
          <w:szCs w:val="28"/>
        </w:rPr>
        <w:t xml:space="preserve"> de environ 250 peintu</w:t>
      </w:r>
      <w:r w:rsidR="00FB0DC0">
        <w:rPr>
          <w:sz w:val="28"/>
          <w:szCs w:val="28"/>
        </w:rPr>
        <w:t>res</w:t>
      </w:r>
      <w:r w:rsidR="005830BF">
        <w:rPr>
          <w:sz w:val="28"/>
          <w:szCs w:val="28"/>
        </w:rPr>
        <w:t xml:space="preserve"> </w:t>
      </w:r>
      <w:r w:rsidR="00572F85">
        <w:rPr>
          <w:sz w:val="28"/>
          <w:szCs w:val="28"/>
        </w:rPr>
        <w:t>indépendantes</w:t>
      </w:r>
      <w:r w:rsidR="005830BF">
        <w:rPr>
          <w:sz w:val="28"/>
          <w:szCs w:val="28"/>
        </w:rPr>
        <w:t xml:space="preserve"> du « cycle des nymphéas »</w:t>
      </w:r>
      <w:r w:rsidR="00572F85">
        <w:rPr>
          <w:sz w:val="28"/>
          <w:szCs w:val="28"/>
        </w:rPr>
        <w:t xml:space="preserve"> même si elles sont du même thème</w:t>
      </w:r>
      <w:r w:rsidR="00FB0DC0">
        <w:rPr>
          <w:sz w:val="28"/>
          <w:szCs w:val="28"/>
        </w:rPr>
        <w:t xml:space="preserve">.                                             </w:t>
      </w:r>
    </w:p>
    <w:p w:rsidR="00BF0F77" w:rsidRDefault="00FB0DC0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C1E94">
        <w:rPr>
          <w:sz w:val="28"/>
          <w:szCs w:val="28"/>
        </w:rPr>
        <w:t>Quel statut occupe le spectateur</w:t>
      </w:r>
      <w:r w:rsidR="006022D2">
        <w:rPr>
          <w:sz w:val="28"/>
          <w:szCs w:val="28"/>
        </w:rPr>
        <w:t xml:space="preserve"> face à ces œuvres ?                                                      Nous répondrons à cette question </w:t>
      </w:r>
      <w:r w:rsidR="0017378D">
        <w:rPr>
          <w:sz w:val="28"/>
          <w:szCs w:val="28"/>
        </w:rPr>
        <w:t xml:space="preserve">à l’aide de 2 développement : premièrement, les points communs des deux œuvre, et deuxièmement, les différences entre les deux œuvres choisis  </w:t>
      </w:r>
      <w:r w:rsidR="006022D2">
        <w:rPr>
          <w:sz w:val="28"/>
          <w:szCs w:val="28"/>
        </w:rPr>
        <w:t xml:space="preserve"> </w:t>
      </w:r>
      <w:r w:rsidR="00D32527">
        <w:rPr>
          <w:sz w:val="28"/>
          <w:szCs w:val="28"/>
        </w:rPr>
        <w:t xml:space="preserve"> </w:t>
      </w:r>
    </w:p>
    <w:p w:rsidR="00272C35" w:rsidRDefault="00272C35" w:rsidP="00BF0F77">
      <w:pPr>
        <w:rPr>
          <w:sz w:val="28"/>
          <w:szCs w:val="28"/>
        </w:rPr>
      </w:pPr>
    </w:p>
    <w:p w:rsidR="005E7AA6" w:rsidRDefault="005E7AA6" w:rsidP="00BF0F77">
      <w:pPr>
        <w:rPr>
          <w:sz w:val="28"/>
          <w:szCs w:val="28"/>
        </w:rPr>
      </w:pPr>
    </w:p>
    <w:p w:rsidR="00D43FAA" w:rsidRDefault="005E7AA6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2574">
        <w:rPr>
          <w:sz w:val="28"/>
          <w:szCs w:val="28"/>
        </w:rPr>
        <w:t xml:space="preserve">   Tout d’abord,</w:t>
      </w:r>
      <w:r w:rsidR="00917EAC">
        <w:rPr>
          <w:sz w:val="28"/>
          <w:szCs w:val="28"/>
        </w:rPr>
        <w:t xml:space="preserve"> dans les deux cas, le sp</w:t>
      </w:r>
      <w:r w:rsidR="009770AE">
        <w:rPr>
          <w:sz w:val="28"/>
          <w:szCs w:val="28"/>
        </w:rPr>
        <w:t>e</w:t>
      </w:r>
      <w:r w:rsidR="00917EAC">
        <w:rPr>
          <w:sz w:val="28"/>
          <w:szCs w:val="28"/>
        </w:rPr>
        <w:t xml:space="preserve">ctateur </w:t>
      </w:r>
      <w:r w:rsidR="007023C2">
        <w:rPr>
          <w:sz w:val="28"/>
          <w:szCs w:val="28"/>
        </w:rPr>
        <w:t>aura</w:t>
      </w:r>
      <w:r w:rsidR="007F69C1">
        <w:rPr>
          <w:sz w:val="28"/>
          <w:szCs w:val="28"/>
        </w:rPr>
        <w:t xml:space="preserve"> la possibilité de prendre du recul sur l’œuvre. Il pourra se surélever</w:t>
      </w:r>
      <w:r w:rsidR="00F947E9">
        <w:rPr>
          <w:sz w:val="28"/>
          <w:szCs w:val="28"/>
        </w:rPr>
        <w:t xml:space="preserve"> ou adopter une nouvelle position</w:t>
      </w:r>
      <w:r w:rsidR="007F69C1">
        <w:rPr>
          <w:sz w:val="28"/>
          <w:szCs w:val="28"/>
        </w:rPr>
        <w:t xml:space="preserve"> </w:t>
      </w:r>
      <w:r w:rsidR="00B77FB8">
        <w:rPr>
          <w:sz w:val="28"/>
          <w:szCs w:val="28"/>
        </w:rPr>
        <w:t>et observer et comprendre l’œuvre so</w:t>
      </w:r>
      <w:r w:rsidR="009916E3">
        <w:rPr>
          <w:sz w:val="28"/>
          <w:szCs w:val="28"/>
        </w:rPr>
        <w:t>us</w:t>
      </w:r>
      <w:r w:rsidR="00B77FB8">
        <w:rPr>
          <w:sz w:val="28"/>
          <w:szCs w:val="28"/>
        </w:rPr>
        <w:t xml:space="preserve"> différents angles et avec différents points de vu. Les deux œuvres étant des production</w:t>
      </w:r>
      <w:r w:rsidR="00722718">
        <w:rPr>
          <w:sz w:val="28"/>
          <w:szCs w:val="28"/>
        </w:rPr>
        <w:t>s</w:t>
      </w:r>
      <w:r w:rsidR="00B77FB8">
        <w:rPr>
          <w:sz w:val="28"/>
          <w:szCs w:val="28"/>
        </w:rPr>
        <w:t xml:space="preserve"> monumental</w:t>
      </w:r>
      <w:r w:rsidR="00722718">
        <w:rPr>
          <w:sz w:val="28"/>
          <w:szCs w:val="28"/>
        </w:rPr>
        <w:t>es</w:t>
      </w:r>
      <w:r w:rsidR="00F947E9">
        <w:rPr>
          <w:sz w:val="28"/>
          <w:szCs w:val="28"/>
        </w:rPr>
        <w:t>, la possibilité d’avoir un recul pour pouvoir comptempler l’exposition est nécessaire. « untitled » est une pièce entièrement recouverte et pleine d’information</w:t>
      </w:r>
      <w:r w:rsidR="00237692">
        <w:rPr>
          <w:sz w:val="28"/>
          <w:szCs w:val="28"/>
        </w:rPr>
        <w:t>s</w:t>
      </w:r>
      <w:r w:rsidR="00EA63BA">
        <w:rPr>
          <w:sz w:val="28"/>
          <w:szCs w:val="28"/>
        </w:rPr>
        <w:t>.</w:t>
      </w:r>
      <w:r w:rsidR="00F947E9">
        <w:rPr>
          <w:sz w:val="28"/>
          <w:szCs w:val="28"/>
        </w:rPr>
        <w:t xml:space="preserve"> Son sol fait parti de l’œuvre, il contient des textes</w:t>
      </w:r>
      <w:r w:rsidR="00EA63BA">
        <w:rPr>
          <w:sz w:val="28"/>
          <w:szCs w:val="28"/>
        </w:rPr>
        <w:t> : basée sur des slogans, des collages</w:t>
      </w:r>
      <w:r w:rsidR="00861091">
        <w:rPr>
          <w:sz w:val="28"/>
          <w:szCs w:val="28"/>
        </w:rPr>
        <w:t>, de son</w:t>
      </w:r>
      <w:r w:rsidR="00C3354C">
        <w:rPr>
          <w:sz w:val="28"/>
          <w:szCs w:val="28"/>
        </w:rPr>
        <w:t xml:space="preserve">s. </w:t>
      </w:r>
      <w:r w:rsidR="000B7445">
        <w:rPr>
          <w:sz w:val="28"/>
          <w:szCs w:val="28"/>
        </w:rPr>
        <w:t xml:space="preserve">« le cycle des nymphéas » sont </w:t>
      </w:r>
      <w:r w:rsidR="00F014ED">
        <w:rPr>
          <w:sz w:val="28"/>
          <w:szCs w:val="28"/>
        </w:rPr>
        <w:t>8</w:t>
      </w:r>
      <w:r w:rsidR="000B7445">
        <w:rPr>
          <w:sz w:val="28"/>
          <w:szCs w:val="28"/>
        </w:rPr>
        <w:t xml:space="preserve"> panneaux </w:t>
      </w:r>
      <w:r w:rsidR="006767D2">
        <w:rPr>
          <w:sz w:val="28"/>
          <w:szCs w:val="28"/>
        </w:rPr>
        <w:t xml:space="preserve">panoramiques </w:t>
      </w:r>
      <w:r w:rsidR="000B7445">
        <w:rPr>
          <w:sz w:val="28"/>
          <w:szCs w:val="28"/>
        </w:rPr>
        <w:t xml:space="preserve">de </w:t>
      </w:r>
      <w:r w:rsidR="0004524F">
        <w:rPr>
          <w:sz w:val="28"/>
          <w:szCs w:val="28"/>
        </w:rPr>
        <w:t>1,97 mètres</w:t>
      </w:r>
      <w:r w:rsidR="004D3D85">
        <w:rPr>
          <w:sz w:val="28"/>
          <w:szCs w:val="28"/>
        </w:rPr>
        <w:t xml:space="preserve"> de hauteur, 100 mètres de longueur et </w:t>
      </w:r>
      <w:r w:rsidR="00322075">
        <w:rPr>
          <w:sz w:val="28"/>
          <w:szCs w:val="28"/>
        </w:rPr>
        <w:t xml:space="preserve">à une surface d’environ 200m2. Ici encore, la nécessité de prendre du recul pour </w:t>
      </w:r>
      <w:r w:rsidR="00322075">
        <w:rPr>
          <w:sz w:val="28"/>
          <w:szCs w:val="28"/>
        </w:rPr>
        <w:lastRenderedPageBreak/>
        <w:t>observer l’</w:t>
      </w:r>
      <w:r w:rsidR="00664489">
        <w:rPr>
          <w:sz w:val="28"/>
          <w:szCs w:val="28"/>
        </w:rPr>
        <w:t>intégralité de ces panneaux est présente.</w:t>
      </w:r>
      <w:r w:rsidR="00000C87">
        <w:rPr>
          <w:sz w:val="28"/>
          <w:szCs w:val="28"/>
        </w:rPr>
        <w:t xml:space="preserve"> Et au contraire, le spectateur a aussi la possibilité de s</w:t>
      </w:r>
      <w:r w:rsidR="002570AE">
        <w:rPr>
          <w:sz w:val="28"/>
          <w:szCs w:val="28"/>
        </w:rPr>
        <w:t>’approcher pour voir de plus près le</w:t>
      </w:r>
      <w:r w:rsidR="00DF7973">
        <w:rPr>
          <w:sz w:val="28"/>
          <w:szCs w:val="28"/>
        </w:rPr>
        <w:t>s</w:t>
      </w:r>
      <w:r w:rsidR="002570AE">
        <w:rPr>
          <w:sz w:val="28"/>
          <w:szCs w:val="28"/>
        </w:rPr>
        <w:t xml:space="preserve"> textures </w:t>
      </w:r>
      <w:r w:rsidR="00DF7973">
        <w:rPr>
          <w:sz w:val="28"/>
          <w:szCs w:val="28"/>
        </w:rPr>
        <w:t>de la peinture ou des collages.</w:t>
      </w:r>
    </w:p>
    <w:p w:rsidR="00DF7973" w:rsidRDefault="00DF7973" w:rsidP="00BF0F77">
      <w:pPr>
        <w:rPr>
          <w:sz w:val="28"/>
          <w:szCs w:val="28"/>
        </w:rPr>
      </w:pPr>
    </w:p>
    <w:p w:rsidR="00DF7973" w:rsidRDefault="00DF7973" w:rsidP="00BF0F77">
      <w:pPr>
        <w:rPr>
          <w:sz w:val="28"/>
          <w:szCs w:val="28"/>
        </w:rPr>
      </w:pPr>
    </w:p>
    <w:p w:rsidR="005E7AA6" w:rsidRDefault="003D7035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3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On peut aussi noter des point communs avec les sentiments que perçoit le spectateur en étant en présence de ces œuvres.</w:t>
      </w:r>
      <w:r w:rsidR="002D0E39">
        <w:rPr>
          <w:sz w:val="28"/>
          <w:szCs w:val="28"/>
        </w:rPr>
        <w:t xml:space="preserve"> </w:t>
      </w:r>
      <w:r w:rsidR="00CD4002">
        <w:rPr>
          <w:sz w:val="28"/>
          <w:szCs w:val="28"/>
        </w:rPr>
        <w:t xml:space="preserve">Premièrement, les deux œuvres étant monumentales, le spectateurs ressent un sentiment </w:t>
      </w:r>
      <w:r w:rsidR="006B0C52">
        <w:rPr>
          <w:sz w:val="28"/>
          <w:szCs w:val="28"/>
        </w:rPr>
        <w:t>d’envelop</w:t>
      </w:r>
      <w:r w:rsidR="00BF648E">
        <w:rPr>
          <w:sz w:val="28"/>
          <w:szCs w:val="28"/>
        </w:rPr>
        <w:t>page lors de la découvert découverte des expositions.</w:t>
      </w:r>
      <w:r w:rsidR="005163A8">
        <w:rPr>
          <w:sz w:val="28"/>
          <w:szCs w:val="28"/>
        </w:rPr>
        <w:t xml:space="preserve"> Que ce soit des couleurs </w:t>
      </w:r>
      <w:r w:rsidR="00C81B85">
        <w:rPr>
          <w:sz w:val="28"/>
          <w:szCs w:val="28"/>
        </w:rPr>
        <w:t>vives</w:t>
      </w:r>
      <w:r w:rsidR="003A2E73">
        <w:rPr>
          <w:sz w:val="28"/>
          <w:szCs w:val="28"/>
        </w:rPr>
        <w:t>, et agressives</w:t>
      </w:r>
      <w:r w:rsidR="005163A8">
        <w:rPr>
          <w:sz w:val="28"/>
          <w:szCs w:val="28"/>
        </w:rPr>
        <w:t xml:space="preserve"> comme avec « untitled » ou des couleurs </w:t>
      </w:r>
      <w:r w:rsidR="003A2E73">
        <w:rPr>
          <w:sz w:val="28"/>
          <w:szCs w:val="28"/>
        </w:rPr>
        <w:t>pastel</w:t>
      </w:r>
      <w:r w:rsidR="009D47B3">
        <w:rPr>
          <w:sz w:val="28"/>
          <w:szCs w:val="28"/>
        </w:rPr>
        <w:t>s</w:t>
      </w:r>
      <w:r w:rsidR="003A2E73">
        <w:rPr>
          <w:sz w:val="28"/>
          <w:szCs w:val="28"/>
        </w:rPr>
        <w:t xml:space="preserve"> et beaucoup plus </w:t>
      </w:r>
      <w:r w:rsidR="009D47B3">
        <w:rPr>
          <w:sz w:val="28"/>
          <w:szCs w:val="28"/>
        </w:rPr>
        <w:t>lumineuses</w:t>
      </w:r>
      <w:r w:rsidR="005163A8">
        <w:rPr>
          <w:sz w:val="28"/>
          <w:szCs w:val="28"/>
        </w:rPr>
        <w:t xml:space="preserve"> avec « le cycle des nymphéas</w:t>
      </w:r>
      <w:r w:rsidR="00D14282">
        <w:rPr>
          <w:sz w:val="28"/>
          <w:szCs w:val="28"/>
        </w:rPr>
        <w:t> », le spectateur est forcément bercé</w:t>
      </w:r>
      <w:r w:rsidR="0030157E">
        <w:rPr>
          <w:sz w:val="28"/>
          <w:szCs w:val="28"/>
        </w:rPr>
        <w:t xml:space="preserve"> et enivré par les couleur</w:t>
      </w:r>
      <w:r w:rsidR="009B759A">
        <w:rPr>
          <w:sz w:val="28"/>
          <w:szCs w:val="28"/>
        </w:rPr>
        <w:t>s</w:t>
      </w:r>
      <w:r w:rsidR="0030157E">
        <w:rPr>
          <w:sz w:val="28"/>
          <w:szCs w:val="28"/>
        </w:rPr>
        <w:t xml:space="preserve">, la hauteur </w:t>
      </w:r>
      <w:r w:rsidR="00D14282">
        <w:rPr>
          <w:sz w:val="28"/>
          <w:szCs w:val="28"/>
        </w:rPr>
        <w:t xml:space="preserve"> </w:t>
      </w:r>
      <w:r w:rsidR="0030157E">
        <w:rPr>
          <w:sz w:val="28"/>
          <w:szCs w:val="28"/>
        </w:rPr>
        <w:t>et la profondeur de la production.</w:t>
      </w:r>
      <w:r w:rsidR="00AF0137">
        <w:rPr>
          <w:sz w:val="28"/>
          <w:szCs w:val="28"/>
        </w:rPr>
        <w:t xml:space="preserve"> La sensation de petit, </w:t>
      </w:r>
      <w:r w:rsidR="00B2380D">
        <w:rPr>
          <w:sz w:val="28"/>
          <w:szCs w:val="28"/>
        </w:rPr>
        <w:t xml:space="preserve">d’être minuscule face à l’œuvre se fait également ressentir </w:t>
      </w:r>
      <w:r w:rsidR="004B5998">
        <w:rPr>
          <w:sz w:val="28"/>
          <w:szCs w:val="28"/>
        </w:rPr>
        <w:t>par les visiteur</w:t>
      </w:r>
      <w:r w:rsidR="009B759A">
        <w:rPr>
          <w:sz w:val="28"/>
          <w:szCs w:val="28"/>
        </w:rPr>
        <w:t>s</w:t>
      </w:r>
      <w:r w:rsidR="004B5998">
        <w:rPr>
          <w:sz w:val="28"/>
          <w:szCs w:val="28"/>
        </w:rPr>
        <w:t>. Pour finir, peu importe l’œuvre que l’on décide de regarder</w:t>
      </w:r>
      <w:r w:rsidR="00E85D48">
        <w:rPr>
          <w:sz w:val="28"/>
          <w:szCs w:val="28"/>
        </w:rPr>
        <w:t>,</w:t>
      </w:r>
      <w:r w:rsidR="004639C6">
        <w:rPr>
          <w:sz w:val="28"/>
          <w:szCs w:val="28"/>
        </w:rPr>
        <w:t xml:space="preserve"> la sensation de se sentir immergé et prit par l’œuvre</w:t>
      </w:r>
      <w:r w:rsidR="00F9324C">
        <w:rPr>
          <w:sz w:val="28"/>
          <w:szCs w:val="28"/>
        </w:rPr>
        <w:t xml:space="preserve"> est présente</w:t>
      </w:r>
      <w:r w:rsidR="003B34CA">
        <w:rPr>
          <w:sz w:val="28"/>
          <w:szCs w:val="28"/>
        </w:rPr>
        <w:t xml:space="preserve">. De vivre dedans, ou juste d’en faire parti de l’extérieur, </w:t>
      </w:r>
      <w:r w:rsidR="00317073">
        <w:rPr>
          <w:sz w:val="28"/>
          <w:szCs w:val="28"/>
        </w:rPr>
        <w:t>les deux œuvres sélectionné ici</w:t>
      </w:r>
      <w:r w:rsidR="004639C6">
        <w:rPr>
          <w:sz w:val="28"/>
          <w:szCs w:val="28"/>
        </w:rPr>
        <w:t xml:space="preserve"> </w:t>
      </w:r>
      <w:r w:rsidR="004B5998">
        <w:rPr>
          <w:sz w:val="28"/>
          <w:szCs w:val="28"/>
        </w:rPr>
        <w:t xml:space="preserve"> </w:t>
      </w:r>
      <w:r w:rsidR="00317073">
        <w:rPr>
          <w:sz w:val="28"/>
          <w:szCs w:val="28"/>
        </w:rPr>
        <w:t>provoque un</w:t>
      </w:r>
      <w:r w:rsidR="004D1579">
        <w:rPr>
          <w:sz w:val="28"/>
          <w:szCs w:val="28"/>
        </w:rPr>
        <w:t xml:space="preserve"> sentiment de plonger dans </w:t>
      </w:r>
      <w:r w:rsidR="006E7456">
        <w:rPr>
          <w:sz w:val="28"/>
          <w:szCs w:val="28"/>
        </w:rPr>
        <w:t>les réalisations.</w:t>
      </w:r>
    </w:p>
    <w:p w:rsidR="00272C35" w:rsidRDefault="00272C35" w:rsidP="00BF0F77">
      <w:pPr>
        <w:rPr>
          <w:sz w:val="28"/>
          <w:szCs w:val="28"/>
        </w:rPr>
      </w:pPr>
    </w:p>
    <w:p w:rsidR="00272C35" w:rsidRDefault="00272C35" w:rsidP="00BF0F77">
      <w:pPr>
        <w:rPr>
          <w:sz w:val="28"/>
          <w:szCs w:val="28"/>
        </w:rPr>
      </w:pPr>
    </w:p>
    <w:p w:rsidR="009652B7" w:rsidRDefault="00272C35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29DC">
        <w:rPr>
          <w:sz w:val="28"/>
          <w:szCs w:val="28"/>
        </w:rPr>
        <w:t xml:space="preserve">Dans un second temps, </w:t>
      </w:r>
      <w:r w:rsidR="00A367BB">
        <w:rPr>
          <w:sz w:val="28"/>
          <w:szCs w:val="28"/>
        </w:rPr>
        <w:t xml:space="preserve"> les deux œuvres n’ont pas que des points communs mais aussi quelques différences qui rendent les œuvres </w:t>
      </w:r>
      <w:r w:rsidR="0073236D">
        <w:rPr>
          <w:sz w:val="28"/>
          <w:szCs w:val="28"/>
        </w:rPr>
        <w:t>presque opposées</w:t>
      </w:r>
      <w:r w:rsidR="00A21C0C">
        <w:rPr>
          <w:sz w:val="28"/>
          <w:szCs w:val="28"/>
        </w:rPr>
        <w:t xml:space="preserve"> au niveau de l’exposition.</w:t>
      </w:r>
      <w:r w:rsidR="00FC7856">
        <w:rPr>
          <w:sz w:val="28"/>
          <w:szCs w:val="28"/>
        </w:rPr>
        <w:t xml:space="preserve"> Tout d’abord</w:t>
      </w:r>
      <w:r w:rsidR="00A21C0C">
        <w:rPr>
          <w:sz w:val="28"/>
          <w:szCs w:val="28"/>
        </w:rPr>
        <w:t xml:space="preserve"> </w:t>
      </w:r>
      <w:r w:rsidR="00FC7856">
        <w:rPr>
          <w:sz w:val="28"/>
          <w:szCs w:val="28"/>
        </w:rPr>
        <w:t>l</w:t>
      </w:r>
      <w:r w:rsidR="00A21C0C">
        <w:rPr>
          <w:sz w:val="28"/>
          <w:szCs w:val="28"/>
        </w:rPr>
        <w:t>es deux production</w:t>
      </w:r>
      <w:r w:rsidR="00FC7856">
        <w:rPr>
          <w:sz w:val="28"/>
          <w:szCs w:val="28"/>
        </w:rPr>
        <w:t>s</w:t>
      </w:r>
      <w:r w:rsidR="00A21C0C">
        <w:rPr>
          <w:sz w:val="28"/>
          <w:szCs w:val="28"/>
        </w:rPr>
        <w:t xml:space="preserve"> </w:t>
      </w:r>
      <w:r w:rsidR="00CF3D9A">
        <w:rPr>
          <w:sz w:val="28"/>
          <w:szCs w:val="28"/>
        </w:rPr>
        <w:t>ne s</w:t>
      </w:r>
      <w:r w:rsidR="00A21C0C">
        <w:rPr>
          <w:sz w:val="28"/>
          <w:szCs w:val="28"/>
        </w:rPr>
        <w:t>on</w:t>
      </w:r>
      <w:r w:rsidR="00FC7856">
        <w:rPr>
          <w:sz w:val="28"/>
          <w:szCs w:val="28"/>
        </w:rPr>
        <w:t>t</w:t>
      </w:r>
      <w:r w:rsidR="00CF3D9A">
        <w:rPr>
          <w:sz w:val="28"/>
          <w:szCs w:val="28"/>
        </w:rPr>
        <w:t xml:space="preserve"> pas</w:t>
      </w:r>
      <w:r w:rsidR="00A21C0C">
        <w:rPr>
          <w:sz w:val="28"/>
          <w:szCs w:val="28"/>
        </w:rPr>
        <w:t xml:space="preserve"> in situ</w:t>
      </w:r>
      <w:r w:rsidR="008548BA">
        <w:rPr>
          <w:sz w:val="28"/>
          <w:szCs w:val="28"/>
        </w:rPr>
        <w:t xml:space="preserve"> </w:t>
      </w:r>
      <w:r w:rsidR="00A21C0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FC7856">
        <w:rPr>
          <w:sz w:val="28"/>
          <w:szCs w:val="28"/>
        </w:rPr>
        <w:t>« untitled » de Barbara KRUGER se situ dans une pièce est occupe l’intégralité de la place, l’œuvre est la pièce</w:t>
      </w:r>
      <w:r w:rsidR="008548BA">
        <w:rPr>
          <w:sz w:val="28"/>
          <w:szCs w:val="28"/>
        </w:rPr>
        <w:t xml:space="preserve">, mais a été exposé </w:t>
      </w:r>
      <w:r w:rsidR="008D054C">
        <w:rPr>
          <w:sz w:val="28"/>
          <w:szCs w:val="28"/>
        </w:rPr>
        <w:t>deux fois</w:t>
      </w:r>
      <w:r w:rsidR="00FD3E58">
        <w:rPr>
          <w:sz w:val="28"/>
          <w:szCs w:val="28"/>
        </w:rPr>
        <w:t xml:space="preserve"> à deux endroits différents car son œuvre se constitue de </w:t>
      </w:r>
      <w:r w:rsidR="00012859">
        <w:rPr>
          <w:sz w:val="28"/>
          <w:szCs w:val="28"/>
        </w:rPr>
        <w:t>collages qui sont déplaçable</w:t>
      </w:r>
      <w:r w:rsidR="00FC7856">
        <w:rPr>
          <w:sz w:val="28"/>
          <w:szCs w:val="28"/>
        </w:rPr>
        <w:t>.</w:t>
      </w:r>
      <w:r w:rsidR="00816BF1">
        <w:rPr>
          <w:sz w:val="28"/>
          <w:szCs w:val="28"/>
        </w:rPr>
        <w:t xml:space="preserve"> </w:t>
      </w:r>
      <w:r w:rsidR="00FA3D15">
        <w:rPr>
          <w:sz w:val="28"/>
          <w:szCs w:val="28"/>
        </w:rPr>
        <w:t>Alors que « le cycle des nymphéas</w:t>
      </w:r>
      <w:r w:rsidR="00AE2622">
        <w:rPr>
          <w:sz w:val="28"/>
          <w:szCs w:val="28"/>
        </w:rPr>
        <w:t xml:space="preserve"> » de Claude MONET5 sont des panneaux </w:t>
      </w:r>
      <w:r w:rsidR="008A429A">
        <w:rPr>
          <w:sz w:val="28"/>
          <w:szCs w:val="28"/>
        </w:rPr>
        <w:t xml:space="preserve">qui sont exposés dans deux pièces </w:t>
      </w:r>
      <w:r w:rsidR="00D72D81">
        <w:rPr>
          <w:sz w:val="28"/>
          <w:szCs w:val="28"/>
        </w:rPr>
        <w:t>différentes</w:t>
      </w:r>
      <w:r w:rsidR="008536B7">
        <w:rPr>
          <w:sz w:val="28"/>
          <w:szCs w:val="28"/>
        </w:rPr>
        <w:t> : ce sont des panneaux incrustés dans le mur, qui ne permet pas d’être s</w:t>
      </w:r>
      <w:r w:rsidR="00062EEE">
        <w:rPr>
          <w:sz w:val="28"/>
          <w:szCs w:val="28"/>
        </w:rPr>
        <w:t>i</w:t>
      </w:r>
      <w:r w:rsidR="008536B7">
        <w:rPr>
          <w:sz w:val="28"/>
          <w:szCs w:val="28"/>
        </w:rPr>
        <w:t>mplement détaché</w:t>
      </w:r>
      <w:r w:rsidR="00062EEE">
        <w:rPr>
          <w:sz w:val="28"/>
          <w:szCs w:val="28"/>
        </w:rPr>
        <w:t>s</w:t>
      </w:r>
      <w:r w:rsidR="008536B7">
        <w:rPr>
          <w:sz w:val="28"/>
          <w:szCs w:val="28"/>
        </w:rPr>
        <w:t xml:space="preserve"> du mur et exposé</w:t>
      </w:r>
      <w:r w:rsidR="00062EEE">
        <w:rPr>
          <w:sz w:val="28"/>
          <w:szCs w:val="28"/>
        </w:rPr>
        <w:t>s</w:t>
      </w:r>
      <w:r w:rsidR="008536B7">
        <w:rPr>
          <w:sz w:val="28"/>
          <w:szCs w:val="28"/>
        </w:rPr>
        <w:t xml:space="preserve"> </w:t>
      </w:r>
      <w:r w:rsidR="009652B7">
        <w:rPr>
          <w:sz w:val="28"/>
          <w:szCs w:val="28"/>
        </w:rPr>
        <w:t>ailleurs.</w:t>
      </w:r>
    </w:p>
    <w:p w:rsidR="00272C35" w:rsidRDefault="005D3DF7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Deuxièmement, le spectateur se retrouve </w:t>
      </w:r>
      <w:r w:rsidR="00C21035">
        <w:rPr>
          <w:sz w:val="28"/>
          <w:szCs w:val="28"/>
        </w:rPr>
        <w:t>imm</w:t>
      </w:r>
      <w:r w:rsidR="004653F6">
        <w:rPr>
          <w:sz w:val="28"/>
          <w:szCs w:val="28"/>
        </w:rPr>
        <w:t>ergé</w:t>
      </w:r>
      <w:r w:rsidR="00C21035">
        <w:rPr>
          <w:sz w:val="28"/>
          <w:szCs w:val="28"/>
        </w:rPr>
        <w:t xml:space="preserve"> dans l’œuvre de KRUGER. Il est obligé de rentrer dedans littéralement</w:t>
      </w:r>
      <w:r w:rsidR="00503964">
        <w:rPr>
          <w:sz w:val="28"/>
          <w:szCs w:val="28"/>
        </w:rPr>
        <w:t>,</w:t>
      </w:r>
      <w:r w:rsidR="00493190">
        <w:rPr>
          <w:sz w:val="28"/>
          <w:szCs w:val="28"/>
        </w:rPr>
        <w:t xml:space="preserve"> il fait presque parti de l’exposition. Alors que dans l’exposition faites pour les œuvres de MONET, </w:t>
      </w:r>
      <w:r w:rsidR="00C14105">
        <w:rPr>
          <w:sz w:val="28"/>
          <w:szCs w:val="28"/>
        </w:rPr>
        <w:t>le spectateur se retrouve à tourner autour de l’œuvre</w:t>
      </w:r>
      <w:r w:rsidR="00E43DD5">
        <w:rPr>
          <w:sz w:val="28"/>
          <w:szCs w:val="28"/>
        </w:rPr>
        <w:t>, et l’œuvre tourne aussi autour de lui</w:t>
      </w:r>
      <w:r w:rsidR="00C14105">
        <w:rPr>
          <w:sz w:val="28"/>
          <w:szCs w:val="28"/>
        </w:rPr>
        <w:t>. Il est obligé de changer de salles si il veut regarder l’intégralité de l’exposition</w:t>
      </w:r>
      <w:r w:rsidR="00256F32">
        <w:rPr>
          <w:sz w:val="28"/>
          <w:szCs w:val="28"/>
        </w:rPr>
        <w:t>.</w:t>
      </w:r>
      <w:r w:rsidR="00734E49">
        <w:rPr>
          <w:sz w:val="28"/>
          <w:szCs w:val="28"/>
        </w:rPr>
        <w:t xml:space="preserve"> Donc dans le premier cas, le spectateur est immergé </w:t>
      </w:r>
      <w:r w:rsidR="00926ED3">
        <w:rPr>
          <w:sz w:val="28"/>
          <w:szCs w:val="28"/>
        </w:rPr>
        <w:t>dans</w:t>
      </w:r>
      <w:r w:rsidR="00734E49">
        <w:rPr>
          <w:sz w:val="28"/>
          <w:szCs w:val="28"/>
        </w:rPr>
        <w:t xml:space="preserve"> l’œuvre, alors </w:t>
      </w:r>
      <w:r w:rsidR="00926ED3">
        <w:rPr>
          <w:sz w:val="28"/>
          <w:szCs w:val="28"/>
        </w:rPr>
        <w:t xml:space="preserve">que </w:t>
      </w:r>
      <w:r w:rsidR="00926ED3">
        <w:rPr>
          <w:sz w:val="28"/>
          <w:szCs w:val="28"/>
        </w:rPr>
        <w:lastRenderedPageBreak/>
        <w:t xml:space="preserve">dans le second, le public </w:t>
      </w:r>
      <w:r w:rsidR="00C40E29">
        <w:rPr>
          <w:sz w:val="28"/>
          <w:szCs w:val="28"/>
        </w:rPr>
        <w:t xml:space="preserve">à plus un </w:t>
      </w:r>
      <w:r w:rsidR="00DD2372">
        <w:rPr>
          <w:sz w:val="28"/>
          <w:szCs w:val="28"/>
        </w:rPr>
        <w:t>rôle</w:t>
      </w:r>
      <w:r w:rsidR="00C40E29">
        <w:rPr>
          <w:sz w:val="28"/>
          <w:szCs w:val="28"/>
        </w:rPr>
        <w:t xml:space="preserve"> contemplatif </w:t>
      </w:r>
      <w:r w:rsidR="00926ED3">
        <w:rPr>
          <w:sz w:val="28"/>
          <w:szCs w:val="28"/>
        </w:rPr>
        <w:t xml:space="preserve"> dans l’exposition</w:t>
      </w:r>
      <w:r w:rsidR="00DD2372">
        <w:rPr>
          <w:sz w:val="28"/>
          <w:szCs w:val="28"/>
        </w:rPr>
        <w:t xml:space="preserve">, il déambule pour découvrir </w:t>
      </w:r>
      <w:r w:rsidR="00EA61C4">
        <w:rPr>
          <w:sz w:val="28"/>
          <w:szCs w:val="28"/>
        </w:rPr>
        <w:t>l’exposition.</w:t>
      </w:r>
    </w:p>
    <w:p w:rsidR="00926ED3" w:rsidRDefault="00783DC7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On peut aussi relever les </w:t>
      </w:r>
      <w:r w:rsidR="00895666">
        <w:rPr>
          <w:sz w:val="28"/>
          <w:szCs w:val="28"/>
        </w:rPr>
        <w:t>différences au niveau du ressenti du spectateur face aux œuvre et leurs ambiances.</w:t>
      </w:r>
      <w:r w:rsidR="007C5081">
        <w:rPr>
          <w:sz w:val="28"/>
          <w:szCs w:val="28"/>
        </w:rPr>
        <w:t xml:space="preserve"> Dans « untitled », le spectateur est confronté à lui-même : </w:t>
      </w:r>
      <w:r w:rsidR="00D31B66">
        <w:rPr>
          <w:sz w:val="28"/>
          <w:szCs w:val="28"/>
        </w:rPr>
        <w:t>une ambiance pesante et malsaine pèse sur lui.</w:t>
      </w:r>
      <w:r w:rsidR="00D27A2D">
        <w:rPr>
          <w:sz w:val="28"/>
          <w:szCs w:val="28"/>
        </w:rPr>
        <w:t xml:space="preserve"> L’idée de l’artiste est de </w:t>
      </w:r>
      <w:r w:rsidR="00C26E65">
        <w:rPr>
          <w:sz w:val="28"/>
          <w:szCs w:val="28"/>
        </w:rPr>
        <w:t>montrer comment le lang</w:t>
      </w:r>
      <w:r w:rsidR="00296F63">
        <w:rPr>
          <w:sz w:val="28"/>
          <w:szCs w:val="28"/>
        </w:rPr>
        <w:t>age et les images peuvent manipuler un spectateur.</w:t>
      </w:r>
      <w:r w:rsidR="00AE42B9">
        <w:rPr>
          <w:sz w:val="28"/>
          <w:szCs w:val="28"/>
        </w:rPr>
        <w:t xml:space="preserve"> L’idée de lavage de cerveau est là.</w:t>
      </w:r>
      <w:r w:rsidR="00FD6CB4">
        <w:rPr>
          <w:sz w:val="28"/>
          <w:szCs w:val="28"/>
        </w:rPr>
        <w:t xml:space="preserve"> Le spectateur est mit au courant de ses faiblesse</w:t>
      </w:r>
      <w:r w:rsidR="00F840CC">
        <w:rPr>
          <w:sz w:val="28"/>
          <w:szCs w:val="28"/>
        </w:rPr>
        <w:t>s</w:t>
      </w:r>
      <w:r w:rsidR="00FD6CB4">
        <w:rPr>
          <w:sz w:val="28"/>
          <w:szCs w:val="28"/>
        </w:rPr>
        <w:t>, il a des illusions</w:t>
      </w:r>
      <w:r w:rsidR="00FE2D19">
        <w:rPr>
          <w:sz w:val="28"/>
          <w:szCs w:val="28"/>
        </w:rPr>
        <w:t xml:space="preserve"> et peut vite se faire influencer par les slogans qui tournent en boucle dans la salle.</w:t>
      </w:r>
      <w:r w:rsidR="004A3C86">
        <w:rPr>
          <w:sz w:val="28"/>
          <w:szCs w:val="28"/>
        </w:rPr>
        <w:t xml:space="preserve"> On a même déjà vu certains cas </w:t>
      </w:r>
      <w:r w:rsidR="004E3769">
        <w:rPr>
          <w:sz w:val="28"/>
          <w:szCs w:val="28"/>
        </w:rPr>
        <w:t xml:space="preserve">ou </w:t>
      </w:r>
      <w:r w:rsidR="004A3C86">
        <w:rPr>
          <w:sz w:val="28"/>
          <w:szCs w:val="28"/>
        </w:rPr>
        <w:t xml:space="preserve"> le public était </w:t>
      </w:r>
      <w:r w:rsidR="00366FBB">
        <w:rPr>
          <w:sz w:val="28"/>
          <w:szCs w:val="28"/>
        </w:rPr>
        <w:t>victime de malaise, ou de tournis intense</w:t>
      </w:r>
      <w:r w:rsidR="001B4E8C">
        <w:rPr>
          <w:sz w:val="28"/>
          <w:szCs w:val="28"/>
        </w:rPr>
        <w:t>s. Alors que dans l’exposition du « cycles des nymphéas »</w:t>
      </w:r>
      <w:r w:rsidR="00035EE6">
        <w:rPr>
          <w:sz w:val="28"/>
          <w:szCs w:val="28"/>
        </w:rPr>
        <w:t xml:space="preserve">, </w:t>
      </w:r>
      <w:r w:rsidR="000D0B24">
        <w:rPr>
          <w:sz w:val="28"/>
          <w:szCs w:val="28"/>
        </w:rPr>
        <w:t xml:space="preserve">le public à un rôle </w:t>
      </w:r>
      <w:r w:rsidR="0017687A">
        <w:rPr>
          <w:sz w:val="28"/>
          <w:szCs w:val="28"/>
        </w:rPr>
        <w:t>beaucoup moins éprouvant</w:t>
      </w:r>
      <w:r w:rsidR="00D07803">
        <w:rPr>
          <w:sz w:val="28"/>
          <w:szCs w:val="28"/>
        </w:rPr>
        <w:t xml:space="preserve"> </w:t>
      </w:r>
      <w:r w:rsidR="000D0B24">
        <w:rPr>
          <w:sz w:val="28"/>
          <w:szCs w:val="28"/>
        </w:rPr>
        <w:t xml:space="preserve"> : il est </w:t>
      </w:r>
      <w:r w:rsidR="00D07803">
        <w:rPr>
          <w:sz w:val="28"/>
          <w:szCs w:val="28"/>
        </w:rPr>
        <w:t>contemplatif. Le spectateur dé</w:t>
      </w:r>
      <w:r w:rsidR="0017687A">
        <w:rPr>
          <w:sz w:val="28"/>
          <w:szCs w:val="28"/>
        </w:rPr>
        <w:t>ambu</w:t>
      </w:r>
      <w:r w:rsidR="00D07803">
        <w:rPr>
          <w:sz w:val="28"/>
          <w:szCs w:val="28"/>
        </w:rPr>
        <w:t xml:space="preserve">le  pour observer et apprécier </w:t>
      </w:r>
      <w:r w:rsidR="00D56B0A">
        <w:rPr>
          <w:sz w:val="28"/>
          <w:szCs w:val="28"/>
        </w:rPr>
        <w:t>l’exposition. Sans messages violent</w:t>
      </w:r>
      <w:r w:rsidR="00B12775">
        <w:rPr>
          <w:sz w:val="28"/>
          <w:szCs w:val="28"/>
        </w:rPr>
        <w:t xml:space="preserve"> comme dans « untitled »</w:t>
      </w:r>
      <w:r w:rsidR="00D56B0A">
        <w:rPr>
          <w:sz w:val="28"/>
          <w:szCs w:val="28"/>
        </w:rPr>
        <w:t>, « le cycle des  nymphéas » est une œuvre sérielle</w:t>
      </w:r>
      <w:r w:rsidR="00103019">
        <w:rPr>
          <w:sz w:val="28"/>
          <w:szCs w:val="28"/>
        </w:rPr>
        <w:t xml:space="preserve"> qui est agréable et pleine de tranquillité pour le spectateur</w:t>
      </w:r>
      <w:r w:rsidR="003976E6">
        <w:rPr>
          <w:sz w:val="28"/>
          <w:szCs w:val="28"/>
        </w:rPr>
        <w:t>. Nous voyons donc que les différences</w:t>
      </w:r>
      <w:r w:rsidR="007653B6">
        <w:rPr>
          <w:sz w:val="28"/>
          <w:szCs w:val="28"/>
        </w:rPr>
        <w:t xml:space="preserve"> </w:t>
      </w:r>
      <w:r w:rsidR="003976E6">
        <w:rPr>
          <w:sz w:val="28"/>
          <w:szCs w:val="28"/>
        </w:rPr>
        <w:t>importante</w:t>
      </w:r>
      <w:r w:rsidR="00D36DBF">
        <w:rPr>
          <w:sz w:val="28"/>
          <w:szCs w:val="28"/>
        </w:rPr>
        <w:t>s</w:t>
      </w:r>
      <w:r w:rsidR="007653B6">
        <w:rPr>
          <w:sz w:val="28"/>
          <w:szCs w:val="28"/>
        </w:rPr>
        <w:t xml:space="preserve"> entre les deux œuvres</w:t>
      </w:r>
      <w:r w:rsidR="00D36DBF">
        <w:rPr>
          <w:sz w:val="28"/>
          <w:szCs w:val="28"/>
        </w:rPr>
        <w:t>.</w:t>
      </w:r>
      <w:r w:rsidR="00D56B0A">
        <w:rPr>
          <w:sz w:val="28"/>
          <w:szCs w:val="28"/>
        </w:rPr>
        <w:t xml:space="preserve"> </w:t>
      </w:r>
      <w:r w:rsidR="00D07803">
        <w:rPr>
          <w:sz w:val="28"/>
          <w:szCs w:val="28"/>
        </w:rPr>
        <w:t xml:space="preserve"> </w:t>
      </w:r>
    </w:p>
    <w:p w:rsidR="00D36DBF" w:rsidRDefault="00D36DBF" w:rsidP="00BF0F77">
      <w:pPr>
        <w:rPr>
          <w:sz w:val="28"/>
          <w:szCs w:val="28"/>
        </w:rPr>
      </w:pPr>
    </w:p>
    <w:p w:rsidR="00D36DBF" w:rsidRDefault="00D36DBF" w:rsidP="00BF0F77">
      <w:pPr>
        <w:rPr>
          <w:sz w:val="28"/>
          <w:szCs w:val="28"/>
        </w:rPr>
      </w:pPr>
    </w:p>
    <w:p w:rsidR="00D36DBF" w:rsidRPr="00AA79C5" w:rsidRDefault="00D36DBF" w:rsidP="00BF0F77">
      <w:pPr>
        <w:rPr>
          <w:sz w:val="28"/>
          <w:szCs w:val="28"/>
        </w:rPr>
      </w:pPr>
      <w:r>
        <w:rPr>
          <w:sz w:val="28"/>
          <w:szCs w:val="28"/>
        </w:rPr>
        <w:t xml:space="preserve">      Pour conclure, nous dirons que </w:t>
      </w:r>
      <w:r w:rsidR="002E7EAD">
        <w:rPr>
          <w:sz w:val="28"/>
          <w:szCs w:val="28"/>
        </w:rPr>
        <w:t>selon les œuvres</w:t>
      </w:r>
      <w:r w:rsidR="003463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le spectateur n’occupe pas le même statut. Pour </w:t>
      </w:r>
      <w:r w:rsidR="00F42180">
        <w:rPr>
          <w:sz w:val="28"/>
          <w:szCs w:val="28"/>
        </w:rPr>
        <w:t>« untitled » de Barbara KRUGER, le public tient un rôle actif dans l’exposition.</w:t>
      </w:r>
      <w:r w:rsidR="00485D25">
        <w:rPr>
          <w:sz w:val="28"/>
          <w:szCs w:val="28"/>
        </w:rPr>
        <w:t xml:space="preserve"> Il est impliqué et ressent l’œuvre personnellement</w:t>
      </w:r>
      <w:r w:rsidR="003463B6">
        <w:rPr>
          <w:sz w:val="28"/>
          <w:szCs w:val="28"/>
        </w:rPr>
        <w:t xml:space="preserve"> de manière brutal et </w:t>
      </w:r>
      <w:r w:rsidR="006020C2">
        <w:rPr>
          <w:sz w:val="28"/>
          <w:szCs w:val="28"/>
        </w:rPr>
        <w:t>vive</w:t>
      </w:r>
      <w:r w:rsidR="00485D25">
        <w:rPr>
          <w:sz w:val="28"/>
          <w:szCs w:val="28"/>
        </w:rPr>
        <w:t xml:space="preserve">. Alors que pour « le cycle des nymphéas » de Claude MONET, le spectateur à un rôle contemplatif : il n’est </w:t>
      </w:r>
      <w:r w:rsidR="006020C2">
        <w:rPr>
          <w:sz w:val="28"/>
          <w:szCs w:val="28"/>
        </w:rPr>
        <w:t xml:space="preserve">pas brusqué et </w:t>
      </w:r>
      <w:r w:rsidR="007C1F76">
        <w:rPr>
          <w:sz w:val="28"/>
          <w:szCs w:val="28"/>
        </w:rPr>
        <w:t xml:space="preserve">impliqué de façon </w:t>
      </w:r>
      <w:r w:rsidR="00355F29">
        <w:rPr>
          <w:sz w:val="28"/>
          <w:szCs w:val="28"/>
        </w:rPr>
        <w:t>violente</w:t>
      </w:r>
      <w:r w:rsidR="00875A1A">
        <w:rPr>
          <w:sz w:val="28"/>
          <w:szCs w:val="28"/>
        </w:rPr>
        <w:t>, a découverte de l’œuvre se fait ressentir de manière plus douce et calme</w:t>
      </w:r>
      <w:r w:rsidR="00355F29">
        <w:rPr>
          <w:sz w:val="28"/>
          <w:szCs w:val="28"/>
        </w:rPr>
        <w:t>.</w:t>
      </w:r>
    </w:p>
    <w:sectPr w:rsidR="00D36DBF" w:rsidRPr="00AA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C5"/>
    <w:rsid w:val="00000C87"/>
    <w:rsid w:val="00012859"/>
    <w:rsid w:val="00035EE6"/>
    <w:rsid w:val="0004524F"/>
    <w:rsid w:val="00062EEE"/>
    <w:rsid w:val="000752D5"/>
    <w:rsid w:val="00082848"/>
    <w:rsid w:val="000B7445"/>
    <w:rsid w:val="000D0B24"/>
    <w:rsid w:val="00103019"/>
    <w:rsid w:val="0011721B"/>
    <w:rsid w:val="00133764"/>
    <w:rsid w:val="00141D3E"/>
    <w:rsid w:val="0017378D"/>
    <w:rsid w:val="0017687A"/>
    <w:rsid w:val="001826EC"/>
    <w:rsid w:val="00182DBF"/>
    <w:rsid w:val="001A6FA5"/>
    <w:rsid w:val="001B4E8C"/>
    <w:rsid w:val="00234A78"/>
    <w:rsid w:val="00237692"/>
    <w:rsid w:val="00256F32"/>
    <w:rsid w:val="002570AE"/>
    <w:rsid w:val="00272C35"/>
    <w:rsid w:val="00275113"/>
    <w:rsid w:val="00292E55"/>
    <w:rsid w:val="00296F63"/>
    <w:rsid w:val="00297D30"/>
    <w:rsid w:val="002D0E39"/>
    <w:rsid w:val="002E7EAD"/>
    <w:rsid w:val="002F23F5"/>
    <w:rsid w:val="00300A33"/>
    <w:rsid w:val="0030157E"/>
    <w:rsid w:val="00317073"/>
    <w:rsid w:val="00322075"/>
    <w:rsid w:val="00322959"/>
    <w:rsid w:val="003463B6"/>
    <w:rsid w:val="00352F01"/>
    <w:rsid w:val="00355F29"/>
    <w:rsid w:val="00356E10"/>
    <w:rsid w:val="00366FBB"/>
    <w:rsid w:val="0037670E"/>
    <w:rsid w:val="003976E6"/>
    <w:rsid w:val="003A2E73"/>
    <w:rsid w:val="003B34CA"/>
    <w:rsid w:val="003B38BD"/>
    <w:rsid w:val="003C0CA7"/>
    <w:rsid w:val="003D7035"/>
    <w:rsid w:val="003E1080"/>
    <w:rsid w:val="003E6104"/>
    <w:rsid w:val="004639C6"/>
    <w:rsid w:val="004653F6"/>
    <w:rsid w:val="00485D25"/>
    <w:rsid w:val="00493190"/>
    <w:rsid w:val="004A3C86"/>
    <w:rsid w:val="004B5998"/>
    <w:rsid w:val="004D1579"/>
    <w:rsid w:val="004D3D85"/>
    <w:rsid w:val="004E0F7A"/>
    <w:rsid w:val="004E3769"/>
    <w:rsid w:val="00503964"/>
    <w:rsid w:val="005163A8"/>
    <w:rsid w:val="00572F85"/>
    <w:rsid w:val="005830BF"/>
    <w:rsid w:val="0058385A"/>
    <w:rsid w:val="005D3DF7"/>
    <w:rsid w:val="005E7AA6"/>
    <w:rsid w:val="005F761D"/>
    <w:rsid w:val="006020C2"/>
    <w:rsid w:val="006022D2"/>
    <w:rsid w:val="00664489"/>
    <w:rsid w:val="006767D2"/>
    <w:rsid w:val="006B0C52"/>
    <w:rsid w:val="006C5888"/>
    <w:rsid w:val="006E7456"/>
    <w:rsid w:val="007023C2"/>
    <w:rsid w:val="00707243"/>
    <w:rsid w:val="00711D0A"/>
    <w:rsid w:val="00722718"/>
    <w:rsid w:val="0073236D"/>
    <w:rsid w:val="00734E49"/>
    <w:rsid w:val="00760066"/>
    <w:rsid w:val="007653B6"/>
    <w:rsid w:val="00766159"/>
    <w:rsid w:val="007737B8"/>
    <w:rsid w:val="00783DC7"/>
    <w:rsid w:val="007C1F76"/>
    <w:rsid w:val="007C5081"/>
    <w:rsid w:val="007F69C1"/>
    <w:rsid w:val="007F6C12"/>
    <w:rsid w:val="00816BF1"/>
    <w:rsid w:val="0082356B"/>
    <w:rsid w:val="008536B7"/>
    <w:rsid w:val="008548BA"/>
    <w:rsid w:val="00861091"/>
    <w:rsid w:val="00875A1A"/>
    <w:rsid w:val="00895666"/>
    <w:rsid w:val="008A429A"/>
    <w:rsid w:val="008C1C6A"/>
    <w:rsid w:val="008C43E6"/>
    <w:rsid w:val="008D054C"/>
    <w:rsid w:val="008D58E8"/>
    <w:rsid w:val="008E3AA2"/>
    <w:rsid w:val="008F69D4"/>
    <w:rsid w:val="00917EAC"/>
    <w:rsid w:val="00926ED3"/>
    <w:rsid w:val="00960E3D"/>
    <w:rsid w:val="009652B7"/>
    <w:rsid w:val="00972A81"/>
    <w:rsid w:val="009770AE"/>
    <w:rsid w:val="009916E3"/>
    <w:rsid w:val="009B34C6"/>
    <w:rsid w:val="009B4B73"/>
    <w:rsid w:val="009B759A"/>
    <w:rsid w:val="009C1E94"/>
    <w:rsid w:val="009D47B3"/>
    <w:rsid w:val="009E0A7D"/>
    <w:rsid w:val="00A03A07"/>
    <w:rsid w:val="00A17AC8"/>
    <w:rsid w:val="00A21C0C"/>
    <w:rsid w:val="00A367BB"/>
    <w:rsid w:val="00A71AF7"/>
    <w:rsid w:val="00A82574"/>
    <w:rsid w:val="00AA47D6"/>
    <w:rsid w:val="00AA79C5"/>
    <w:rsid w:val="00AE2622"/>
    <w:rsid w:val="00AE42B9"/>
    <w:rsid w:val="00AF0137"/>
    <w:rsid w:val="00B075BF"/>
    <w:rsid w:val="00B12775"/>
    <w:rsid w:val="00B2380D"/>
    <w:rsid w:val="00B238BE"/>
    <w:rsid w:val="00B429DC"/>
    <w:rsid w:val="00B60CCB"/>
    <w:rsid w:val="00B77FB8"/>
    <w:rsid w:val="00B94D12"/>
    <w:rsid w:val="00BA1A93"/>
    <w:rsid w:val="00BD65E6"/>
    <w:rsid w:val="00BE6BC7"/>
    <w:rsid w:val="00BF0F77"/>
    <w:rsid w:val="00BF648E"/>
    <w:rsid w:val="00C07233"/>
    <w:rsid w:val="00C13E70"/>
    <w:rsid w:val="00C14105"/>
    <w:rsid w:val="00C21035"/>
    <w:rsid w:val="00C26E65"/>
    <w:rsid w:val="00C3354C"/>
    <w:rsid w:val="00C40E29"/>
    <w:rsid w:val="00C81B85"/>
    <w:rsid w:val="00CD4002"/>
    <w:rsid w:val="00CF3D9A"/>
    <w:rsid w:val="00D07803"/>
    <w:rsid w:val="00D12DAF"/>
    <w:rsid w:val="00D14282"/>
    <w:rsid w:val="00D27A2D"/>
    <w:rsid w:val="00D31B66"/>
    <w:rsid w:val="00D32527"/>
    <w:rsid w:val="00D36DBF"/>
    <w:rsid w:val="00D43181"/>
    <w:rsid w:val="00D43FAA"/>
    <w:rsid w:val="00D53CA1"/>
    <w:rsid w:val="00D56B0A"/>
    <w:rsid w:val="00D72D81"/>
    <w:rsid w:val="00DA50C3"/>
    <w:rsid w:val="00DD2372"/>
    <w:rsid w:val="00DF7973"/>
    <w:rsid w:val="00E264BA"/>
    <w:rsid w:val="00E43DD5"/>
    <w:rsid w:val="00E847A1"/>
    <w:rsid w:val="00E85D48"/>
    <w:rsid w:val="00EA61C4"/>
    <w:rsid w:val="00EA63BA"/>
    <w:rsid w:val="00ED0356"/>
    <w:rsid w:val="00EE153E"/>
    <w:rsid w:val="00F014ED"/>
    <w:rsid w:val="00F04DCA"/>
    <w:rsid w:val="00F42180"/>
    <w:rsid w:val="00F532F0"/>
    <w:rsid w:val="00F825AB"/>
    <w:rsid w:val="00F840CC"/>
    <w:rsid w:val="00F9324C"/>
    <w:rsid w:val="00F947E9"/>
    <w:rsid w:val="00FA3D15"/>
    <w:rsid w:val="00FA4C5F"/>
    <w:rsid w:val="00FB0DC0"/>
    <w:rsid w:val="00FC7856"/>
    <w:rsid w:val="00FD3E58"/>
    <w:rsid w:val="00FD6CB4"/>
    <w:rsid w:val="00FE0F39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E307E"/>
  <w15:chartTrackingRefBased/>
  <w15:docId w15:val="{622D3FA2-63EA-CF4D-9E8E-325A6634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952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marilynemacaud@orange.fr</dc:creator>
  <cp:keywords/>
  <dc:description/>
  <cp:lastModifiedBy>marilynemacaud@orange.fr</cp:lastModifiedBy>
  <cp:revision>62</cp:revision>
  <dcterms:created xsi:type="dcterms:W3CDTF">2021-10-22T08:47:00Z</dcterms:created>
  <dcterms:modified xsi:type="dcterms:W3CDTF">2021-11-08T13:16:00Z</dcterms:modified>
</cp:coreProperties>
</file>