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tif" ContentType="image/tif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tbl>
      <w:tblPr>
        <w:tblStyle w:val="TableNormal"/>
        <w:tblW w:w="14565" w:type="dxa"/>
        <w:tblInd w:w="108" w:type="dxa"/>
        <w:tblBorders>
          <w:top w:val="single" w:sz="2" w:space="0" w:color="000000"/>
          <w:left w:val="single" w:sz="2" w:space="0" w:color="000000"/>
          <w:bottom w:val="single" w:sz="2" w:space="0" w:color="000000"/>
          <w:right w:val="single" w:sz="2" w:space="0" w:color="000000"/>
          <w:insideH w:val="single" w:sz="2" w:space="0" w:color="000000"/>
          <w:insideV w:val="single" w:sz="2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1922"/>
        <w:gridCol w:w="2609"/>
        <w:gridCol w:w="2236"/>
        <w:gridCol w:w="2108"/>
        <w:gridCol w:w="1918"/>
        <w:gridCol w:w="2012"/>
        <w:gridCol w:w="1760"/>
      </w:tblGrid>
      <w:tr w:rsidR="00F77808" w14:paraId="049F8753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61"/>
        </w:trPr>
        <w:tc>
          <w:tcPr>
            <w:tcW w:w="192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4463344D" w14:textId="77777777" w:rsidR="00F77808" w:rsidRDefault="00000000">
            <w:pPr>
              <w:pStyle w:val="Styledetableau2"/>
            </w:pPr>
            <w:proofErr w:type="spellStart"/>
            <w:r>
              <w:t>Oeuvre</w:t>
            </w:r>
            <w:proofErr w:type="spellEnd"/>
            <w:r>
              <w:t xml:space="preserve"> : image / cartel complet </w:t>
            </w:r>
          </w:p>
        </w:tc>
        <w:tc>
          <w:tcPr>
            <w:tcW w:w="260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2CDA49FC" w14:textId="77777777" w:rsidR="00F77808" w:rsidRDefault="00000000">
            <w:pPr>
              <w:pStyle w:val="Styledetableau2"/>
            </w:pPr>
            <w:r>
              <w:t>Qu’</w:t>
            </w:r>
            <w:proofErr w:type="spellStart"/>
            <w:r>
              <w:t>est ce</w:t>
            </w:r>
            <w:proofErr w:type="spellEnd"/>
            <w:r>
              <w:t xml:space="preserve"> qu’elle interroge ?</w:t>
            </w:r>
          </w:p>
          <w:p w14:paraId="4D55247C" w14:textId="77777777" w:rsidR="00F77808" w:rsidRDefault="00000000">
            <w:pPr>
              <w:pStyle w:val="Styledetableau2"/>
            </w:pPr>
            <w:r>
              <w:t>Notions</w:t>
            </w:r>
          </w:p>
          <w:p w14:paraId="56657E04" w14:textId="77777777" w:rsidR="00F77808" w:rsidRDefault="00000000">
            <w:pPr>
              <w:pStyle w:val="Styledetableau2"/>
            </w:pPr>
            <w:r>
              <w:t xml:space="preserve">Problématiques </w:t>
            </w:r>
          </w:p>
        </w:tc>
        <w:tc>
          <w:tcPr>
            <w:tcW w:w="223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0EA0388C" w14:textId="77777777" w:rsidR="00F77808" w:rsidRDefault="00000000">
            <w:pPr>
              <w:pStyle w:val="Styledetableau2"/>
            </w:pPr>
            <w:proofErr w:type="spellStart"/>
            <w:r>
              <w:t>Oeuvre</w:t>
            </w:r>
            <w:proofErr w:type="spellEnd"/>
            <w:r>
              <w:t xml:space="preserve"> au programme en lien</w:t>
            </w:r>
          </w:p>
        </w:tc>
        <w:tc>
          <w:tcPr>
            <w:tcW w:w="210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33A60536" w14:textId="77777777" w:rsidR="00F77808" w:rsidRDefault="00000000">
            <w:pPr>
              <w:pStyle w:val="Styledetableau2"/>
            </w:pPr>
            <w:proofErr w:type="spellStart"/>
            <w:r>
              <w:t>Oeuvres</w:t>
            </w:r>
            <w:proofErr w:type="spellEnd"/>
            <w:r>
              <w:t xml:space="preserve"> personnelles qui font écho </w:t>
            </w:r>
            <w:proofErr w:type="gramStart"/>
            <w:r>
              <w:t>&gt;  cartel</w:t>
            </w:r>
            <w:proofErr w:type="gramEnd"/>
            <w:r>
              <w:t xml:space="preserve"> et images</w:t>
            </w:r>
          </w:p>
        </w:tc>
        <w:tc>
          <w:tcPr>
            <w:tcW w:w="191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0322C4DC" w14:textId="77777777" w:rsidR="00F77808" w:rsidRDefault="00000000">
            <w:pPr>
              <w:pStyle w:val="Styledetableau2"/>
            </w:pPr>
            <w:r>
              <w:t xml:space="preserve">Glossaire : </w:t>
            </w:r>
          </w:p>
          <w:p w14:paraId="67E6D009" w14:textId="77777777" w:rsidR="00F77808" w:rsidRDefault="00000000">
            <w:pPr>
              <w:pStyle w:val="Styledetableau2"/>
            </w:pPr>
            <w:proofErr w:type="gramStart"/>
            <w:r>
              <w:t>les</w:t>
            </w:r>
            <w:proofErr w:type="gramEnd"/>
            <w:r>
              <w:t xml:space="preserve"> mots en lien à maîtriser</w:t>
            </w:r>
          </w:p>
        </w:tc>
        <w:tc>
          <w:tcPr>
            <w:tcW w:w="201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1CC7D83E" w14:textId="77777777" w:rsidR="00F77808" w:rsidRDefault="00000000">
            <w:pPr>
              <w:pStyle w:val="Styledetableau2"/>
            </w:pPr>
            <w:r>
              <w:t xml:space="preserve">Exposition en lien </w:t>
            </w:r>
          </w:p>
        </w:tc>
        <w:tc>
          <w:tcPr>
            <w:tcW w:w="176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39BF8D61" w14:textId="77777777" w:rsidR="00F77808" w:rsidRDefault="00000000">
            <w:pPr>
              <w:pStyle w:val="Styledetableau2"/>
            </w:pPr>
            <w:r>
              <w:t xml:space="preserve">Citations courtes, auteur, période </w:t>
            </w:r>
          </w:p>
        </w:tc>
      </w:tr>
      <w:tr w:rsidR="0033235F" w:rsidRPr="0033235F" w14:paraId="4C11E02F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61"/>
        </w:trPr>
        <w:tc>
          <w:tcPr>
            <w:tcW w:w="192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3D38D517" w14:textId="48D7C635" w:rsidR="0033235F" w:rsidRDefault="0033235F">
            <w:pPr>
              <w:pStyle w:val="Styledetableau2"/>
            </w:pPr>
            <w:r>
              <w:t>Marie-Ange GUILLEMOT</w:t>
            </w:r>
            <w:r w:rsidR="009E583E">
              <w:t>, installation vidéo et papier, 1998</w:t>
            </w:r>
          </w:p>
        </w:tc>
        <w:tc>
          <w:tcPr>
            <w:tcW w:w="260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7546A48D" w14:textId="77777777" w:rsidR="0033235F" w:rsidRDefault="0033235F">
            <w:pPr>
              <w:pStyle w:val="Styledetableau2"/>
              <w:rPr>
                <w:b/>
                <w:bCs/>
              </w:rPr>
            </w:pPr>
            <w:r>
              <w:t>-</w:t>
            </w:r>
            <w:r>
              <w:rPr>
                <w:b/>
                <w:bCs/>
              </w:rPr>
              <w:t>Immatérialité</w:t>
            </w:r>
          </w:p>
          <w:p w14:paraId="4E472AF3" w14:textId="6B4E53FF" w:rsidR="0033235F" w:rsidRDefault="0033235F">
            <w:pPr>
              <w:pStyle w:val="Styledetableau2"/>
            </w:pPr>
            <w:r>
              <w:t>Œuvre participative = l’œuvre n’est pas tangible car elle se fait grâce aux spectateurs</w:t>
            </w:r>
          </w:p>
          <w:p w14:paraId="5812FF83" w14:textId="22A534EC" w:rsidR="009E583E" w:rsidRDefault="009E583E">
            <w:pPr>
              <w:pStyle w:val="Styledetableau2"/>
            </w:pPr>
            <w:r>
              <w:t>Transitivité = faire exister l’œuvre par l’action des spectateurs</w:t>
            </w:r>
          </w:p>
          <w:p w14:paraId="01181CA8" w14:textId="1D032B14" w:rsidR="00C13CBF" w:rsidRDefault="00C13CBF">
            <w:pPr>
              <w:pStyle w:val="Styledetableau2"/>
              <w:rPr>
                <w:b/>
                <w:bCs/>
              </w:rPr>
            </w:pPr>
            <w:r w:rsidRPr="00C13CBF">
              <w:rPr>
                <w:b/>
                <w:bCs/>
              </w:rPr>
              <w:t>-Temps</w:t>
            </w:r>
          </w:p>
          <w:p w14:paraId="094D2CE2" w14:textId="2C931437" w:rsidR="00C13CBF" w:rsidRDefault="00C13CBF">
            <w:pPr>
              <w:pStyle w:val="Styledetableau2"/>
            </w:pPr>
            <w:r>
              <w:t>S’</w:t>
            </w:r>
            <w:proofErr w:type="spellStart"/>
            <w:r>
              <w:t>aggrandit</w:t>
            </w:r>
            <w:proofErr w:type="spellEnd"/>
            <w:r>
              <w:t xml:space="preserve"> avec le temps et la participation des spectateurs</w:t>
            </w:r>
          </w:p>
          <w:p w14:paraId="10C9C3A4" w14:textId="045A7A37" w:rsidR="00C13CBF" w:rsidRPr="00C13CBF" w:rsidRDefault="00C13CBF">
            <w:pPr>
              <w:pStyle w:val="Styledetableau2"/>
              <w:rPr>
                <w:b/>
                <w:bCs/>
              </w:rPr>
            </w:pPr>
            <w:r w:rsidRPr="00C13CBF">
              <w:rPr>
                <w:b/>
                <w:bCs/>
              </w:rPr>
              <w:t>-Espace</w:t>
            </w:r>
          </w:p>
          <w:p w14:paraId="4AE66DD0" w14:textId="11FA9399" w:rsidR="00C13CBF" w:rsidRPr="00C13CBF" w:rsidRDefault="00C13CBF">
            <w:pPr>
              <w:pStyle w:val="Styledetableau2"/>
            </w:pPr>
            <w:r>
              <w:t>Du spectateur = c’est lui qui prend l’espace nécessaire à la création de son origami</w:t>
            </w:r>
          </w:p>
          <w:p w14:paraId="01753672" w14:textId="77777777" w:rsidR="0033235F" w:rsidRDefault="0033235F">
            <w:pPr>
              <w:pStyle w:val="Styledetableau2"/>
              <w:rPr>
                <w:b/>
                <w:bCs/>
              </w:rPr>
            </w:pPr>
            <w:r>
              <w:t>-</w:t>
            </w:r>
            <w:r>
              <w:rPr>
                <w:b/>
                <w:bCs/>
              </w:rPr>
              <w:t>Processus créatif</w:t>
            </w:r>
          </w:p>
          <w:p w14:paraId="4853B403" w14:textId="5F0C47B4" w:rsidR="0033235F" w:rsidRPr="0033235F" w:rsidRDefault="0033235F">
            <w:pPr>
              <w:pStyle w:val="Styledetableau2"/>
            </w:pPr>
            <w:r>
              <w:t>Protocole = les spectateurs s’assoient et créer des origamis qu’ils disposent ensuite sur l’espace blanc</w:t>
            </w:r>
          </w:p>
        </w:tc>
        <w:tc>
          <w:tcPr>
            <w:tcW w:w="223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4E2DBD11" w14:textId="7F4304A8" w:rsidR="0033235F" w:rsidRDefault="009E583E">
            <w:pPr>
              <w:pStyle w:val="Styledetableau2"/>
            </w:pPr>
            <w:r w:rsidRPr="009E583E">
              <w:rPr>
                <w:u w:val="single"/>
              </w:rPr>
              <w:t>Miguel Chevalier</w:t>
            </w:r>
            <w:r>
              <w:t> : œuvre participative et immatérialité</w:t>
            </w:r>
          </w:p>
        </w:tc>
        <w:tc>
          <w:tcPr>
            <w:tcW w:w="210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4BBB172E" w14:textId="77777777" w:rsidR="0033235F" w:rsidRDefault="0033235F">
            <w:pPr>
              <w:pStyle w:val="Styledetableau2"/>
            </w:pPr>
          </w:p>
        </w:tc>
        <w:tc>
          <w:tcPr>
            <w:tcW w:w="191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246813FA" w14:textId="77777777" w:rsidR="0033235F" w:rsidRDefault="0033235F">
            <w:pPr>
              <w:pStyle w:val="Styledetableau2"/>
            </w:pPr>
            <w:r>
              <w:t>-immatérialité</w:t>
            </w:r>
          </w:p>
          <w:p w14:paraId="1977D8C3" w14:textId="77777777" w:rsidR="0033235F" w:rsidRDefault="0033235F">
            <w:pPr>
              <w:pStyle w:val="Styledetableau2"/>
            </w:pPr>
            <w:r>
              <w:t>-protocole</w:t>
            </w:r>
          </w:p>
          <w:p w14:paraId="3E3B76BB" w14:textId="77777777" w:rsidR="009E583E" w:rsidRDefault="009E583E">
            <w:pPr>
              <w:pStyle w:val="Styledetableau2"/>
            </w:pPr>
            <w:r>
              <w:t>-</w:t>
            </w:r>
            <w:proofErr w:type="spellStart"/>
            <w:r>
              <w:t>transitiviyé</w:t>
            </w:r>
            <w:proofErr w:type="spellEnd"/>
          </w:p>
          <w:p w14:paraId="63753007" w14:textId="119EA0F4" w:rsidR="009E583E" w:rsidRDefault="009E583E">
            <w:pPr>
              <w:pStyle w:val="Styledetableau2"/>
            </w:pPr>
            <w:r>
              <w:t>-œuvre participative</w:t>
            </w:r>
          </w:p>
        </w:tc>
        <w:tc>
          <w:tcPr>
            <w:tcW w:w="201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21C06119" w14:textId="77777777" w:rsidR="0033235F" w:rsidRDefault="0033235F">
            <w:pPr>
              <w:pStyle w:val="Styledetableau2"/>
            </w:pPr>
          </w:p>
        </w:tc>
        <w:tc>
          <w:tcPr>
            <w:tcW w:w="176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6C59CCC7" w14:textId="2E40FA60" w:rsidR="0033235F" w:rsidRDefault="00C13CBF">
            <w:pPr>
              <w:pStyle w:val="Styledetableau2"/>
            </w:pPr>
            <w:r>
              <w:t>-</w:t>
            </w:r>
            <w:r w:rsidRPr="00C13CBF">
              <w:rPr>
                <w:b/>
                <w:bCs/>
              </w:rPr>
              <w:t>Œuvre participative :</w:t>
            </w:r>
            <w:r>
              <w:t xml:space="preserve"> </w:t>
            </w:r>
            <w:r w:rsidR="009E583E">
              <w:t>« La pratique artistique se concentre désormais sur la sphère des relations interhumaines. », Nicolas BOURRIAUD, 1998</w:t>
            </w:r>
          </w:p>
        </w:tc>
      </w:tr>
      <w:tr w:rsidR="003919A4" w:rsidRPr="003919A4" w14:paraId="334C1E4F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61"/>
        </w:trPr>
        <w:tc>
          <w:tcPr>
            <w:tcW w:w="192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267F2CC0" w14:textId="378D5D06" w:rsidR="003919A4" w:rsidRDefault="003919A4">
            <w:pPr>
              <w:pStyle w:val="Styledetableau2"/>
            </w:pPr>
            <w:r>
              <w:t>Tabula, Simon Hantaï, acrylique sur toile, 1980, 262x458cm</w:t>
            </w:r>
          </w:p>
        </w:tc>
        <w:tc>
          <w:tcPr>
            <w:tcW w:w="260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44DBC507" w14:textId="77777777" w:rsidR="003919A4" w:rsidRDefault="003919A4">
            <w:pPr>
              <w:pStyle w:val="Styledetableau2"/>
            </w:pPr>
            <w:r>
              <w:t>-</w:t>
            </w:r>
            <w:r w:rsidRPr="003919A4">
              <w:rPr>
                <w:b/>
                <w:bCs/>
              </w:rPr>
              <w:t>Matérialité</w:t>
            </w:r>
          </w:p>
          <w:p w14:paraId="18BD11B1" w14:textId="77777777" w:rsidR="003919A4" w:rsidRDefault="0033235F">
            <w:pPr>
              <w:pStyle w:val="Styledetableau2"/>
              <w:rPr>
                <w:b/>
                <w:bCs/>
              </w:rPr>
            </w:pPr>
            <w:r w:rsidRPr="0033235F">
              <w:rPr>
                <w:b/>
                <w:bCs/>
              </w:rPr>
              <w:t>Support</w:t>
            </w:r>
            <w:r>
              <w:t xml:space="preserve"> / Surfaces = explorer la dimension matérielle de la toile, ici avec l’action </w:t>
            </w:r>
            <w:r w:rsidRPr="0033235F">
              <w:rPr>
                <w:b/>
                <w:bCs/>
              </w:rPr>
              <w:t>de plier et déplier</w:t>
            </w:r>
          </w:p>
          <w:p w14:paraId="434DCD92" w14:textId="272CF4BB" w:rsidR="0033235F" w:rsidRDefault="0033235F">
            <w:pPr>
              <w:pStyle w:val="Styledetableau2"/>
              <w:rPr>
                <w:b/>
                <w:bCs/>
              </w:rPr>
            </w:pPr>
            <w:r>
              <w:rPr>
                <w:b/>
                <w:bCs/>
              </w:rPr>
              <w:t>-Processus créatif</w:t>
            </w:r>
          </w:p>
          <w:p w14:paraId="77E476DF" w14:textId="2F8904D1" w:rsidR="0033235F" w:rsidRDefault="0033235F">
            <w:pPr>
              <w:pStyle w:val="Styledetableau2"/>
            </w:pPr>
            <w:r>
              <w:t>Le processus créatif est mis en avant grâce aux pliages de l’artiste</w:t>
            </w:r>
          </w:p>
        </w:tc>
        <w:tc>
          <w:tcPr>
            <w:tcW w:w="223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12B140E6" w14:textId="77777777" w:rsidR="003919A4" w:rsidRDefault="003919A4">
            <w:pPr>
              <w:pStyle w:val="Styledetableau2"/>
            </w:pPr>
          </w:p>
        </w:tc>
        <w:tc>
          <w:tcPr>
            <w:tcW w:w="210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35138302" w14:textId="77777777" w:rsidR="003919A4" w:rsidRDefault="003919A4">
            <w:pPr>
              <w:pStyle w:val="Styledetableau2"/>
            </w:pPr>
          </w:p>
        </w:tc>
        <w:tc>
          <w:tcPr>
            <w:tcW w:w="191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72A3ED9C" w14:textId="77777777" w:rsidR="003919A4" w:rsidRDefault="0033235F">
            <w:pPr>
              <w:pStyle w:val="Styledetableau2"/>
            </w:pPr>
            <w:r>
              <w:t>-support et surfaces</w:t>
            </w:r>
          </w:p>
          <w:p w14:paraId="4C394481" w14:textId="77777777" w:rsidR="0033235F" w:rsidRDefault="0033235F">
            <w:pPr>
              <w:pStyle w:val="Styledetableau2"/>
            </w:pPr>
            <w:r>
              <w:t>-pliage et dépliage</w:t>
            </w:r>
          </w:p>
          <w:p w14:paraId="4895BA32" w14:textId="0503E488" w:rsidR="0033235F" w:rsidRDefault="0033235F">
            <w:pPr>
              <w:pStyle w:val="Styledetableau2"/>
            </w:pPr>
          </w:p>
        </w:tc>
        <w:tc>
          <w:tcPr>
            <w:tcW w:w="201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3314DB2B" w14:textId="77777777" w:rsidR="003919A4" w:rsidRDefault="003919A4">
            <w:pPr>
              <w:pStyle w:val="Styledetableau2"/>
            </w:pPr>
          </w:p>
        </w:tc>
        <w:tc>
          <w:tcPr>
            <w:tcW w:w="176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4228D3A4" w14:textId="1476ED6F" w:rsidR="003919A4" w:rsidRDefault="00C13CBF">
            <w:pPr>
              <w:pStyle w:val="Styledetableau2"/>
            </w:pPr>
            <w:r w:rsidRPr="00C13CBF">
              <w:rPr>
                <w:b/>
                <w:bCs/>
              </w:rPr>
              <w:t>-Matérialité :</w:t>
            </w:r>
            <w:r>
              <w:t xml:space="preserve"> </w:t>
            </w:r>
            <w:r w:rsidR="0033235F">
              <w:t>« </w:t>
            </w:r>
            <w:r w:rsidR="0033235F" w:rsidRPr="0033235F">
              <w:rPr>
                <w:i/>
                <w:iCs/>
              </w:rPr>
              <w:t xml:space="preserve">J’ai pris le </w:t>
            </w:r>
            <w:proofErr w:type="spellStart"/>
            <w:r w:rsidR="0033235F" w:rsidRPr="0033235F">
              <w:rPr>
                <w:i/>
                <w:iCs/>
              </w:rPr>
              <w:t>pris</w:t>
            </w:r>
            <w:proofErr w:type="spellEnd"/>
            <w:r w:rsidR="0033235F" w:rsidRPr="0033235F">
              <w:rPr>
                <w:i/>
                <w:iCs/>
              </w:rPr>
              <w:t>, le pli m’a pris</w:t>
            </w:r>
            <w:r w:rsidR="0033235F">
              <w:t> », HANTAÏ, fin XXe siècle</w:t>
            </w:r>
          </w:p>
        </w:tc>
      </w:tr>
      <w:tr w:rsidR="003002FF" w:rsidRPr="003002FF" w14:paraId="788ACA9A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61"/>
        </w:trPr>
        <w:tc>
          <w:tcPr>
            <w:tcW w:w="192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0B1A3729" w14:textId="61C4F2D1" w:rsidR="003919A4" w:rsidRDefault="003002FF">
            <w:pPr>
              <w:pStyle w:val="Styledetableau2"/>
            </w:pPr>
            <w:r>
              <w:lastRenderedPageBreak/>
              <w:t xml:space="preserve">Petite danseuse de quatorze ans, </w:t>
            </w:r>
            <w:r w:rsidR="003919A4">
              <w:t xml:space="preserve">Edgar </w:t>
            </w:r>
            <w:r>
              <w:t>Degas</w:t>
            </w:r>
            <w:r w:rsidR="003919A4">
              <w:t>, entre 1921 et 1931, 99x35,2x24,5cm, Musée d’Orsay</w:t>
            </w:r>
          </w:p>
        </w:tc>
        <w:tc>
          <w:tcPr>
            <w:tcW w:w="260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7E017B4B" w14:textId="783ED993" w:rsidR="003002FF" w:rsidRDefault="003919A4">
            <w:pPr>
              <w:pStyle w:val="Styledetableau2"/>
              <w:rPr>
                <w:b/>
                <w:bCs/>
              </w:rPr>
            </w:pPr>
            <w:r>
              <w:t>-</w:t>
            </w:r>
            <w:r>
              <w:rPr>
                <w:b/>
                <w:bCs/>
              </w:rPr>
              <w:t>Support/ Présentation</w:t>
            </w:r>
          </w:p>
          <w:p w14:paraId="031CAFA4" w14:textId="2EA2CADC" w:rsidR="003919A4" w:rsidRDefault="003919A4">
            <w:pPr>
              <w:pStyle w:val="Styledetableau2"/>
            </w:pPr>
            <w:r>
              <w:t>Socle</w:t>
            </w:r>
          </w:p>
          <w:p w14:paraId="2FB36D16" w14:textId="77777777" w:rsidR="003919A4" w:rsidRDefault="003919A4">
            <w:pPr>
              <w:pStyle w:val="Styledetableau2"/>
              <w:rPr>
                <w:b/>
                <w:bCs/>
              </w:rPr>
            </w:pPr>
            <w:r>
              <w:rPr>
                <w:b/>
                <w:bCs/>
              </w:rPr>
              <w:t>-Corps</w:t>
            </w:r>
          </w:p>
          <w:p w14:paraId="5DE5958A" w14:textId="77777777" w:rsidR="003919A4" w:rsidRDefault="003919A4">
            <w:pPr>
              <w:pStyle w:val="Styledetableau2"/>
            </w:pPr>
            <w:r>
              <w:t>Sculpture d’une jeune fille de 14 ans</w:t>
            </w:r>
          </w:p>
          <w:p w14:paraId="2A66369C" w14:textId="77777777" w:rsidR="003919A4" w:rsidRDefault="003919A4">
            <w:pPr>
              <w:pStyle w:val="Styledetableau2"/>
              <w:rPr>
                <w:b/>
                <w:bCs/>
              </w:rPr>
            </w:pPr>
            <w:r>
              <w:rPr>
                <w:b/>
                <w:bCs/>
              </w:rPr>
              <w:t>-Matérialité</w:t>
            </w:r>
          </w:p>
          <w:p w14:paraId="07C2CAAF" w14:textId="2AD9ED10" w:rsidR="003919A4" w:rsidRPr="003919A4" w:rsidRDefault="003919A4">
            <w:pPr>
              <w:pStyle w:val="Styledetableau2"/>
            </w:pPr>
            <w:r>
              <w:t xml:space="preserve">Entre l’homogénéité et l’hétérogénéité = </w:t>
            </w:r>
            <w:proofErr w:type="gramStart"/>
            <w:r>
              <w:t>plusieurs matériau assemblés</w:t>
            </w:r>
            <w:proofErr w:type="gramEnd"/>
            <w:r>
              <w:t xml:space="preserve"> ensemble (=bronze + tulle et satin pour le vêtement)</w:t>
            </w:r>
          </w:p>
        </w:tc>
        <w:tc>
          <w:tcPr>
            <w:tcW w:w="223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56E6442F" w14:textId="77777777" w:rsidR="003002FF" w:rsidRDefault="003002FF">
            <w:pPr>
              <w:pStyle w:val="Styledetableau2"/>
            </w:pPr>
          </w:p>
        </w:tc>
        <w:tc>
          <w:tcPr>
            <w:tcW w:w="210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5AD2AA25" w14:textId="77777777" w:rsidR="003002FF" w:rsidRDefault="003002FF">
            <w:pPr>
              <w:pStyle w:val="Styledetableau2"/>
            </w:pPr>
          </w:p>
        </w:tc>
        <w:tc>
          <w:tcPr>
            <w:tcW w:w="191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772D9A35" w14:textId="77777777" w:rsidR="003002FF" w:rsidRDefault="003919A4">
            <w:pPr>
              <w:pStyle w:val="Styledetableau2"/>
            </w:pPr>
            <w:r>
              <w:t>-homogénéité</w:t>
            </w:r>
          </w:p>
          <w:p w14:paraId="45A59FB5" w14:textId="77777777" w:rsidR="003919A4" w:rsidRDefault="003919A4">
            <w:pPr>
              <w:pStyle w:val="Styledetableau2"/>
            </w:pPr>
            <w:r>
              <w:t>-hétérogénéité</w:t>
            </w:r>
          </w:p>
          <w:p w14:paraId="2988BC7A" w14:textId="77777777" w:rsidR="003919A4" w:rsidRDefault="003919A4">
            <w:pPr>
              <w:pStyle w:val="Styledetableau2"/>
            </w:pPr>
            <w:r>
              <w:t>-matérialité</w:t>
            </w:r>
          </w:p>
          <w:p w14:paraId="5ED63CEF" w14:textId="5F1072EF" w:rsidR="003919A4" w:rsidRDefault="003919A4">
            <w:pPr>
              <w:pStyle w:val="Styledetableau2"/>
            </w:pPr>
            <w:r>
              <w:t>-diversité matériaux</w:t>
            </w:r>
          </w:p>
        </w:tc>
        <w:tc>
          <w:tcPr>
            <w:tcW w:w="201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5BEC8174" w14:textId="77777777" w:rsidR="003002FF" w:rsidRDefault="003002FF">
            <w:pPr>
              <w:pStyle w:val="Styledetableau2"/>
            </w:pPr>
          </w:p>
        </w:tc>
        <w:tc>
          <w:tcPr>
            <w:tcW w:w="176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1B2F16CF" w14:textId="77777777" w:rsidR="003002FF" w:rsidRDefault="003002FF">
            <w:pPr>
              <w:pStyle w:val="Styledetableau2"/>
            </w:pPr>
          </w:p>
        </w:tc>
      </w:tr>
      <w:tr w:rsidR="00F12C35" w14:paraId="67767D14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61"/>
        </w:trPr>
        <w:tc>
          <w:tcPr>
            <w:tcW w:w="192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552E1C64" w14:textId="547E6F41" w:rsidR="00F12C35" w:rsidRDefault="00F12C35">
            <w:pPr>
              <w:pStyle w:val="Styledetableau2"/>
            </w:pPr>
            <w:r>
              <w:t>La pensée, Rodin</w:t>
            </w:r>
          </w:p>
        </w:tc>
        <w:tc>
          <w:tcPr>
            <w:tcW w:w="260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0E6D2DA1" w14:textId="77777777" w:rsidR="00F12C35" w:rsidRDefault="00601071">
            <w:pPr>
              <w:pStyle w:val="Styledetableau2"/>
              <w:rPr>
                <w:b/>
                <w:bCs/>
              </w:rPr>
            </w:pPr>
            <w:r>
              <w:rPr>
                <w:b/>
                <w:bCs/>
              </w:rPr>
              <w:t>-Outil</w:t>
            </w:r>
          </w:p>
          <w:p w14:paraId="4CC09F56" w14:textId="77777777" w:rsidR="00601071" w:rsidRDefault="00601071">
            <w:pPr>
              <w:pStyle w:val="Styledetableau2"/>
            </w:pPr>
            <w:r>
              <w:t>Grâce au non-</w:t>
            </w:r>
            <w:proofErr w:type="spellStart"/>
            <w:r>
              <w:t>finito</w:t>
            </w:r>
            <w:proofErr w:type="spellEnd"/>
            <w:r>
              <w:t>, les gestes de l’artiste sont apparents : on y voit les traces de l’outil</w:t>
            </w:r>
          </w:p>
          <w:p w14:paraId="3AE460E8" w14:textId="77777777" w:rsidR="00601071" w:rsidRDefault="00601071">
            <w:pPr>
              <w:pStyle w:val="Styledetableau2"/>
              <w:rPr>
                <w:b/>
                <w:bCs/>
              </w:rPr>
            </w:pPr>
            <w:r>
              <w:rPr>
                <w:b/>
                <w:bCs/>
              </w:rPr>
              <w:t>-Corps</w:t>
            </w:r>
          </w:p>
          <w:p w14:paraId="7E358CF0" w14:textId="77777777" w:rsidR="00601071" w:rsidRDefault="00601071">
            <w:pPr>
              <w:pStyle w:val="Styledetableau2"/>
            </w:pPr>
            <w:r>
              <w:t>Représenté ici grâce à la tête qui est fini</w:t>
            </w:r>
          </w:p>
          <w:p w14:paraId="7DF77594" w14:textId="1DD97590" w:rsidR="00601071" w:rsidRDefault="00601071">
            <w:pPr>
              <w:pStyle w:val="Styledetableau2"/>
            </w:pPr>
            <w:r>
              <w:t xml:space="preserve">+ nouvelle posture du spectateur = valeur haptique/optique </w:t>
            </w:r>
          </w:p>
          <w:p w14:paraId="3DACA3BC" w14:textId="4A0DB661" w:rsidR="00601071" w:rsidRDefault="00601071">
            <w:pPr>
              <w:pStyle w:val="Styledetableau2"/>
              <w:rPr>
                <w:b/>
                <w:bCs/>
              </w:rPr>
            </w:pPr>
            <w:r>
              <w:rPr>
                <w:b/>
                <w:bCs/>
              </w:rPr>
              <w:t>-Matière</w:t>
            </w:r>
          </w:p>
          <w:p w14:paraId="650415CC" w14:textId="0376B670" w:rsidR="00601071" w:rsidRPr="00601071" w:rsidRDefault="00601071">
            <w:pPr>
              <w:pStyle w:val="Styledetableau2"/>
            </w:pPr>
            <w:r w:rsidRPr="00601071">
              <w:t>Mise en avant</w:t>
            </w:r>
            <w:r>
              <w:t xml:space="preserve"> des constituants plastiques et</w:t>
            </w:r>
            <w:r w:rsidRPr="00601071">
              <w:t xml:space="preserve"> du matériau (=marbre)</w:t>
            </w:r>
          </w:p>
        </w:tc>
        <w:tc>
          <w:tcPr>
            <w:tcW w:w="223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68C53269" w14:textId="77777777" w:rsidR="00F12C35" w:rsidRDefault="00F12C35">
            <w:pPr>
              <w:pStyle w:val="Styledetableau2"/>
            </w:pPr>
          </w:p>
        </w:tc>
        <w:tc>
          <w:tcPr>
            <w:tcW w:w="210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702BD749" w14:textId="77777777" w:rsidR="00F12C35" w:rsidRDefault="00F12C35">
            <w:pPr>
              <w:pStyle w:val="Styledetableau2"/>
            </w:pPr>
          </w:p>
        </w:tc>
        <w:tc>
          <w:tcPr>
            <w:tcW w:w="191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0EA0ABE9" w14:textId="77777777" w:rsidR="00F12C35" w:rsidRDefault="00601071">
            <w:pPr>
              <w:pStyle w:val="Styledetableau2"/>
            </w:pPr>
            <w:r>
              <w:t>-non-</w:t>
            </w:r>
            <w:proofErr w:type="spellStart"/>
            <w:r>
              <w:t>finito</w:t>
            </w:r>
            <w:proofErr w:type="spellEnd"/>
          </w:p>
          <w:p w14:paraId="5EAA6B04" w14:textId="77777777" w:rsidR="00601071" w:rsidRDefault="00601071">
            <w:pPr>
              <w:pStyle w:val="Styledetableau2"/>
            </w:pPr>
            <w:r>
              <w:t>-constituant plastique</w:t>
            </w:r>
          </w:p>
          <w:p w14:paraId="46111E16" w14:textId="77777777" w:rsidR="00601071" w:rsidRDefault="00601071">
            <w:pPr>
              <w:pStyle w:val="Styledetableau2"/>
            </w:pPr>
            <w:r>
              <w:t>-matérialité</w:t>
            </w:r>
          </w:p>
          <w:p w14:paraId="58639A15" w14:textId="77777777" w:rsidR="00601071" w:rsidRDefault="00601071">
            <w:pPr>
              <w:pStyle w:val="Styledetableau2"/>
            </w:pPr>
            <w:r>
              <w:t>-outil</w:t>
            </w:r>
          </w:p>
          <w:p w14:paraId="650BEF5E" w14:textId="77777777" w:rsidR="00601071" w:rsidRDefault="00601071">
            <w:pPr>
              <w:pStyle w:val="Styledetableau2"/>
            </w:pPr>
            <w:r>
              <w:t>-valeur optique</w:t>
            </w:r>
          </w:p>
          <w:p w14:paraId="5CEEEFFF" w14:textId="53440BDE" w:rsidR="00601071" w:rsidRDefault="00601071">
            <w:pPr>
              <w:pStyle w:val="Styledetableau2"/>
            </w:pPr>
            <w:r>
              <w:t>-valeur haptique</w:t>
            </w:r>
          </w:p>
        </w:tc>
        <w:tc>
          <w:tcPr>
            <w:tcW w:w="201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5579F9CE" w14:textId="77777777" w:rsidR="00F12C35" w:rsidRDefault="00F12C35">
            <w:pPr>
              <w:pStyle w:val="Styledetableau2"/>
            </w:pPr>
          </w:p>
        </w:tc>
        <w:tc>
          <w:tcPr>
            <w:tcW w:w="176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43712A74" w14:textId="77777777" w:rsidR="00F12C35" w:rsidRDefault="00F12C35">
            <w:pPr>
              <w:pStyle w:val="Styledetableau2"/>
            </w:pPr>
          </w:p>
        </w:tc>
      </w:tr>
      <w:tr w:rsidR="00F12C35" w:rsidRPr="00F12C35" w14:paraId="5B44FD54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61"/>
        </w:trPr>
        <w:tc>
          <w:tcPr>
            <w:tcW w:w="192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560C9A45" w14:textId="6F507A66" w:rsidR="00F12C35" w:rsidRDefault="00F12C35">
            <w:pPr>
              <w:pStyle w:val="Styledetableau2"/>
            </w:pPr>
            <w:r>
              <w:t>La vierge voilée</w:t>
            </w:r>
          </w:p>
        </w:tc>
        <w:tc>
          <w:tcPr>
            <w:tcW w:w="260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15035436" w14:textId="77777777" w:rsidR="00F12C35" w:rsidRDefault="00F12C35" w:rsidP="00F12C35">
            <w:pPr>
              <w:pStyle w:val="Styledetableau2"/>
            </w:pPr>
            <w:r w:rsidRPr="009E745E">
              <w:rPr>
                <w:b/>
                <w:bCs/>
                <w:u w:val="single"/>
              </w:rPr>
              <w:t>Corps :</w:t>
            </w:r>
            <w:r>
              <w:rPr>
                <w:b/>
                <w:bCs/>
                <w:u w:val="single"/>
              </w:rPr>
              <w:t xml:space="preserve"> </w:t>
            </w:r>
            <w:r>
              <w:t>représenté dans l’œuvre, buste en ronde-bosse</w:t>
            </w:r>
          </w:p>
          <w:p w14:paraId="3BC25D54" w14:textId="77777777" w:rsidR="00F12C35" w:rsidRDefault="00F12C35" w:rsidP="00F12C35">
            <w:pPr>
              <w:pStyle w:val="Styledetableau2"/>
              <w:rPr>
                <w:u w:val="single"/>
              </w:rPr>
            </w:pPr>
            <w:r w:rsidRPr="00070573">
              <w:rPr>
                <w:b/>
                <w:bCs/>
                <w:u w:val="single"/>
              </w:rPr>
              <w:t xml:space="preserve">Rapport au réel : </w:t>
            </w:r>
            <w:r w:rsidRPr="00070573">
              <w:t>représentation réaliste d’un</w:t>
            </w:r>
            <w:r>
              <w:rPr>
                <w:u w:val="single"/>
              </w:rPr>
              <w:t xml:space="preserve"> </w:t>
            </w:r>
            <w:r>
              <w:t xml:space="preserve">buste humain </w:t>
            </w:r>
            <w:r w:rsidRPr="00070573">
              <w:rPr>
                <w:u w:val="single"/>
              </w:rPr>
              <w:t xml:space="preserve"> </w:t>
            </w:r>
          </w:p>
          <w:p w14:paraId="2A8344D2" w14:textId="025717D7" w:rsidR="00F12C35" w:rsidRDefault="00F12C35" w:rsidP="00F12C35">
            <w:pPr>
              <w:pStyle w:val="Styledetableau2"/>
            </w:pPr>
            <w:r>
              <w:rPr>
                <w:b/>
                <w:bCs/>
                <w:u w:val="single"/>
              </w:rPr>
              <w:t xml:space="preserve">Forme : </w:t>
            </w:r>
            <w:r>
              <w:t>travail détaillé de l’artiste</w:t>
            </w:r>
            <w:r>
              <w:t xml:space="preserve"> + privilège de la forme</w:t>
            </w:r>
          </w:p>
          <w:p w14:paraId="3C87387C" w14:textId="0024BFDF" w:rsidR="00F12C35" w:rsidRDefault="00F12C35" w:rsidP="00F12C35">
            <w:pPr>
              <w:pStyle w:val="Styledetableau2"/>
            </w:pPr>
            <w:r>
              <w:rPr>
                <w:b/>
                <w:bCs/>
                <w:u w:val="single"/>
              </w:rPr>
              <w:t xml:space="preserve">Matérialité : </w:t>
            </w:r>
            <w:r>
              <w:t xml:space="preserve">mise en valeur du matériau utilisé, c’est-à-dire du </w:t>
            </w:r>
            <w:r>
              <w:t>marbre</w:t>
            </w:r>
            <w:r>
              <w:t xml:space="preserve"> donc </w:t>
            </w:r>
            <w:r>
              <w:lastRenderedPageBreak/>
              <w:t>le rendu des</w:t>
            </w:r>
            <w:r>
              <w:t xml:space="preserve"> </w:t>
            </w:r>
            <w:r>
              <w:rPr>
                <w:b/>
                <w:bCs/>
              </w:rPr>
              <w:t>matière</w:t>
            </w:r>
            <w:r>
              <w:rPr>
                <w:b/>
                <w:bCs/>
              </w:rPr>
              <w:t>s</w:t>
            </w:r>
            <w:r>
              <w:t xml:space="preserve"> est mis</w:t>
            </w:r>
            <w:r>
              <w:t xml:space="preserve"> </w:t>
            </w:r>
            <w:r>
              <w:t>en valeur</w:t>
            </w:r>
          </w:p>
        </w:tc>
        <w:tc>
          <w:tcPr>
            <w:tcW w:w="223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2A8ECAB5" w14:textId="77777777" w:rsidR="00F12C35" w:rsidRDefault="00F12C35">
            <w:pPr>
              <w:pStyle w:val="Styledetableau2"/>
            </w:pPr>
          </w:p>
        </w:tc>
        <w:tc>
          <w:tcPr>
            <w:tcW w:w="210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43035D8B" w14:textId="77777777" w:rsidR="00F12C35" w:rsidRDefault="00F12C35">
            <w:pPr>
              <w:pStyle w:val="Styledetableau2"/>
            </w:pPr>
          </w:p>
        </w:tc>
        <w:tc>
          <w:tcPr>
            <w:tcW w:w="191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528EBEE9" w14:textId="77777777" w:rsidR="00F12C35" w:rsidRDefault="00F12C35" w:rsidP="00F12C35">
            <w:pPr>
              <w:pStyle w:val="Styledetableau2"/>
            </w:pPr>
            <w:r w:rsidRPr="00070573">
              <w:t>-</w:t>
            </w:r>
            <w:r>
              <w:t xml:space="preserve"> Ronde-bosse</w:t>
            </w:r>
          </w:p>
          <w:p w14:paraId="708D357B" w14:textId="77777777" w:rsidR="00F12C35" w:rsidRDefault="00F12C35" w:rsidP="00F12C35">
            <w:pPr>
              <w:pStyle w:val="Styledetableau2"/>
            </w:pPr>
            <w:r>
              <w:t>- Matérialité</w:t>
            </w:r>
          </w:p>
          <w:p w14:paraId="58C043B4" w14:textId="77777777" w:rsidR="00F12C35" w:rsidRDefault="00F12C35" w:rsidP="00F12C35">
            <w:pPr>
              <w:pStyle w:val="Styledetableau2"/>
            </w:pPr>
            <w:r>
              <w:t>-forme</w:t>
            </w:r>
          </w:p>
          <w:p w14:paraId="73286486" w14:textId="02DC8801" w:rsidR="00F12C35" w:rsidRDefault="00F12C35" w:rsidP="00F12C35">
            <w:pPr>
              <w:pStyle w:val="Styledetableau2"/>
            </w:pPr>
            <w:r>
              <w:t>-figural</w:t>
            </w:r>
          </w:p>
        </w:tc>
        <w:tc>
          <w:tcPr>
            <w:tcW w:w="201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6FA5705F" w14:textId="77777777" w:rsidR="00F12C35" w:rsidRDefault="00F12C35">
            <w:pPr>
              <w:pStyle w:val="Styledetableau2"/>
            </w:pPr>
          </w:p>
        </w:tc>
        <w:tc>
          <w:tcPr>
            <w:tcW w:w="176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38D4EAEB" w14:textId="77777777" w:rsidR="00F12C35" w:rsidRDefault="00F12C35">
            <w:pPr>
              <w:pStyle w:val="Styledetableau2"/>
            </w:pPr>
          </w:p>
        </w:tc>
      </w:tr>
      <w:tr w:rsidR="00A209AB" w:rsidRPr="00A209AB" w14:paraId="5CCC6810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61"/>
        </w:trPr>
        <w:tc>
          <w:tcPr>
            <w:tcW w:w="192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3A67EFC0" w14:textId="1DDEFC2D" w:rsidR="00A209AB" w:rsidRDefault="00A209AB">
            <w:pPr>
              <w:pStyle w:val="Styledetableau2"/>
            </w:pPr>
            <w:r>
              <w:t>Les portraits photographiques, Christian Boltanski</w:t>
            </w:r>
          </w:p>
        </w:tc>
        <w:tc>
          <w:tcPr>
            <w:tcW w:w="260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12580B13" w14:textId="77777777" w:rsidR="00A209AB" w:rsidRDefault="00A209AB" w:rsidP="00A209AB">
            <w:pPr>
              <w:pStyle w:val="Styledetableau2"/>
              <w:rPr>
                <w:b/>
                <w:bCs/>
              </w:rPr>
            </w:pPr>
            <w:r>
              <w:t>-</w:t>
            </w:r>
            <w:r>
              <w:rPr>
                <w:b/>
                <w:bCs/>
              </w:rPr>
              <w:t>Rapport au Réel</w:t>
            </w:r>
          </w:p>
          <w:p w14:paraId="50085CF2" w14:textId="77777777" w:rsidR="00A209AB" w:rsidRDefault="00A209AB">
            <w:pPr>
              <w:pStyle w:val="Styledetableau2"/>
            </w:pPr>
            <w:r>
              <w:t>Fiction = produit de l’imagination</w:t>
            </w:r>
          </w:p>
          <w:p w14:paraId="3D07C77A" w14:textId="77777777" w:rsidR="00A209AB" w:rsidRDefault="00A209AB">
            <w:pPr>
              <w:pStyle w:val="Styledetableau2"/>
            </w:pPr>
            <w:r>
              <w:t>Autre réalité créée</w:t>
            </w:r>
          </w:p>
          <w:p w14:paraId="0D86D3AE" w14:textId="77777777" w:rsidR="00F12C35" w:rsidRDefault="00F12C35">
            <w:pPr>
              <w:pStyle w:val="Styledetableau2"/>
              <w:rPr>
                <w:b/>
                <w:bCs/>
              </w:rPr>
            </w:pPr>
            <w:r>
              <w:t>-</w:t>
            </w:r>
            <w:r>
              <w:rPr>
                <w:b/>
                <w:bCs/>
              </w:rPr>
              <w:t>Corps</w:t>
            </w:r>
          </w:p>
          <w:p w14:paraId="40657224" w14:textId="526ECB1A" w:rsidR="00F12C35" w:rsidRPr="00F12C35" w:rsidRDefault="00F12C35">
            <w:pPr>
              <w:pStyle w:val="Styledetableau2"/>
            </w:pPr>
            <w:r>
              <w:t>Corps du spectateur utilisé = sujet photographié</w:t>
            </w:r>
          </w:p>
        </w:tc>
        <w:tc>
          <w:tcPr>
            <w:tcW w:w="223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0ED89D4E" w14:textId="77777777" w:rsidR="00A209AB" w:rsidRDefault="00A209AB">
            <w:pPr>
              <w:pStyle w:val="Styledetableau2"/>
            </w:pPr>
          </w:p>
        </w:tc>
        <w:tc>
          <w:tcPr>
            <w:tcW w:w="210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27178517" w14:textId="77777777" w:rsidR="00A209AB" w:rsidRDefault="00A209AB">
            <w:pPr>
              <w:pStyle w:val="Styledetableau2"/>
            </w:pPr>
          </w:p>
        </w:tc>
        <w:tc>
          <w:tcPr>
            <w:tcW w:w="191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31699EA0" w14:textId="77777777" w:rsidR="00A209AB" w:rsidRDefault="00A209AB">
            <w:pPr>
              <w:pStyle w:val="Styledetableau2"/>
            </w:pPr>
            <w:r>
              <w:t>-fiction</w:t>
            </w:r>
          </w:p>
          <w:p w14:paraId="69C0E1F3" w14:textId="77777777" w:rsidR="00A209AB" w:rsidRDefault="00A209AB">
            <w:pPr>
              <w:pStyle w:val="Styledetableau2"/>
            </w:pPr>
            <w:r>
              <w:t>-collage</w:t>
            </w:r>
          </w:p>
          <w:p w14:paraId="6D0FBF91" w14:textId="77777777" w:rsidR="00A209AB" w:rsidRDefault="00A209AB">
            <w:pPr>
              <w:pStyle w:val="Styledetableau2"/>
            </w:pPr>
            <w:r>
              <w:t>-photographie</w:t>
            </w:r>
          </w:p>
          <w:p w14:paraId="4C598F55" w14:textId="103515DD" w:rsidR="00A209AB" w:rsidRDefault="00A209AB">
            <w:pPr>
              <w:pStyle w:val="Styledetableau2"/>
            </w:pPr>
            <w:r>
              <w:t>-</w:t>
            </w:r>
          </w:p>
        </w:tc>
        <w:tc>
          <w:tcPr>
            <w:tcW w:w="201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22DC90C3" w14:textId="77777777" w:rsidR="00A209AB" w:rsidRDefault="00A209AB">
            <w:pPr>
              <w:pStyle w:val="Styledetableau2"/>
            </w:pPr>
          </w:p>
        </w:tc>
        <w:tc>
          <w:tcPr>
            <w:tcW w:w="176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02AA5D5D" w14:textId="77777777" w:rsidR="00A209AB" w:rsidRDefault="00A209AB">
            <w:pPr>
              <w:pStyle w:val="Styledetableau2"/>
            </w:pPr>
          </w:p>
        </w:tc>
      </w:tr>
      <w:tr w:rsidR="00440B27" w:rsidRPr="009E583E" w14:paraId="4EAB2FA6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61"/>
        </w:trPr>
        <w:tc>
          <w:tcPr>
            <w:tcW w:w="192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760950D3" w14:textId="76882E78" w:rsidR="00440B27" w:rsidRDefault="00440B27">
            <w:pPr>
              <w:pStyle w:val="Styledetableau2"/>
            </w:pPr>
            <w:r>
              <w:t>Mirages et miracles</w:t>
            </w:r>
          </w:p>
        </w:tc>
        <w:tc>
          <w:tcPr>
            <w:tcW w:w="260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07D44034" w14:textId="77777777" w:rsidR="00440B27" w:rsidRDefault="00440B27">
            <w:pPr>
              <w:pStyle w:val="Styledetableau2"/>
              <w:rPr>
                <w:b/>
                <w:bCs/>
              </w:rPr>
            </w:pPr>
            <w:r>
              <w:t>-</w:t>
            </w:r>
            <w:r>
              <w:rPr>
                <w:b/>
                <w:bCs/>
              </w:rPr>
              <w:t>Rapport au Réel</w:t>
            </w:r>
          </w:p>
          <w:p w14:paraId="5012CB38" w14:textId="23468CC0" w:rsidR="00A209AB" w:rsidRPr="00A209AB" w:rsidRDefault="00A209AB">
            <w:pPr>
              <w:pStyle w:val="Styledetableau2"/>
            </w:pPr>
            <w:r>
              <w:t xml:space="preserve">Réalité augmentée = superposition d’un contenu </w:t>
            </w:r>
            <w:proofErr w:type="spellStart"/>
            <w:r>
              <w:t>suplémentaire</w:t>
            </w:r>
            <w:proofErr w:type="spellEnd"/>
            <w:r>
              <w:t xml:space="preserve"> au monde qui nous entoure</w:t>
            </w:r>
          </w:p>
          <w:p w14:paraId="0AA8B335" w14:textId="77777777" w:rsidR="00440B27" w:rsidRDefault="00440B27">
            <w:pPr>
              <w:pStyle w:val="Styledetableau2"/>
              <w:rPr>
                <w:b/>
                <w:bCs/>
              </w:rPr>
            </w:pPr>
            <w:r>
              <w:rPr>
                <w:b/>
                <w:bCs/>
              </w:rPr>
              <w:t xml:space="preserve">- </w:t>
            </w:r>
            <w:r w:rsidR="00A209AB">
              <w:rPr>
                <w:b/>
                <w:bCs/>
              </w:rPr>
              <w:t>Arts sciences et technologies</w:t>
            </w:r>
          </w:p>
          <w:p w14:paraId="6034FD34" w14:textId="0B06F6D6" w:rsidR="00A209AB" w:rsidRPr="00A209AB" w:rsidRDefault="00A209AB">
            <w:pPr>
              <w:pStyle w:val="Styledetableau2"/>
            </w:pPr>
            <w:r>
              <w:t>Contenu digital</w:t>
            </w:r>
          </w:p>
          <w:p w14:paraId="1F2EE5B3" w14:textId="77777777" w:rsidR="00A209AB" w:rsidRDefault="00A209AB">
            <w:pPr>
              <w:pStyle w:val="Styledetableau2"/>
              <w:rPr>
                <w:b/>
                <w:bCs/>
              </w:rPr>
            </w:pPr>
            <w:r>
              <w:rPr>
                <w:b/>
                <w:bCs/>
              </w:rPr>
              <w:t>- Espace</w:t>
            </w:r>
          </w:p>
          <w:p w14:paraId="1BF21EB9" w14:textId="11477F2A" w:rsidR="00A209AB" w:rsidRPr="00A209AB" w:rsidRDefault="00A209AB">
            <w:pPr>
              <w:pStyle w:val="Styledetableau2"/>
            </w:pPr>
            <w:r w:rsidRPr="00A209AB">
              <w:t>Dans l’œuvre = ajout de contenu virtuellement</w:t>
            </w:r>
          </w:p>
          <w:p w14:paraId="789DAC86" w14:textId="77777777" w:rsidR="00A209AB" w:rsidRDefault="00A209AB">
            <w:pPr>
              <w:pStyle w:val="Styledetableau2"/>
              <w:rPr>
                <w:b/>
                <w:bCs/>
              </w:rPr>
            </w:pPr>
            <w:r>
              <w:rPr>
                <w:b/>
                <w:bCs/>
              </w:rPr>
              <w:t>- Matière</w:t>
            </w:r>
          </w:p>
          <w:p w14:paraId="5FF64075" w14:textId="04AA2C7B" w:rsidR="00A209AB" w:rsidRPr="00A209AB" w:rsidRDefault="00A209AB">
            <w:pPr>
              <w:pStyle w:val="Styledetableau2"/>
            </w:pPr>
            <w:r>
              <w:t xml:space="preserve">Immatérialité </w:t>
            </w:r>
          </w:p>
          <w:p w14:paraId="3562B211" w14:textId="77777777" w:rsidR="00A209AB" w:rsidRDefault="00A209AB">
            <w:pPr>
              <w:pStyle w:val="Styledetableau2"/>
              <w:rPr>
                <w:b/>
                <w:bCs/>
              </w:rPr>
            </w:pPr>
            <w:r>
              <w:rPr>
                <w:b/>
                <w:bCs/>
              </w:rPr>
              <w:t>- Support</w:t>
            </w:r>
          </w:p>
          <w:p w14:paraId="5E6E9FDE" w14:textId="0FE52F2C" w:rsidR="00A209AB" w:rsidRPr="00A209AB" w:rsidRDefault="00A209AB">
            <w:pPr>
              <w:pStyle w:val="Styledetableau2"/>
            </w:pPr>
            <w:r>
              <w:t xml:space="preserve">Support numérique </w:t>
            </w:r>
          </w:p>
        </w:tc>
        <w:tc>
          <w:tcPr>
            <w:tcW w:w="223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54F7F32B" w14:textId="77777777" w:rsidR="00440B27" w:rsidRDefault="00440B27">
            <w:pPr>
              <w:pStyle w:val="Styledetableau2"/>
            </w:pPr>
          </w:p>
        </w:tc>
        <w:tc>
          <w:tcPr>
            <w:tcW w:w="210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4738AB90" w14:textId="79E9B5F2" w:rsidR="00440B27" w:rsidRDefault="009E583E">
            <w:pPr>
              <w:pStyle w:val="Styledetableau2"/>
            </w:pPr>
            <w:r w:rsidRPr="009E583E">
              <w:rPr>
                <w:u w:val="single"/>
              </w:rPr>
              <w:t>Les pissenlits,</w:t>
            </w:r>
            <w:r>
              <w:t xml:space="preserve"> Edmond COUCHOT et Emmanuelle BRET, 1990</w:t>
            </w:r>
          </w:p>
        </w:tc>
        <w:tc>
          <w:tcPr>
            <w:tcW w:w="191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1DCD7456" w14:textId="77777777" w:rsidR="00440B27" w:rsidRDefault="00A209AB">
            <w:pPr>
              <w:pStyle w:val="Styledetableau2"/>
            </w:pPr>
            <w:r>
              <w:t>-réalité augmentée</w:t>
            </w:r>
          </w:p>
          <w:p w14:paraId="05C9EB6D" w14:textId="77777777" w:rsidR="00A209AB" w:rsidRDefault="00A209AB">
            <w:pPr>
              <w:pStyle w:val="Styledetableau2"/>
            </w:pPr>
            <w:r>
              <w:t>-contenu digital</w:t>
            </w:r>
          </w:p>
          <w:p w14:paraId="641A7F37" w14:textId="3CE6F5E5" w:rsidR="00A209AB" w:rsidRDefault="00A209AB">
            <w:pPr>
              <w:pStyle w:val="Styledetableau2"/>
            </w:pPr>
            <w:r>
              <w:t>-immatérialité</w:t>
            </w:r>
          </w:p>
        </w:tc>
        <w:tc>
          <w:tcPr>
            <w:tcW w:w="201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678F3AE4" w14:textId="77777777" w:rsidR="00440B27" w:rsidRDefault="00440B27">
            <w:pPr>
              <w:pStyle w:val="Styledetableau2"/>
            </w:pPr>
          </w:p>
        </w:tc>
        <w:tc>
          <w:tcPr>
            <w:tcW w:w="176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7CD33BD4" w14:textId="39DD6401" w:rsidR="00440B27" w:rsidRDefault="009E583E">
            <w:pPr>
              <w:pStyle w:val="Styledetableau2"/>
            </w:pPr>
            <w:r>
              <w:t xml:space="preserve">« Dans l’art interactif </w:t>
            </w:r>
            <w:proofErr w:type="spellStart"/>
            <w:r>
              <w:t>éléctronique</w:t>
            </w:r>
            <w:proofErr w:type="spellEnd"/>
            <w:r>
              <w:t xml:space="preserve">, ce qui est offert au spectateur, c’est un dispositif sur lequel il pourra agir, et qui, inversement, agira sur lui. », </w:t>
            </w:r>
            <w:proofErr w:type="spellStart"/>
            <w:proofErr w:type="gramStart"/>
            <w:r>
              <w:t>Fréminot</w:t>
            </w:r>
            <w:proofErr w:type="spellEnd"/>
            <w:r>
              <w:t> ,</w:t>
            </w:r>
            <w:proofErr w:type="gramEnd"/>
            <w:r>
              <w:t xml:space="preserve"> 1998</w:t>
            </w:r>
          </w:p>
        </w:tc>
      </w:tr>
      <w:tr w:rsidR="00B9636C" w14:paraId="18902F32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61"/>
        </w:trPr>
        <w:tc>
          <w:tcPr>
            <w:tcW w:w="192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7B425C6A" w14:textId="76F3886E" w:rsidR="00B9636C" w:rsidRDefault="00BA1354">
            <w:pPr>
              <w:pStyle w:val="Styledetableau2"/>
            </w:pPr>
            <w:r>
              <w:t>Paysages à Cagnes</w:t>
            </w:r>
          </w:p>
        </w:tc>
        <w:tc>
          <w:tcPr>
            <w:tcW w:w="260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07DB0877" w14:textId="77777777" w:rsidR="00B9636C" w:rsidRDefault="00BA1354">
            <w:pPr>
              <w:pStyle w:val="Styledetableau2"/>
              <w:rPr>
                <w:b/>
                <w:bCs/>
              </w:rPr>
            </w:pPr>
            <w:r>
              <w:t>-</w:t>
            </w:r>
            <w:r w:rsidRPr="00BA1354">
              <w:rPr>
                <w:b/>
                <w:bCs/>
              </w:rPr>
              <w:t>Rapport au réel</w:t>
            </w:r>
          </w:p>
          <w:p w14:paraId="68740F98" w14:textId="0021C882" w:rsidR="00BA1354" w:rsidRDefault="00BA1354">
            <w:pPr>
              <w:pStyle w:val="Styledetableau2"/>
            </w:pPr>
            <w:r>
              <w:t>Eloignement évident et cherché du réalisme + Vision réaliste d’un paysage</w:t>
            </w:r>
          </w:p>
          <w:p w14:paraId="24E5BD4F" w14:textId="6DA9C9C9" w:rsidR="00440B27" w:rsidRDefault="00440B27">
            <w:pPr>
              <w:pStyle w:val="Styledetableau2"/>
              <w:rPr>
                <w:b/>
                <w:bCs/>
              </w:rPr>
            </w:pPr>
            <w:r>
              <w:t>-</w:t>
            </w:r>
            <w:r>
              <w:rPr>
                <w:b/>
                <w:bCs/>
              </w:rPr>
              <w:t xml:space="preserve">Espace </w:t>
            </w:r>
          </w:p>
          <w:p w14:paraId="4758DB22" w14:textId="0C73BCBA" w:rsidR="00440B27" w:rsidRPr="00440B27" w:rsidRDefault="00440B27">
            <w:pPr>
              <w:pStyle w:val="Styledetableau2"/>
            </w:pPr>
            <w:r>
              <w:t>Pas de perspective représentée</w:t>
            </w:r>
          </w:p>
          <w:p w14:paraId="1F6AEAE3" w14:textId="33E7A152" w:rsidR="00440B27" w:rsidRDefault="00440B27">
            <w:pPr>
              <w:pStyle w:val="Styledetableau2"/>
            </w:pPr>
            <w:r>
              <w:t>-</w:t>
            </w:r>
            <w:r>
              <w:rPr>
                <w:b/>
                <w:bCs/>
              </w:rPr>
              <w:t>Nature à l’œuvre</w:t>
            </w:r>
          </w:p>
          <w:p w14:paraId="57D54F58" w14:textId="4CD6CE20" w:rsidR="00440B27" w:rsidRPr="00440B27" w:rsidRDefault="00440B27">
            <w:pPr>
              <w:pStyle w:val="Styledetableau2"/>
            </w:pPr>
            <w:r>
              <w:t>Représentation d’un paysage = nature sujet</w:t>
            </w:r>
          </w:p>
          <w:p w14:paraId="674EA2F6" w14:textId="2AE5BEBA" w:rsidR="00BA1354" w:rsidRDefault="00BA1354">
            <w:pPr>
              <w:pStyle w:val="Styledetableau2"/>
              <w:rPr>
                <w:b/>
                <w:bCs/>
              </w:rPr>
            </w:pPr>
            <w:r>
              <w:t>-</w:t>
            </w:r>
            <w:r w:rsidRPr="00BA1354">
              <w:rPr>
                <w:b/>
                <w:bCs/>
              </w:rPr>
              <w:t>Forme</w:t>
            </w:r>
            <w:r>
              <w:rPr>
                <w:b/>
                <w:bCs/>
              </w:rPr>
              <w:t>s</w:t>
            </w:r>
          </w:p>
          <w:p w14:paraId="3BE04439" w14:textId="7E4CF888" w:rsidR="00BA1354" w:rsidRPr="00BA1354" w:rsidRDefault="00BA1354">
            <w:pPr>
              <w:pStyle w:val="Styledetableau2"/>
            </w:pPr>
            <w:r>
              <w:lastRenderedPageBreak/>
              <w:t>Pas de perspective, formes ondulées</w:t>
            </w:r>
          </w:p>
        </w:tc>
        <w:tc>
          <w:tcPr>
            <w:tcW w:w="223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25A5FFF9" w14:textId="77777777" w:rsidR="00B9636C" w:rsidRDefault="00B9636C">
            <w:pPr>
              <w:pStyle w:val="Styledetableau2"/>
            </w:pPr>
          </w:p>
        </w:tc>
        <w:tc>
          <w:tcPr>
            <w:tcW w:w="210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6C59AEF3" w14:textId="77777777" w:rsidR="00B9636C" w:rsidRDefault="00B9636C">
            <w:pPr>
              <w:pStyle w:val="Styledetableau2"/>
            </w:pPr>
          </w:p>
        </w:tc>
        <w:tc>
          <w:tcPr>
            <w:tcW w:w="191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6B808718" w14:textId="77777777" w:rsidR="00B9636C" w:rsidRDefault="00BA1354">
            <w:pPr>
              <w:pStyle w:val="Styledetableau2"/>
            </w:pPr>
            <w:r>
              <w:t>-expressionisme</w:t>
            </w:r>
          </w:p>
          <w:p w14:paraId="0D879C5B" w14:textId="77777777" w:rsidR="00BA1354" w:rsidRDefault="00BA1354">
            <w:pPr>
              <w:pStyle w:val="Styledetableau2"/>
            </w:pPr>
            <w:r>
              <w:t xml:space="preserve">-perspective </w:t>
            </w:r>
            <w:proofErr w:type="spellStart"/>
            <w:r>
              <w:t>inexistente</w:t>
            </w:r>
            <w:proofErr w:type="spellEnd"/>
          </w:p>
          <w:p w14:paraId="479982A8" w14:textId="117F4F43" w:rsidR="00BA1354" w:rsidRDefault="00BA1354">
            <w:pPr>
              <w:pStyle w:val="Styledetableau2"/>
            </w:pPr>
            <w:r>
              <w:t>-formes ondulées</w:t>
            </w:r>
          </w:p>
        </w:tc>
        <w:tc>
          <w:tcPr>
            <w:tcW w:w="201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673653E6" w14:textId="77777777" w:rsidR="00B9636C" w:rsidRDefault="00B9636C">
            <w:pPr>
              <w:pStyle w:val="Styledetableau2"/>
            </w:pPr>
          </w:p>
        </w:tc>
        <w:tc>
          <w:tcPr>
            <w:tcW w:w="176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2A3D9BD6" w14:textId="77777777" w:rsidR="00B9636C" w:rsidRDefault="00B9636C">
            <w:pPr>
              <w:pStyle w:val="Styledetableau2"/>
            </w:pPr>
          </w:p>
        </w:tc>
      </w:tr>
      <w:tr w:rsidR="00BA1354" w14:paraId="32726F42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61"/>
        </w:trPr>
        <w:tc>
          <w:tcPr>
            <w:tcW w:w="192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0BA9B75D" w14:textId="74B53AA0" w:rsidR="00BA1354" w:rsidRDefault="00BA1354">
            <w:pPr>
              <w:pStyle w:val="Styledetableau2"/>
            </w:pPr>
            <w:r>
              <w:t>Bateaux dans le port</w:t>
            </w:r>
          </w:p>
        </w:tc>
        <w:tc>
          <w:tcPr>
            <w:tcW w:w="260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0BBD0984" w14:textId="77777777" w:rsidR="00BA1354" w:rsidRDefault="00BA1354">
            <w:pPr>
              <w:pStyle w:val="Styledetableau2"/>
              <w:rPr>
                <w:b/>
                <w:bCs/>
              </w:rPr>
            </w:pPr>
            <w:r>
              <w:t>-</w:t>
            </w:r>
            <w:r>
              <w:rPr>
                <w:b/>
                <w:bCs/>
              </w:rPr>
              <w:t>Rapport au réel</w:t>
            </w:r>
          </w:p>
          <w:p w14:paraId="3FF06E72" w14:textId="77777777" w:rsidR="00BA1354" w:rsidRDefault="00BA1354">
            <w:pPr>
              <w:pStyle w:val="Styledetableau2"/>
            </w:pPr>
            <w:r>
              <w:t>Représentation d’un paysage réel</w:t>
            </w:r>
          </w:p>
          <w:p w14:paraId="0383F059" w14:textId="77777777" w:rsidR="00440B27" w:rsidRDefault="00440B27" w:rsidP="00440B27">
            <w:pPr>
              <w:pStyle w:val="Styledetableau2"/>
            </w:pPr>
            <w:r>
              <w:t>-</w:t>
            </w:r>
            <w:r>
              <w:rPr>
                <w:b/>
                <w:bCs/>
              </w:rPr>
              <w:t>Nature à l’œuvre</w:t>
            </w:r>
          </w:p>
          <w:p w14:paraId="4663F392" w14:textId="2E10CAB5" w:rsidR="00440B27" w:rsidRDefault="00440B27">
            <w:pPr>
              <w:pStyle w:val="Styledetableau2"/>
            </w:pPr>
            <w:r>
              <w:t>Représentation d’un p</w:t>
            </w:r>
            <w:r>
              <w:t>ort = nature sujet</w:t>
            </w:r>
          </w:p>
          <w:p w14:paraId="6D0A1E5D" w14:textId="77777777" w:rsidR="00BA1354" w:rsidRDefault="00BA1354">
            <w:pPr>
              <w:pStyle w:val="Styledetableau2"/>
            </w:pPr>
            <w:r>
              <w:t>-</w:t>
            </w:r>
            <w:r>
              <w:rPr>
                <w:b/>
                <w:bCs/>
              </w:rPr>
              <w:t>Couleurs</w:t>
            </w:r>
          </w:p>
          <w:p w14:paraId="08EC2F0C" w14:textId="588CACCC" w:rsidR="00BA1354" w:rsidRPr="00BA1354" w:rsidRDefault="00BA1354">
            <w:pPr>
              <w:pStyle w:val="Styledetableau2"/>
            </w:pPr>
            <w:r>
              <w:t>C</w:t>
            </w:r>
            <w:r w:rsidR="00440B27">
              <w:t>ontraste très fort, couleurs</w:t>
            </w:r>
            <w:r>
              <w:t xml:space="preserve"> </w:t>
            </w:r>
            <w:r w:rsidR="00440B27">
              <w:t xml:space="preserve">vives, </w:t>
            </w:r>
            <w:r>
              <w:t>simplifiées et personnelles = l’artiste apporte son regard au monde</w:t>
            </w:r>
          </w:p>
        </w:tc>
        <w:tc>
          <w:tcPr>
            <w:tcW w:w="223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67D5A50A" w14:textId="77777777" w:rsidR="00BA1354" w:rsidRDefault="00BA1354">
            <w:pPr>
              <w:pStyle w:val="Styledetableau2"/>
            </w:pPr>
          </w:p>
        </w:tc>
        <w:tc>
          <w:tcPr>
            <w:tcW w:w="210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0A296DFE" w14:textId="77777777" w:rsidR="00BA1354" w:rsidRDefault="00BA1354">
            <w:pPr>
              <w:pStyle w:val="Styledetableau2"/>
            </w:pPr>
          </w:p>
        </w:tc>
        <w:tc>
          <w:tcPr>
            <w:tcW w:w="191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3CD11ED1" w14:textId="77777777" w:rsidR="00BA1354" w:rsidRDefault="00BA1354">
            <w:pPr>
              <w:pStyle w:val="Styledetableau2"/>
            </w:pPr>
            <w:r>
              <w:t>-fauvisme</w:t>
            </w:r>
          </w:p>
          <w:p w14:paraId="726D5853" w14:textId="21B34697" w:rsidR="00BA1354" w:rsidRDefault="00BA1354">
            <w:pPr>
              <w:pStyle w:val="Styledetableau2"/>
            </w:pPr>
            <w:r>
              <w:t>-couleurs saturées</w:t>
            </w:r>
          </w:p>
        </w:tc>
        <w:tc>
          <w:tcPr>
            <w:tcW w:w="201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67E26B0D" w14:textId="77777777" w:rsidR="00BA1354" w:rsidRDefault="00BA1354">
            <w:pPr>
              <w:pStyle w:val="Styledetableau2"/>
            </w:pPr>
          </w:p>
        </w:tc>
        <w:tc>
          <w:tcPr>
            <w:tcW w:w="176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7431B826" w14:textId="77777777" w:rsidR="00BA1354" w:rsidRDefault="00BA1354">
            <w:pPr>
              <w:pStyle w:val="Styledetableau2"/>
            </w:pPr>
          </w:p>
        </w:tc>
      </w:tr>
      <w:tr w:rsidR="00F77808" w:rsidRPr="00B9636C" w14:paraId="1BE28CC6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472"/>
        </w:trPr>
        <w:tc>
          <w:tcPr>
            <w:tcW w:w="192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5F5F5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771740C2" w14:textId="77777777" w:rsidR="00F77808" w:rsidRDefault="00000000">
            <w:pPr>
              <w:pStyle w:val="Styledetableau2"/>
            </w:pPr>
            <w:r>
              <w:rPr>
                <w:lang w:val="pt-PT"/>
              </w:rPr>
              <w:lastRenderedPageBreak/>
              <w:t>Henrique Oliveira</w:t>
            </w:r>
          </w:p>
          <w:p w14:paraId="521C48DD" w14:textId="77777777" w:rsidR="00F77808" w:rsidRDefault="00000000">
            <w:pPr>
              <w:pStyle w:val="Styledetableau2"/>
            </w:pPr>
            <w:r>
              <w:t>2014 </w:t>
            </w:r>
          </w:p>
          <w:p w14:paraId="22241FD4" w14:textId="77777777" w:rsidR="00F77808" w:rsidRDefault="00000000">
            <w:pPr>
              <w:pStyle w:val="Styledetableau2"/>
            </w:pPr>
            <w:r>
              <w:rPr>
                <w:lang w:val="pt-PT"/>
              </w:rPr>
              <w:t>Transarquitet</w:t>
            </w:r>
            <w:proofErr w:type="spellStart"/>
            <w:r>
              <w:t>ônica</w:t>
            </w:r>
            <w:proofErr w:type="spellEnd"/>
          </w:p>
          <w:p w14:paraId="5EE5BDD0" w14:textId="77777777" w:rsidR="00F77808" w:rsidRDefault="00000000">
            <w:pPr>
              <w:pStyle w:val="Styledetableau2"/>
            </w:pPr>
            <w:r>
              <w:t>Musée d</w:t>
            </w:r>
            <w:r>
              <w:rPr>
                <w:rtl/>
              </w:rPr>
              <w:t>’</w:t>
            </w:r>
            <w:r>
              <w:t>art contemporain, S</w:t>
            </w:r>
            <w:r>
              <w:rPr>
                <w:lang w:val="pt-PT"/>
              </w:rPr>
              <w:t>ão Paulo - Br</w:t>
            </w:r>
            <w:proofErr w:type="spellStart"/>
            <w:r>
              <w:t>ésil</w:t>
            </w:r>
            <w:proofErr w:type="spellEnd"/>
            <w:r>
              <w:t>,</w:t>
            </w:r>
          </w:p>
          <w:p w14:paraId="2EAFBE70" w14:textId="77777777" w:rsidR="00F77808" w:rsidRDefault="00000000">
            <w:pPr>
              <w:pStyle w:val="Styledetableau2"/>
            </w:pPr>
            <w:proofErr w:type="gramStart"/>
            <w:r>
              <w:t>bois</w:t>
            </w:r>
            <w:proofErr w:type="gramEnd"/>
            <w:r>
              <w:t xml:space="preserve">, briques, </w:t>
            </w:r>
            <w:proofErr w:type="spellStart"/>
            <w:r>
              <w:t>taipa</w:t>
            </w:r>
            <w:proofErr w:type="spellEnd"/>
            <w:r>
              <w:t>, PVC, contreplaqué, branches d</w:t>
            </w:r>
            <w:r>
              <w:rPr>
                <w:rtl/>
              </w:rPr>
              <w:t>’</w:t>
            </w:r>
            <w:r>
              <w:t xml:space="preserve">arbres et autres matériaux | 5 x 18 x 73 m | </w:t>
            </w:r>
          </w:p>
          <w:p w14:paraId="27299B6A" w14:textId="77777777" w:rsidR="00F77808" w:rsidRDefault="00F77808">
            <w:pPr>
              <w:pStyle w:val="Styledetableau2"/>
            </w:pPr>
          </w:p>
          <w:p w14:paraId="023C0B5A" w14:textId="77777777" w:rsidR="00F77808" w:rsidRDefault="00000000">
            <w:pPr>
              <w:pStyle w:val="Styledetableau2"/>
            </w:pPr>
            <w:r>
              <w:rPr>
                <w:noProof/>
              </w:rPr>
              <w:drawing>
                <wp:inline distT="0" distB="0" distL="0" distR="0" wp14:anchorId="1955ACA4" wp14:editId="06CCBF16">
                  <wp:extent cx="1113825" cy="622328"/>
                  <wp:effectExtent l="0" t="0" r="0" b="0"/>
                  <wp:docPr id="1073741825" name="officeArt object" descr="image-collée.tiff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25" name="image-collée.tiff" descr="image-collée.tiff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13825" cy="622328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  <w:p w14:paraId="548C2701" w14:textId="77777777" w:rsidR="00F77808" w:rsidRDefault="00F77808">
            <w:pPr>
              <w:pStyle w:val="Styledetableau2"/>
            </w:pPr>
          </w:p>
          <w:p w14:paraId="1FC12AC2" w14:textId="77777777" w:rsidR="00F77808" w:rsidRDefault="00000000">
            <w:pPr>
              <w:pStyle w:val="Styledetableau2"/>
            </w:pPr>
            <w:r>
              <w:rPr>
                <w:noProof/>
              </w:rPr>
              <w:drawing>
                <wp:inline distT="0" distB="0" distL="0" distR="0" wp14:anchorId="77CB689C" wp14:editId="51791CA9">
                  <wp:extent cx="1113825" cy="1557587"/>
                  <wp:effectExtent l="0" t="0" r="0" b="0"/>
                  <wp:docPr id="1073741826" name="officeArt object" descr="image-collée.tiff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26" name="image-collée.tiff" descr="image-collée.tiff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13825" cy="1557587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  <w:p w14:paraId="50921357" w14:textId="77777777" w:rsidR="00F77808" w:rsidRDefault="00000000">
            <w:pPr>
              <w:pStyle w:val="Styledetableau2"/>
            </w:pPr>
            <w:r>
              <w:rPr>
                <w:noProof/>
              </w:rPr>
              <w:drawing>
                <wp:inline distT="0" distB="0" distL="0" distR="0" wp14:anchorId="2E4D6021" wp14:editId="696D9892">
                  <wp:extent cx="1113825" cy="742088"/>
                  <wp:effectExtent l="0" t="0" r="0" b="0"/>
                  <wp:docPr id="1073741827" name="officeArt object" descr="vidéo-collée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27" name="vidéo-collée.png" descr="vidéo-collée.png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13825" cy="742088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  <w:p w14:paraId="0EFCD9A9" w14:textId="77777777" w:rsidR="00F77808" w:rsidRDefault="00000000">
            <w:pPr>
              <w:pStyle w:val="Styledetableau2"/>
            </w:pPr>
            <w:r>
              <w:rPr>
                <w:noProof/>
              </w:rPr>
              <w:drawing>
                <wp:inline distT="0" distB="0" distL="0" distR="0" wp14:anchorId="2C82F6ED" wp14:editId="3747AC6D">
                  <wp:extent cx="1113825" cy="128572"/>
                  <wp:effectExtent l="0" t="0" r="0" b="0"/>
                  <wp:docPr id="1073741828" name="officeArt object" descr="vidéo-collée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28" name="vidéo-collée.png" descr="vidéo-collée.png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13825" cy="128572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0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5F5F5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1536CED6" w14:textId="77777777" w:rsidR="00F77808" w:rsidRDefault="00000000">
            <w:pPr>
              <w:pStyle w:val="Styledetableau2"/>
              <w:numPr>
                <w:ilvl w:val="0"/>
                <w:numId w:val="1"/>
              </w:numPr>
            </w:pPr>
            <w:r>
              <w:rPr>
                <w:rStyle w:val="Aucun"/>
                <w:b/>
                <w:bCs/>
              </w:rPr>
              <w:t>Corps du spectateur</w:t>
            </w:r>
            <w:r>
              <w:t xml:space="preserve"> : monumentalité </w:t>
            </w:r>
            <w:r w:rsidRPr="00B9636C">
              <w:t>/ proportion</w:t>
            </w:r>
            <w:r>
              <w:t xml:space="preserve">, déambulation </w:t>
            </w:r>
          </w:p>
          <w:p w14:paraId="72A9A22F" w14:textId="77777777" w:rsidR="00F77808" w:rsidRDefault="00000000">
            <w:pPr>
              <w:pStyle w:val="Styledetableau2"/>
              <w:numPr>
                <w:ilvl w:val="0"/>
                <w:numId w:val="1"/>
              </w:numPr>
            </w:pPr>
            <w:r>
              <w:rPr>
                <w:rStyle w:val="Aucun"/>
                <w:b/>
                <w:bCs/>
              </w:rPr>
              <w:t>Nature à l</w:t>
            </w:r>
            <w:r>
              <w:rPr>
                <w:rStyle w:val="Aucun"/>
                <w:b/>
                <w:bCs/>
                <w:rtl/>
              </w:rPr>
              <w:t>’</w:t>
            </w:r>
            <w:proofErr w:type="spellStart"/>
            <w:r>
              <w:rPr>
                <w:rStyle w:val="Aucun"/>
                <w:b/>
                <w:bCs/>
              </w:rPr>
              <w:t>oeuvre</w:t>
            </w:r>
            <w:proofErr w:type="spellEnd"/>
            <w:r>
              <w:rPr>
                <w:rStyle w:val="Aucun"/>
                <w:b/>
                <w:bCs/>
              </w:rPr>
              <w:t xml:space="preserve"> </w:t>
            </w:r>
            <w:r>
              <w:t>: nature sujet / nature matériau</w:t>
            </w:r>
          </w:p>
          <w:p w14:paraId="70BFD8FC" w14:textId="77777777" w:rsidR="00F77808" w:rsidRDefault="00000000">
            <w:pPr>
              <w:pStyle w:val="Styledetableau2"/>
              <w:numPr>
                <w:ilvl w:val="0"/>
                <w:numId w:val="1"/>
              </w:numPr>
            </w:pPr>
            <w:r>
              <w:rPr>
                <w:rStyle w:val="Aucun"/>
                <w:b/>
                <w:bCs/>
              </w:rPr>
              <w:t>Rapport au réel</w:t>
            </w:r>
            <w:r>
              <w:t xml:space="preserve"> : fiction</w:t>
            </w:r>
          </w:p>
          <w:p w14:paraId="0AF43BC1" w14:textId="77777777" w:rsidR="00F77808" w:rsidRDefault="00000000">
            <w:pPr>
              <w:pStyle w:val="Styledetableau2"/>
              <w:numPr>
                <w:ilvl w:val="0"/>
                <w:numId w:val="1"/>
              </w:numPr>
            </w:pPr>
            <w:r>
              <w:rPr>
                <w:rStyle w:val="Aucun"/>
                <w:b/>
                <w:bCs/>
              </w:rPr>
              <w:t>Maté</w:t>
            </w:r>
            <w:r>
              <w:rPr>
                <w:rStyle w:val="Aucun"/>
                <w:b/>
                <w:bCs/>
                <w:lang w:val="it-IT"/>
              </w:rPr>
              <w:t>rialit</w:t>
            </w:r>
            <w:r>
              <w:rPr>
                <w:rStyle w:val="Aucun"/>
                <w:b/>
                <w:bCs/>
              </w:rPr>
              <w:t xml:space="preserve">é </w:t>
            </w:r>
            <w:r w:rsidRPr="00B9636C">
              <w:t>: mat</w:t>
            </w:r>
            <w:r>
              <w:t>ériau naturel dans un espace construit</w:t>
            </w:r>
          </w:p>
          <w:p w14:paraId="56A5067F" w14:textId="77777777" w:rsidR="00F77808" w:rsidRDefault="00000000">
            <w:pPr>
              <w:pStyle w:val="Styledetableau2"/>
              <w:numPr>
                <w:ilvl w:val="0"/>
                <w:numId w:val="1"/>
              </w:numPr>
            </w:pPr>
            <w:r>
              <w:rPr>
                <w:rStyle w:val="Aucun"/>
                <w:b/>
                <w:bCs/>
              </w:rPr>
              <w:t>Espace</w:t>
            </w:r>
            <w:r>
              <w:t xml:space="preserve"> : </w:t>
            </w:r>
            <w:proofErr w:type="spellStart"/>
            <w:r>
              <w:t>oeuvre</w:t>
            </w:r>
            <w:proofErr w:type="spellEnd"/>
            <w:r>
              <w:t xml:space="preserve"> in situ, occupation de l’espace</w:t>
            </w:r>
          </w:p>
          <w:p w14:paraId="13F7167F" w14:textId="77777777" w:rsidR="00F77808" w:rsidRDefault="00000000">
            <w:pPr>
              <w:pStyle w:val="Styledetableau2"/>
              <w:numPr>
                <w:ilvl w:val="0"/>
                <w:numId w:val="1"/>
              </w:numPr>
            </w:pPr>
            <w:r>
              <w:rPr>
                <w:rStyle w:val="Aucun"/>
                <w:b/>
                <w:bCs/>
              </w:rPr>
              <w:t xml:space="preserve">Processus de création </w:t>
            </w:r>
            <w:r>
              <w:t xml:space="preserve">: du projet à la réalisation d’une </w:t>
            </w:r>
            <w:proofErr w:type="spellStart"/>
            <w:r>
              <w:t>oeuvre</w:t>
            </w:r>
            <w:proofErr w:type="spellEnd"/>
            <w:r>
              <w:t xml:space="preserve"> monumentale </w:t>
            </w:r>
          </w:p>
          <w:p w14:paraId="0926D03F" w14:textId="77777777" w:rsidR="00F77808" w:rsidRDefault="00000000">
            <w:pPr>
              <w:pStyle w:val="Styledetableau2"/>
            </w:pPr>
            <w:hyperlink r:id="rId11" w:history="1">
              <w:r>
                <w:rPr>
                  <w:rStyle w:val="Hyperlink0"/>
                  <w:lang w:val="en-US"/>
                </w:rPr>
                <w:t>https://fb.watch/pV7BE272Vf/</w:t>
              </w:r>
            </w:hyperlink>
          </w:p>
          <w:p w14:paraId="310FA6A7" w14:textId="77777777" w:rsidR="00F77808" w:rsidRDefault="00000000">
            <w:pPr>
              <w:pStyle w:val="Styledetableau2"/>
            </w:pPr>
            <w:r>
              <w:rPr>
                <w:noProof/>
              </w:rPr>
              <w:drawing>
                <wp:inline distT="0" distB="0" distL="0" distR="0" wp14:anchorId="53AEB2A1" wp14:editId="7007ACF1">
                  <wp:extent cx="1549316" cy="1027959"/>
                  <wp:effectExtent l="0" t="0" r="0" b="0"/>
                  <wp:docPr id="1073741829" name="officeArt object" descr="image-collée.tiff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29" name="image-collée.tiff" descr="image-collée.tiff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9316" cy="1027959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  <w:p w14:paraId="40791D20" w14:textId="77777777" w:rsidR="00F77808" w:rsidRDefault="00F77808">
            <w:pPr>
              <w:pStyle w:val="Styledetableau2"/>
            </w:pPr>
          </w:p>
          <w:p w14:paraId="015F20E8" w14:textId="77777777" w:rsidR="00F77808" w:rsidRDefault="00000000">
            <w:pPr>
              <w:pStyle w:val="Styledetableau2"/>
            </w:pPr>
            <w:r>
              <w:rPr>
                <w:noProof/>
              </w:rPr>
              <w:drawing>
                <wp:inline distT="0" distB="0" distL="0" distR="0" wp14:anchorId="71828D50" wp14:editId="38742854">
                  <wp:extent cx="1549316" cy="1035337"/>
                  <wp:effectExtent l="0" t="0" r="0" b="0"/>
                  <wp:docPr id="1073741830" name="officeArt object" descr="image-collée.tiff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30" name="image-collée.tiff" descr="image-collée.tiff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9316" cy="1035337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3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5F5F5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397E1450" w14:textId="77777777" w:rsidR="00F77808" w:rsidRDefault="00000000">
            <w:pPr>
              <w:pStyle w:val="Styledetableau2"/>
              <w:numPr>
                <w:ilvl w:val="0"/>
                <w:numId w:val="2"/>
              </w:numPr>
            </w:pPr>
            <w:r>
              <w:t xml:space="preserve">Joaquim Patinir, </w:t>
            </w:r>
          </w:p>
          <w:p w14:paraId="34DE0519" w14:textId="77777777" w:rsidR="00F77808" w:rsidRDefault="00000000">
            <w:pPr>
              <w:pStyle w:val="Styledetableau2"/>
              <w:rPr>
                <w:i/>
                <w:iCs/>
                <w:u w:val="single"/>
              </w:rPr>
            </w:pPr>
            <w:r>
              <w:rPr>
                <w:i/>
                <w:iCs/>
                <w:u w:val="single"/>
              </w:rPr>
              <w:t xml:space="preserve">Saint Jérôme dans le </w:t>
            </w:r>
            <w:proofErr w:type="spellStart"/>
            <w:r>
              <w:rPr>
                <w:i/>
                <w:iCs/>
                <w:u w:val="single"/>
              </w:rPr>
              <w:t>desert</w:t>
            </w:r>
            <w:proofErr w:type="spellEnd"/>
          </w:p>
          <w:p w14:paraId="447672B0" w14:textId="77777777" w:rsidR="00F77808" w:rsidRDefault="00000000">
            <w:pPr>
              <w:pStyle w:val="Styledetableau2"/>
              <w:numPr>
                <w:ilvl w:val="0"/>
                <w:numId w:val="2"/>
              </w:numPr>
            </w:pPr>
            <w:r>
              <w:t xml:space="preserve">Huang Yong Ping </w:t>
            </w:r>
          </w:p>
          <w:p w14:paraId="0F1AA547" w14:textId="77777777" w:rsidR="00F77808" w:rsidRDefault="00000000">
            <w:pPr>
              <w:pStyle w:val="Styledetableau2"/>
              <w:rPr>
                <w:i/>
                <w:iCs/>
                <w:u w:val="single"/>
              </w:rPr>
            </w:pPr>
            <w:r>
              <w:rPr>
                <w:i/>
                <w:iCs/>
                <w:u w:val="single"/>
              </w:rPr>
              <w:t>Serpent d’Océan</w:t>
            </w:r>
          </w:p>
          <w:p w14:paraId="0C435862" w14:textId="77777777" w:rsidR="00F77808" w:rsidRDefault="00F77808">
            <w:pPr>
              <w:pStyle w:val="Styledetableau2"/>
              <w:rPr>
                <w:i/>
                <w:iCs/>
                <w:u w:val="single"/>
              </w:rPr>
            </w:pPr>
          </w:p>
          <w:p w14:paraId="0EA254F0" w14:textId="77777777" w:rsidR="00F77808" w:rsidRDefault="00000000">
            <w:pPr>
              <w:pStyle w:val="Styledetableau2"/>
            </w:pPr>
            <w:r>
              <w:t>&gt; proportion, monumentalité</w:t>
            </w:r>
          </w:p>
          <w:p w14:paraId="04A12A8C" w14:textId="77777777" w:rsidR="00F77808" w:rsidRDefault="00000000">
            <w:pPr>
              <w:pStyle w:val="Styledetableau2"/>
            </w:pPr>
            <w:r>
              <w:t>&gt; Espace panoramique</w:t>
            </w:r>
          </w:p>
          <w:p w14:paraId="35E9E88B" w14:textId="77777777" w:rsidR="00F77808" w:rsidRDefault="00000000">
            <w:pPr>
              <w:pStyle w:val="Styledetableau2"/>
            </w:pPr>
            <w:r>
              <w:t>&gt; nature à l’</w:t>
            </w:r>
            <w:proofErr w:type="spellStart"/>
            <w:r>
              <w:t>oeuvre</w:t>
            </w:r>
            <w:proofErr w:type="spellEnd"/>
          </w:p>
          <w:p w14:paraId="698AF25D" w14:textId="77777777" w:rsidR="00F77808" w:rsidRDefault="00000000">
            <w:pPr>
              <w:pStyle w:val="Styledetableau2"/>
            </w:pPr>
            <w:r>
              <w:t xml:space="preserve">&gt; </w:t>
            </w:r>
            <w:proofErr w:type="spellStart"/>
            <w:r>
              <w:t>oeuvre</w:t>
            </w:r>
            <w:proofErr w:type="spellEnd"/>
            <w:r>
              <w:t xml:space="preserve"> qui se traverse // chemin </w:t>
            </w:r>
          </w:p>
        </w:tc>
        <w:tc>
          <w:tcPr>
            <w:tcW w:w="210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5F5F5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1280B9C5" w14:textId="77777777" w:rsidR="00F77808" w:rsidRDefault="00000000">
            <w:pPr>
              <w:pStyle w:val="Styledetableau2"/>
              <w:rPr>
                <w:b/>
                <w:bCs/>
                <w:u w:val="single"/>
              </w:rPr>
            </w:pPr>
            <w:r>
              <w:rPr>
                <w:b/>
                <w:bCs/>
                <w:u w:val="single"/>
              </w:rPr>
              <w:t>Envahissement de la nature</w:t>
            </w:r>
          </w:p>
          <w:p w14:paraId="6F638831" w14:textId="77777777" w:rsidR="00F77808" w:rsidRDefault="00000000">
            <w:pPr>
              <w:pStyle w:val="Styledetableau2"/>
            </w:pPr>
            <w:r>
              <w:t>Temples khmers d’Angkor Vat, Cambodge, ix</w:t>
            </w:r>
            <w:r>
              <w:rPr>
                <w:rStyle w:val="Aucun"/>
                <w:vertAlign w:val="superscript"/>
              </w:rPr>
              <w:t>e</w:t>
            </w:r>
            <w:r>
              <w:t xml:space="preserve"> au </w:t>
            </w:r>
            <w:proofErr w:type="spellStart"/>
            <w:r>
              <w:t>xiv</w:t>
            </w:r>
            <w:r>
              <w:rPr>
                <w:rStyle w:val="Aucun"/>
                <w:vertAlign w:val="superscript"/>
              </w:rPr>
              <w:t>e</w:t>
            </w:r>
            <w:proofErr w:type="spellEnd"/>
            <w:r>
              <w:rPr>
                <w:noProof/>
              </w:rPr>
              <w:drawing>
                <wp:inline distT="0" distB="0" distL="0" distR="0" wp14:anchorId="5B3BF881" wp14:editId="26B94C79">
                  <wp:extent cx="1233007" cy="1643598"/>
                  <wp:effectExtent l="0" t="0" r="0" b="0"/>
                  <wp:docPr id="1073741831" name="officeArt object" descr="image-collée.tiff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31" name="image-collée.tiff" descr="image-collée.tiff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3007" cy="1643598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</w:p>
          <w:p w14:paraId="586CA088" w14:textId="77777777" w:rsidR="00F77808" w:rsidRDefault="00F77808">
            <w:pPr>
              <w:pStyle w:val="Styledetableau2"/>
            </w:pPr>
          </w:p>
          <w:p w14:paraId="5A576E6D" w14:textId="77777777" w:rsidR="00F77808" w:rsidRDefault="00000000">
            <w:pPr>
              <w:pStyle w:val="Styledetableau2"/>
            </w:pPr>
            <w:r>
              <w:rPr>
                <w:rStyle w:val="Aucun"/>
                <w:b/>
                <w:bCs/>
                <w:u w:val="single"/>
              </w:rPr>
              <w:t xml:space="preserve">Matérialité / immatérialité du bois </w:t>
            </w:r>
            <w:r>
              <w:t>:</w:t>
            </w:r>
          </w:p>
          <w:p w14:paraId="67343073" w14:textId="77777777" w:rsidR="00F77808" w:rsidRDefault="00000000">
            <w:pPr>
              <w:pStyle w:val="Styledetableau2"/>
            </w:pPr>
            <w:r>
              <w:t xml:space="preserve"> </w:t>
            </w:r>
            <w:r w:rsidRPr="00B9636C">
              <w:rPr>
                <w:rStyle w:val="Aucun"/>
                <w:i/>
                <w:iCs/>
                <w:u w:val="single"/>
              </w:rPr>
              <w:t>Marshmallow Lase</w:t>
            </w:r>
            <w:r>
              <w:t xml:space="preserve">r </w:t>
            </w:r>
            <w:proofErr w:type="spellStart"/>
            <w:r w:rsidRPr="00B9636C">
              <w:rPr>
                <w:rStyle w:val="Aucun"/>
                <w:i/>
                <w:iCs/>
                <w:u w:val="single"/>
              </w:rPr>
              <w:t>Feast</w:t>
            </w:r>
            <w:proofErr w:type="spellEnd"/>
            <w:r>
              <w:t> </w:t>
            </w:r>
            <w:proofErr w:type="spellStart"/>
            <w:r w:rsidRPr="00B9636C">
              <w:t>Treehugger</w:t>
            </w:r>
            <w:proofErr w:type="spellEnd"/>
            <w:r>
              <w:t xml:space="preserve"> </w:t>
            </w:r>
            <w:proofErr w:type="spellStart"/>
            <w:r>
              <w:rPr>
                <w:lang w:val="de-DE"/>
              </w:rPr>
              <w:t>Wahona</w:t>
            </w:r>
            <w:proofErr w:type="spellEnd"/>
            <w:r>
              <w:t xml:space="preserve"> Installation en VR2018              </w:t>
            </w:r>
            <w:hyperlink r:id="rId15" w:history="1">
              <w:r w:rsidRPr="00B9636C">
                <w:rPr>
                  <w:rStyle w:val="Hyperlink0"/>
                </w:rPr>
                <w:t>https://fabbula.com/artists/marshmallow-laser-feast-focus-2treehugger/</w:t>
              </w:r>
            </w:hyperlink>
          </w:p>
          <w:p w14:paraId="58339859" w14:textId="77777777" w:rsidR="00F77808" w:rsidRDefault="00000000">
            <w:pPr>
              <w:pStyle w:val="Styledetableau2"/>
            </w:pPr>
            <w:r>
              <w:rPr>
                <w:noProof/>
              </w:rPr>
              <w:drawing>
                <wp:inline distT="0" distB="0" distL="0" distR="0" wp14:anchorId="2DB78F1B" wp14:editId="75F9CDC8">
                  <wp:extent cx="1233007" cy="822005"/>
                  <wp:effectExtent l="0" t="0" r="0" b="0"/>
                  <wp:docPr id="1073741832" name="officeArt object" descr="image-collée.tiff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32" name="image-collée.tiff" descr="image-collée.tiff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3007" cy="822005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  <w:p w14:paraId="4E686FBD" w14:textId="77777777" w:rsidR="00F77808" w:rsidRDefault="00F77808">
            <w:pPr>
              <w:pStyle w:val="Styledetableau2"/>
            </w:pPr>
          </w:p>
          <w:p w14:paraId="17938499" w14:textId="77777777" w:rsidR="00F77808" w:rsidRDefault="00F77808">
            <w:pPr>
              <w:pStyle w:val="Styledetableau2"/>
            </w:pPr>
          </w:p>
          <w:p w14:paraId="11529A61" w14:textId="77777777" w:rsidR="00F77808" w:rsidRDefault="00F77808">
            <w:pPr>
              <w:pStyle w:val="Styledetableau2"/>
            </w:pPr>
          </w:p>
          <w:p w14:paraId="28F948F1" w14:textId="77777777" w:rsidR="00F77808" w:rsidRDefault="00F77808">
            <w:pPr>
              <w:pStyle w:val="Styledetableau2"/>
            </w:pPr>
          </w:p>
          <w:p w14:paraId="7E7006E3" w14:textId="77777777" w:rsidR="00F77808" w:rsidRDefault="00F77808">
            <w:pPr>
              <w:pStyle w:val="Styledetableau2"/>
            </w:pPr>
          </w:p>
          <w:p w14:paraId="2AC51B4B" w14:textId="77777777" w:rsidR="00F77808" w:rsidRDefault="00F77808">
            <w:pPr>
              <w:pStyle w:val="Styledetableau2"/>
            </w:pPr>
          </w:p>
          <w:p w14:paraId="66B4C437" w14:textId="77777777" w:rsidR="00F77808" w:rsidRDefault="00F77808">
            <w:pPr>
              <w:pStyle w:val="Styledetableau2"/>
            </w:pPr>
          </w:p>
          <w:p w14:paraId="3FD8661F" w14:textId="77777777" w:rsidR="00F77808" w:rsidRDefault="00F77808">
            <w:pPr>
              <w:pStyle w:val="Styledetableau2"/>
            </w:pPr>
          </w:p>
          <w:p w14:paraId="6BD27B91" w14:textId="77777777" w:rsidR="00F77808" w:rsidRDefault="00F77808">
            <w:pPr>
              <w:pStyle w:val="Styledetableau2"/>
            </w:pPr>
          </w:p>
          <w:p w14:paraId="04DB4E62" w14:textId="77777777" w:rsidR="00F77808" w:rsidRDefault="00F77808">
            <w:pPr>
              <w:pStyle w:val="Styledetableau2"/>
            </w:pPr>
          </w:p>
          <w:p w14:paraId="6C5ABDDF" w14:textId="77777777" w:rsidR="00F77808" w:rsidRDefault="00F77808">
            <w:pPr>
              <w:pStyle w:val="Styledetableau2"/>
            </w:pPr>
          </w:p>
        </w:tc>
        <w:tc>
          <w:tcPr>
            <w:tcW w:w="191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5F5F5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7032FDA8" w14:textId="77777777" w:rsidR="00F77808" w:rsidRDefault="00F77808">
            <w:pPr>
              <w:pStyle w:val="Styledetableau2"/>
            </w:pPr>
          </w:p>
          <w:p w14:paraId="6F3A1ABA" w14:textId="77777777" w:rsidR="00F77808" w:rsidRDefault="00000000">
            <w:pPr>
              <w:pStyle w:val="Styledetableau2"/>
              <w:numPr>
                <w:ilvl w:val="0"/>
                <w:numId w:val="3"/>
              </w:numPr>
            </w:pPr>
            <w:r>
              <w:t>Monumentalité</w:t>
            </w:r>
          </w:p>
          <w:p w14:paraId="232045C9" w14:textId="77777777" w:rsidR="00F77808" w:rsidRDefault="00000000">
            <w:pPr>
              <w:pStyle w:val="Styledetableau2"/>
              <w:numPr>
                <w:ilvl w:val="0"/>
                <w:numId w:val="3"/>
              </w:numPr>
            </w:pPr>
            <w:proofErr w:type="spellStart"/>
            <w:r>
              <w:t>Oeuvre</w:t>
            </w:r>
            <w:proofErr w:type="spellEnd"/>
            <w:r>
              <w:t xml:space="preserve"> in situ</w:t>
            </w:r>
          </w:p>
          <w:p w14:paraId="2821FF5F" w14:textId="77777777" w:rsidR="00F77808" w:rsidRDefault="00000000">
            <w:pPr>
              <w:pStyle w:val="Styledetableau2"/>
              <w:numPr>
                <w:ilvl w:val="0"/>
                <w:numId w:val="3"/>
              </w:numPr>
            </w:pPr>
            <w:r>
              <w:t>Installation</w:t>
            </w:r>
          </w:p>
          <w:p w14:paraId="3B4EA0B3" w14:textId="77777777" w:rsidR="00F77808" w:rsidRDefault="00000000">
            <w:pPr>
              <w:pStyle w:val="Styledetableau2"/>
              <w:numPr>
                <w:ilvl w:val="0"/>
                <w:numId w:val="3"/>
              </w:numPr>
            </w:pPr>
            <w:r>
              <w:t>Degrés d’iconicité /fiction</w:t>
            </w:r>
          </w:p>
          <w:p w14:paraId="5277CDEA" w14:textId="77777777" w:rsidR="00F77808" w:rsidRDefault="00000000">
            <w:pPr>
              <w:pStyle w:val="Styledetableau2"/>
              <w:numPr>
                <w:ilvl w:val="0"/>
                <w:numId w:val="3"/>
              </w:numPr>
            </w:pPr>
            <w:r>
              <w:t>Matérialité</w:t>
            </w:r>
          </w:p>
          <w:p w14:paraId="59237082" w14:textId="77777777" w:rsidR="00F77808" w:rsidRDefault="00000000">
            <w:pPr>
              <w:pStyle w:val="Styledetableau2"/>
              <w:numPr>
                <w:ilvl w:val="0"/>
                <w:numId w:val="3"/>
              </w:numPr>
            </w:pPr>
            <w:r>
              <w:t>Naturel / artificiel</w:t>
            </w:r>
          </w:p>
          <w:p w14:paraId="3FA017A6" w14:textId="77777777" w:rsidR="00F77808" w:rsidRDefault="00000000">
            <w:pPr>
              <w:pStyle w:val="Styledetableau2"/>
              <w:numPr>
                <w:ilvl w:val="0"/>
                <w:numId w:val="3"/>
              </w:numPr>
            </w:pPr>
            <w:r>
              <w:t>White cube</w:t>
            </w:r>
          </w:p>
          <w:p w14:paraId="7BB80EC6" w14:textId="77777777" w:rsidR="00F77808" w:rsidRDefault="00000000">
            <w:pPr>
              <w:pStyle w:val="Styledetableau2"/>
              <w:numPr>
                <w:ilvl w:val="0"/>
                <w:numId w:val="3"/>
              </w:numPr>
            </w:pPr>
            <w:r>
              <w:t xml:space="preserve">Déambulation, parcours </w:t>
            </w:r>
          </w:p>
          <w:p w14:paraId="5F1BA91B" w14:textId="77777777" w:rsidR="00F77808" w:rsidRDefault="00F77808">
            <w:pPr>
              <w:pStyle w:val="Styledetableau2"/>
            </w:pPr>
          </w:p>
        </w:tc>
        <w:tc>
          <w:tcPr>
            <w:tcW w:w="201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5F5F5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43334F4B" w14:textId="77777777" w:rsidR="00F77808" w:rsidRDefault="00F77808">
            <w:pPr>
              <w:pStyle w:val="Styledetableau2"/>
            </w:pPr>
          </w:p>
          <w:p w14:paraId="2275CBF6" w14:textId="77777777" w:rsidR="00F77808" w:rsidRDefault="00000000">
            <w:pPr>
              <w:pStyle w:val="Styledetableau2"/>
              <w:rPr>
                <w:b/>
                <w:bCs/>
                <w:u w:val="single"/>
              </w:rPr>
            </w:pPr>
            <w:r>
              <w:rPr>
                <w:b/>
                <w:bCs/>
                <w:u w:val="single"/>
              </w:rPr>
              <w:t>Exposition de l’</w:t>
            </w:r>
            <w:proofErr w:type="spellStart"/>
            <w:r>
              <w:rPr>
                <w:b/>
                <w:bCs/>
                <w:u w:val="single"/>
              </w:rPr>
              <w:t>oeuvre</w:t>
            </w:r>
            <w:proofErr w:type="spellEnd"/>
            <w:r>
              <w:rPr>
                <w:b/>
                <w:bCs/>
                <w:u w:val="single"/>
              </w:rPr>
              <w:t xml:space="preserve"> de Jean Dubuffet au centre Pompidou, Paris</w:t>
            </w:r>
          </w:p>
          <w:p w14:paraId="1C1E5C6F" w14:textId="77777777" w:rsidR="00F77808" w:rsidRDefault="00F77808">
            <w:pPr>
              <w:pStyle w:val="Styledetableau2"/>
            </w:pPr>
          </w:p>
          <w:p w14:paraId="53CCCD6A" w14:textId="77777777" w:rsidR="00F77808" w:rsidRDefault="00000000">
            <w:pPr>
              <w:pStyle w:val="Styledetableau2"/>
            </w:pPr>
            <w:r>
              <w:rPr>
                <w:noProof/>
              </w:rPr>
              <w:drawing>
                <wp:inline distT="0" distB="0" distL="0" distR="0" wp14:anchorId="0B585CBB" wp14:editId="57EA3B23">
                  <wp:extent cx="1171928" cy="1488348"/>
                  <wp:effectExtent l="0" t="0" r="0" b="0"/>
                  <wp:docPr id="1073741833" name="officeArt object" descr="image-collée.tiff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33" name="image-collée.tiff" descr="image-collée.tiff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1928" cy="1488348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  <w:p w14:paraId="72F13319" w14:textId="77777777" w:rsidR="00F77808" w:rsidRDefault="00000000">
            <w:pPr>
              <w:pStyle w:val="Styledetableau2"/>
            </w:pPr>
            <w:r>
              <w:rPr>
                <w:lang w:val="da-DK"/>
              </w:rPr>
              <w:t xml:space="preserve">Jean Dubuffet </w:t>
            </w:r>
            <w:r>
              <w:br/>
              <w:t>(1901, France - 1985, France)</w:t>
            </w:r>
          </w:p>
          <w:p w14:paraId="2A422CE3" w14:textId="77777777" w:rsidR="00F77808" w:rsidRDefault="00000000">
            <w:pPr>
              <w:pStyle w:val="Styledetableau2"/>
              <w:rPr>
                <w:i/>
                <w:iCs/>
                <w:u w:val="single"/>
              </w:rPr>
            </w:pPr>
            <w:r>
              <w:rPr>
                <w:i/>
                <w:iCs/>
                <w:u w:val="single"/>
              </w:rPr>
              <w:t>Le Jardin d'hiver</w:t>
            </w:r>
          </w:p>
          <w:p w14:paraId="47C0BC08" w14:textId="77777777" w:rsidR="00F77808" w:rsidRDefault="00000000">
            <w:pPr>
              <w:pStyle w:val="Styledetableau2"/>
            </w:pPr>
            <w:r>
              <w:t>1968 - 1970</w:t>
            </w:r>
          </w:p>
          <w:p w14:paraId="47FA6841" w14:textId="77777777" w:rsidR="00F77808" w:rsidRDefault="00F77808">
            <w:pPr>
              <w:pStyle w:val="Styledetableau2"/>
            </w:pPr>
          </w:p>
          <w:p w14:paraId="6C7E6E49" w14:textId="77777777" w:rsidR="00F77808" w:rsidRDefault="00000000">
            <w:pPr>
              <w:pStyle w:val="Styledetableau2"/>
            </w:pPr>
            <w:r>
              <w:rPr>
                <w:noProof/>
              </w:rPr>
              <w:drawing>
                <wp:inline distT="0" distB="0" distL="0" distR="0" wp14:anchorId="4FEB9950" wp14:editId="1C65659C">
                  <wp:extent cx="1171928" cy="921266"/>
                  <wp:effectExtent l="0" t="0" r="0" b="0"/>
                  <wp:docPr id="1073741834" name="officeArt object" descr="vidéo-collée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34" name="vidéo-collée.png" descr="vidéo-collée.png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1928" cy="921266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  <w:p w14:paraId="4959DD35" w14:textId="77777777" w:rsidR="00F77808" w:rsidRDefault="00F77808">
            <w:pPr>
              <w:pStyle w:val="Styledetableau2"/>
            </w:pPr>
          </w:p>
          <w:p w14:paraId="1788094E" w14:textId="77777777" w:rsidR="00F77808" w:rsidRDefault="00000000">
            <w:pPr>
              <w:pStyle w:val="Styledetableau2"/>
            </w:pPr>
            <w:r>
              <w:t xml:space="preserve">&gt; </w:t>
            </w:r>
            <w:proofErr w:type="spellStart"/>
            <w:r>
              <w:t>oeuvre</w:t>
            </w:r>
            <w:proofErr w:type="spellEnd"/>
            <w:r>
              <w:t xml:space="preserve"> se traverse</w:t>
            </w:r>
          </w:p>
          <w:p w14:paraId="58D9C103" w14:textId="77777777" w:rsidR="00F77808" w:rsidRDefault="00000000">
            <w:pPr>
              <w:pStyle w:val="Styledetableau2"/>
            </w:pPr>
            <w:r>
              <w:t>&gt; la porte qui annonce le passage dans un autre espace</w:t>
            </w:r>
          </w:p>
          <w:p w14:paraId="34CE7B77" w14:textId="77777777" w:rsidR="00F77808" w:rsidRDefault="00000000">
            <w:pPr>
              <w:pStyle w:val="Styledetableau2"/>
            </w:pPr>
            <w:r>
              <w:t>&gt; nouveau lien avec la nature qui est proposé dans un espace intérieur</w:t>
            </w:r>
          </w:p>
        </w:tc>
        <w:tc>
          <w:tcPr>
            <w:tcW w:w="176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5F5F5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706342DE" w14:textId="77777777" w:rsidR="00F77808" w:rsidRDefault="00000000">
            <w:pPr>
              <w:pStyle w:val="Styledetableau2"/>
            </w:pPr>
            <w:r>
              <w:rPr>
                <w:rStyle w:val="Aucun"/>
                <w:b/>
                <w:bCs/>
                <w:u w:val="single"/>
              </w:rPr>
              <w:t xml:space="preserve">A propos du travail in situ </w:t>
            </w:r>
            <w:r>
              <w:rPr>
                <w:rStyle w:val="Aucun"/>
                <w:u w:val="single"/>
              </w:rPr>
              <w:t>:</w:t>
            </w:r>
            <w:r>
              <w:t xml:space="preserve"> </w:t>
            </w:r>
          </w:p>
          <w:p w14:paraId="2B093928" w14:textId="77777777" w:rsidR="00F77808" w:rsidRDefault="00000000">
            <w:pPr>
              <w:pStyle w:val="Styledetableau2"/>
            </w:pPr>
            <w:r>
              <w:rPr>
                <w:rStyle w:val="Aucun"/>
                <w:i/>
                <w:iCs/>
              </w:rPr>
              <w:t>« D</w:t>
            </w:r>
            <w:r>
              <w:rPr>
                <w:rStyle w:val="Aucun"/>
                <w:i/>
                <w:iCs/>
                <w:rtl/>
              </w:rPr>
              <w:t>’</w:t>
            </w:r>
            <w:r>
              <w:rPr>
                <w:rStyle w:val="Aucun"/>
                <w:i/>
                <w:iCs/>
              </w:rPr>
              <w:t>une certaine façon, cet espace appartient à la sculpture car il a été préparé pour elle »</w:t>
            </w:r>
            <w:r>
              <w:t xml:space="preserve"> Christo et Jeanne Claude, Petit dictionnaire des artistes contemporain, p58</w:t>
            </w:r>
          </w:p>
        </w:tc>
      </w:tr>
    </w:tbl>
    <w:p w14:paraId="5D3F4837" w14:textId="77777777" w:rsidR="00F77808" w:rsidRDefault="00F77808">
      <w:pPr>
        <w:pStyle w:val="Corps"/>
      </w:pPr>
    </w:p>
    <w:p w14:paraId="5FC26056" w14:textId="77777777" w:rsidR="00F77808" w:rsidRDefault="00F77808">
      <w:pPr>
        <w:pStyle w:val="Corps"/>
      </w:pPr>
    </w:p>
    <w:p w14:paraId="3EF6B4D5" w14:textId="77777777" w:rsidR="00F77808" w:rsidRDefault="00F77808">
      <w:pPr>
        <w:pStyle w:val="Corps"/>
      </w:pPr>
    </w:p>
    <w:tbl>
      <w:tblPr>
        <w:tblStyle w:val="TableNormal"/>
        <w:tblW w:w="14565" w:type="dxa"/>
        <w:tblInd w:w="108" w:type="dxa"/>
        <w:tblBorders>
          <w:top w:val="single" w:sz="2" w:space="0" w:color="000000"/>
          <w:left w:val="single" w:sz="2" w:space="0" w:color="000000"/>
          <w:bottom w:val="single" w:sz="2" w:space="0" w:color="000000"/>
          <w:right w:val="single" w:sz="2" w:space="0" w:color="000000"/>
          <w:insideH w:val="single" w:sz="2" w:space="0" w:color="000000"/>
          <w:insideV w:val="single" w:sz="2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7282"/>
        <w:gridCol w:w="7283"/>
      </w:tblGrid>
      <w:tr w:rsidR="00F77808" w14:paraId="1B28AFD1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81"/>
        </w:trPr>
        <w:tc>
          <w:tcPr>
            <w:tcW w:w="728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1984374F" w14:textId="77777777" w:rsidR="00F77808" w:rsidRDefault="00000000">
            <w:pPr>
              <w:pStyle w:val="Styledetableau2"/>
            </w:pPr>
            <w:r>
              <w:t>Lumière</w:t>
            </w:r>
          </w:p>
        </w:tc>
        <w:tc>
          <w:tcPr>
            <w:tcW w:w="728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004A82B5" w14:textId="77777777" w:rsidR="00F77808" w:rsidRDefault="00000000">
            <w:pPr>
              <w:pStyle w:val="Styledetableau2"/>
            </w:pPr>
            <w:r>
              <w:rPr>
                <w:b/>
                <w:bCs/>
                <w:u w:val="single"/>
              </w:rPr>
              <w:t xml:space="preserve">Lumière réelle </w:t>
            </w:r>
          </w:p>
          <w:p w14:paraId="4585054A" w14:textId="77777777" w:rsidR="00F77808" w:rsidRDefault="00000000">
            <w:pPr>
              <w:pStyle w:val="Styledetableau2"/>
            </w:pPr>
            <w:r>
              <w:rPr>
                <w:b/>
                <w:bCs/>
                <w:u w:val="single"/>
              </w:rPr>
              <w:t>Lumière représentée</w:t>
            </w:r>
          </w:p>
        </w:tc>
      </w:tr>
      <w:tr w:rsidR="00F77808" w14:paraId="0D5B4B5B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161"/>
        </w:trPr>
        <w:tc>
          <w:tcPr>
            <w:tcW w:w="728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5F5F5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02EDB52E" w14:textId="77777777" w:rsidR="00F77808" w:rsidRDefault="00000000">
            <w:pPr>
              <w:pStyle w:val="Styledetableau2"/>
            </w:pPr>
            <w:r>
              <w:t>Espace</w:t>
            </w:r>
          </w:p>
        </w:tc>
        <w:tc>
          <w:tcPr>
            <w:tcW w:w="728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5F5F5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744C476D" w14:textId="77777777" w:rsidR="00F77808" w:rsidRDefault="00000000">
            <w:pPr>
              <w:pStyle w:val="Styledetableau2"/>
              <w:rPr>
                <w:rStyle w:val="Aucun"/>
                <w:b/>
                <w:bCs/>
              </w:rPr>
            </w:pPr>
            <w:r>
              <w:rPr>
                <w:rStyle w:val="Aucun"/>
                <w:b/>
                <w:bCs/>
                <w:u w:val="single"/>
              </w:rPr>
              <w:t>Dans l’</w:t>
            </w:r>
            <w:proofErr w:type="spellStart"/>
            <w:r>
              <w:rPr>
                <w:rStyle w:val="Aucun"/>
                <w:b/>
                <w:bCs/>
                <w:u w:val="single"/>
              </w:rPr>
              <w:t>oeuvre</w:t>
            </w:r>
            <w:proofErr w:type="spellEnd"/>
            <w:r>
              <w:rPr>
                <w:rStyle w:val="Aucun"/>
                <w:b/>
                <w:bCs/>
                <w:u w:val="single"/>
              </w:rPr>
              <w:t xml:space="preserve"> / </w:t>
            </w:r>
            <w:proofErr w:type="gramStart"/>
            <w:r>
              <w:rPr>
                <w:rStyle w:val="Aucun"/>
                <w:b/>
                <w:bCs/>
                <w:u w:val="single"/>
              </w:rPr>
              <w:t xml:space="preserve">Représenté </w:t>
            </w:r>
            <w:r>
              <w:rPr>
                <w:rStyle w:val="Aucun"/>
                <w:b/>
                <w:bCs/>
              </w:rPr>
              <w:t xml:space="preserve"> :</w:t>
            </w:r>
            <w:proofErr w:type="gramEnd"/>
            <w:r>
              <w:rPr>
                <w:rStyle w:val="Aucun"/>
                <w:b/>
                <w:bCs/>
              </w:rPr>
              <w:t xml:space="preserve"> </w:t>
            </w:r>
          </w:p>
          <w:p w14:paraId="2D5D16C3" w14:textId="77777777" w:rsidR="00F77808" w:rsidRDefault="00000000">
            <w:pPr>
              <w:pStyle w:val="Styledetableau2"/>
              <w:numPr>
                <w:ilvl w:val="0"/>
                <w:numId w:val="4"/>
              </w:numPr>
            </w:pPr>
            <w:r>
              <w:t>Illusion profondeur / planéité / géométrisation espace</w:t>
            </w:r>
          </w:p>
          <w:p w14:paraId="673F127A" w14:textId="77777777" w:rsidR="00F77808" w:rsidRDefault="00000000">
            <w:pPr>
              <w:pStyle w:val="Styledetableau2"/>
            </w:pPr>
            <w:r>
              <w:rPr>
                <w:rStyle w:val="Aucun"/>
                <w:b/>
                <w:bCs/>
                <w:u w:val="single"/>
              </w:rPr>
              <w:t xml:space="preserve">Du spectateur </w:t>
            </w:r>
          </w:p>
          <w:p w14:paraId="79B4B1C7" w14:textId="77777777" w:rsidR="00F77808" w:rsidRDefault="00000000">
            <w:pPr>
              <w:pStyle w:val="Styledetableau2"/>
              <w:numPr>
                <w:ilvl w:val="0"/>
                <w:numId w:val="4"/>
              </w:numPr>
            </w:pPr>
            <w:r>
              <w:rPr>
                <w:lang w:val="it-IT"/>
              </w:rPr>
              <w:t>Monumentalit</w:t>
            </w:r>
            <w:r>
              <w:t>é</w:t>
            </w:r>
          </w:p>
          <w:p w14:paraId="241508DE" w14:textId="77777777" w:rsidR="00F77808" w:rsidRDefault="00000000">
            <w:pPr>
              <w:pStyle w:val="Styledetableau2"/>
              <w:numPr>
                <w:ilvl w:val="0"/>
                <w:numId w:val="4"/>
              </w:numPr>
            </w:pPr>
            <w:r>
              <w:t>Installation</w:t>
            </w:r>
          </w:p>
          <w:p w14:paraId="560203F0" w14:textId="77777777" w:rsidR="00F77808" w:rsidRDefault="00000000">
            <w:pPr>
              <w:pStyle w:val="Styledetableau2"/>
              <w:rPr>
                <w:b/>
                <w:bCs/>
                <w:u w:val="single"/>
              </w:rPr>
            </w:pPr>
            <w:r>
              <w:rPr>
                <w:b/>
                <w:bCs/>
                <w:u w:val="single"/>
              </w:rPr>
              <w:t>De l’</w:t>
            </w:r>
            <w:proofErr w:type="spellStart"/>
            <w:r>
              <w:rPr>
                <w:b/>
                <w:bCs/>
                <w:u w:val="single"/>
              </w:rPr>
              <w:t>oeuvre</w:t>
            </w:r>
            <w:proofErr w:type="spellEnd"/>
            <w:r>
              <w:rPr>
                <w:b/>
                <w:bCs/>
                <w:u w:val="single"/>
              </w:rPr>
              <w:t xml:space="preserve"> </w:t>
            </w:r>
          </w:p>
          <w:p w14:paraId="265DFF7B" w14:textId="77777777" w:rsidR="00F77808" w:rsidRDefault="00000000">
            <w:pPr>
              <w:pStyle w:val="Styledetableau2"/>
              <w:numPr>
                <w:ilvl w:val="0"/>
                <w:numId w:val="4"/>
              </w:numPr>
            </w:pPr>
            <w:r>
              <w:t>In situ</w:t>
            </w:r>
          </w:p>
          <w:p w14:paraId="7F1EDDBB" w14:textId="77777777" w:rsidR="00F77808" w:rsidRPr="00B9636C" w:rsidRDefault="00000000">
            <w:pPr>
              <w:pStyle w:val="Styledetableau2"/>
              <w:numPr>
                <w:ilvl w:val="0"/>
                <w:numId w:val="4"/>
              </w:numPr>
              <w:rPr>
                <w:lang w:val="en-US"/>
              </w:rPr>
            </w:pPr>
            <w:proofErr w:type="spellStart"/>
            <w:proofErr w:type="gramStart"/>
            <w:r w:rsidRPr="00B9636C">
              <w:rPr>
                <w:lang w:val="en-US"/>
              </w:rPr>
              <w:t>Scénographie</w:t>
            </w:r>
            <w:proofErr w:type="spellEnd"/>
            <w:r w:rsidRPr="00B9636C">
              <w:rPr>
                <w:lang w:val="en-US"/>
              </w:rPr>
              <w:t xml:space="preserve"> :</w:t>
            </w:r>
            <w:proofErr w:type="gramEnd"/>
            <w:r w:rsidRPr="00B9636C">
              <w:rPr>
                <w:lang w:val="en-US"/>
              </w:rPr>
              <w:t xml:space="preserve"> white cube, period room, black box</w:t>
            </w:r>
          </w:p>
          <w:p w14:paraId="5E2D5D25" w14:textId="77777777" w:rsidR="00F77808" w:rsidRDefault="00000000">
            <w:pPr>
              <w:pStyle w:val="Styledetableau2"/>
              <w:numPr>
                <w:ilvl w:val="0"/>
                <w:numId w:val="4"/>
              </w:numPr>
            </w:pPr>
            <w:r>
              <w:t>Espace public</w:t>
            </w:r>
          </w:p>
        </w:tc>
      </w:tr>
      <w:tr w:rsidR="00F77808" w14:paraId="2C228DA9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721"/>
        </w:trPr>
        <w:tc>
          <w:tcPr>
            <w:tcW w:w="728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02669FA7" w14:textId="77777777" w:rsidR="00F77808" w:rsidRDefault="00000000">
            <w:pPr>
              <w:pStyle w:val="Styledetableau2"/>
            </w:pPr>
            <w:r>
              <w:t>Forme</w:t>
            </w:r>
          </w:p>
        </w:tc>
        <w:tc>
          <w:tcPr>
            <w:tcW w:w="728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360788FC" w14:textId="77777777" w:rsidR="00F77808" w:rsidRDefault="00000000">
            <w:pPr>
              <w:pStyle w:val="Styledetableau2"/>
              <w:rPr>
                <w:b/>
                <w:bCs/>
                <w:u w:val="single"/>
              </w:rPr>
            </w:pPr>
            <w:r>
              <w:rPr>
                <w:b/>
                <w:bCs/>
                <w:u w:val="single"/>
              </w:rPr>
              <w:t>Rapport au réel</w:t>
            </w:r>
          </w:p>
          <w:p w14:paraId="5A1EF1AE" w14:textId="77777777" w:rsidR="00F77808" w:rsidRDefault="00000000">
            <w:pPr>
              <w:pStyle w:val="Styledetableau2"/>
              <w:numPr>
                <w:ilvl w:val="0"/>
                <w:numId w:val="5"/>
              </w:numPr>
            </w:pPr>
            <w:r>
              <w:t>Ressemblance /imitation</w:t>
            </w:r>
          </w:p>
          <w:p w14:paraId="702A91A6" w14:textId="77777777" w:rsidR="00F77808" w:rsidRDefault="00000000">
            <w:pPr>
              <w:pStyle w:val="Styledetableau2"/>
              <w:numPr>
                <w:ilvl w:val="0"/>
                <w:numId w:val="5"/>
              </w:numPr>
            </w:pPr>
            <w:r>
              <w:t>Abstraction</w:t>
            </w:r>
          </w:p>
        </w:tc>
      </w:tr>
      <w:tr w:rsidR="00F77808" w14:paraId="6110AB68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721"/>
        </w:trPr>
        <w:tc>
          <w:tcPr>
            <w:tcW w:w="728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5F5F5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44A145B7" w14:textId="77777777" w:rsidR="00F77808" w:rsidRDefault="00000000">
            <w:pPr>
              <w:pStyle w:val="Styledetableau2"/>
            </w:pPr>
            <w:r>
              <w:t>Couleur</w:t>
            </w:r>
          </w:p>
        </w:tc>
        <w:tc>
          <w:tcPr>
            <w:tcW w:w="728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5F5F5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79FC5598" w14:textId="77777777" w:rsidR="00F77808" w:rsidRDefault="00000000">
            <w:pPr>
              <w:pStyle w:val="Styledetableau2"/>
            </w:pPr>
            <w:r>
              <w:rPr>
                <w:b/>
                <w:bCs/>
                <w:u w:val="single"/>
              </w:rPr>
              <w:t>Rapport au réel</w:t>
            </w:r>
          </w:p>
          <w:p w14:paraId="606C996F" w14:textId="77777777" w:rsidR="00F77808" w:rsidRDefault="00000000">
            <w:pPr>
              <w:pStyle w:val="Styledetableau2"/>
            </w:pPr>
            <w:r>
              <w:rPr>
                <w:b/>
                <w:bCs/>
                <w:u w:val="single"/>
              </w:rPr>
              <w:t>Couleur matière</w:t>
            </w:r>
          </w:p>
          <w:p w14:paraId="414722D9" w14:textId="77777777" w:rsidR="00F77808" w:rsidRDefault="00000000">
            <w:pPr>
              <w:pStyle w:val="Styledetableau2"/>
            </w:pPr>
            <w:r>
              <w:rPr>
                <w:b/>
                <w:bCs/>
                <w:u w:val="single"/>
              </w:rPr>
              <w:t xml:space="preserve">Couleur espace </w:t>
            </w:r>
          </w:p>
        </w:tc>
      </w:tr>
      <w:tr w:rsidR="00F77808" w14:paraId="7575D81F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202"/>
        </w:trPr>
        <w:tc>
          <w:tcPr>
            <w:tcW w:w="728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578CA70C" w14:textId="77777777" w:rsidR="00F77808" w:rsidRDefault="00000000">
            <w:pPr>
              <w:pStyle w:val="Styledetableau2"/>
            </w:pPr>
            <w:r>
              <w:t>Matière</w:t>
            </w:r>
          </w:p>
        </w:tc>
        <w:tc>
          <w:tcPr>
            <w:tcW w:w="728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49F15146" w14:textId="77777777" w:rsidR="00F77808" w:rsidRDefault="00000000">
            <w:pPr>
              <w:pStyle w:val="Styledetableau2"/>
              <w:rPr>
                <w:u w:val="single"/>
              </w:rPr>
            </w:pPr>
            <w:r>
              <w:rPr>
                <w:rStyle w:val="Aucun"/>
                <w:b/>
                <w:bCs/>
                <w:u w:val="single"/>
              </w:rPr>
              <w:t>Maté</w:t>
            </w:r>
            <w:r>
              <w:rPr>
                <w:rStyle w:val="Aucun"/>
                <w:b/>
                <w:bCs/>
                <w:u w:val="single"/>
                <w:lang w:val="it-IT"/>
              </w:rPr>
              <w:t>rialit</w:t>
            </w:r>
            <w:r>
              <w:rPr>
                <w:rStyle w:val="Aucun"/>
                <w:b/>
                <w:bCs/>
                <w:u w:val="single"/>
              </w:rPr>
              <w:t>é</w:t>
            </w:r>
            <w:r>
              <w:rPr>
                <w:u w:val="single"/>
              </w:rPr>
              <w:t xml:space="preserve"> </w:t>
            </w:r>
          </w:p>
          <w:p w14:paraId="49C7C312" w14:textId="77777777" w:rsidR="00F77808" w:rsidRDefault="00000000">
            <w:pPr>
              <w:pStyle w:val="Styledetableau2"/>
              <w:numPr>
                <w:ilvl w:val="0"/>
                <w:numId w:val="6"/>
              </w:numPr>
            </w:pPr>
            <w:r>
              <w:t>Ré</w:t>
            </w:r>
            <w:r>
              <w:rPr>
                <w:lang w:val="it-IT"/>
              </w:rPr>
              <w:t>elle</w:t>
            </w:r>
          </w:p>
          <w:p w14:paraId="0F935ED0" w14:textId="77777777" w:rsidR="00F77808" w:rsidRDefault="00000000">
            <w:pPr>
              <w:pStyle w:val="Styledetableau2"/>
              <w:numPr>
                <w:ilvl w:val="0"/>
                <w:numId w:val="6"/>
              </w:numPr>
            </w:pPr>
            <w:r>
              <w:t>Représentée</w:t>
            </w:r>
          </w:p>
          <w:p w14:paraId="23A8F9CD" w14:textId="77777777" w:rsidR="00F77808" w:rsidRDefault="00000000">
            <w:pPr>
              <w:pStyle w:val="Styledetableau2"/>
              <w:numPr>
                <w:ilvl w:val="0"/>
                <w:numId w:val="6"/>
              </w:numPr>
            </w:pPr>
            <w:r>
              <w:t>Réel dans l’</w:t>
            </w:r>
            <w:proofErr w:type="spellStart"/>
            <w:r>
              <w:t>oeuvre</w:t>
            </w:r>
            <w:proofErr w:type="spellEnd"/>
            <w:r>
              <w:t xml:space="preserve"> : collage, assemblage, </w:t>
            </w:r>
            <w:proofErr w:type="spellStart"/>
            <w:r>
              <w:t>ready</w:t>
            </w:r>
            <w:proofErr w:type="spellEnd"/>
            <w:r>
              <w:t xml:space="preserve"> made</w:t>
            </w:r>
          </w:p>
          <w:p w14:paraId="2483F5B5" w14:textId="77777777" w:rsidR="00F77808" w:rsidRDefault="00000000">
            <w:pPr>
              <w:pStyle w:val="Styledetableau2"/>
            </w:pPr>
            <w:r>
              <w:rPr>
                <w:b/>
                <w:bCs/>
                <w:u w:val="single"/>
                <w:lang w:val="it-IT"/>
              </w:rPr>
              <w:t>Immat</w:t>
            </w:r>
            <w:r>
              <w:rPr>
                <w:b/>
                <w:bCs/>
                <w:u w:val="single"/>
              </w:rPr>
              <w:t>é</w:t>
            </w:r>
            <w:r>
              <w:rPr>
                <w:b/>
                <w:bCs/>
                <w:u w:val="single"/>
                <w:lang w:val="it-IT"/>
              </w:rPr>
              <w:t>rialit</w:t>
            </w:r>
            <w:r>
              <w:rPr>
                <w:b/>
                <w:bCs/>
                <w:u w:val="single"/>
              </w:rPr>
              <w:t xml:space="preserve">é </w:t>
            </w:r>
          </w:p>
        </w:tc>
      </w:tr>
      <w:tr w:rsidR="00F77808" w14:paraId="1C03E211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443"/>
        </w:trPr>
        <w:tc>
          <w:tcPr>
            <w:tcW w:w="728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5F5F5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44F12661" w14:textId="77777777" w:rsidR="00F77808" w:rsidRDefault="00000000">
            <w:pPr>
              <w:pStyle w:val="Styledetableau2"/>
            </w:pPr>
            <w:r>
              <w:t>Corps</w:t>
            </w:r>
          </w:p>
        </w:tc>
        <w:tc>
          <w:tcPr>
            <w:tcW w:w="728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5F5F5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725A40A9" w14:textId="77777777" w:rsidR="00F77808" w:rsidRDefault="00000000">
            <w:pPr>
              <w:pStyle w:val="Styledetableau2"/>
            </w:pPr>
            <w:r>
              <w:rPr>
                <w:rStyle w:val="Aucun"/>
                <w:b/>
                <w:bCs/>
                <w:u w:val="single"/>
              </w:rPr>
              <w:t>Corps du Spectateur</w:t>
            </w:r>
            <w:r>
              <w:t xml:space="preserve"> : </w:t>
            </w:r>
          </w:p>
          <w:p w14:paraId="0B6F830B" w14:textId="77777777" w:rsidR="00F77808" w:rsidRDefault="00000000">
            <w:pPr>
              <w:pStyle w:val="Styledetableau2"/>
              <w:numPr>
                <w:ilvl w:val="0"/>
                <w:numId w:val="7"/>
              </w:numPr>
            </w:pPr>
            <w:proofErr w:type="gramStart"/>
            <w:r>
              <w:t>jeu</w:t>
            </w:r>
            <w:proofErr w:type="gramEnd"/>
            <w:r>
              <w:t xml:space="preserve"> d’é</w:t>
            </w:r>
            <w:r>
              <w:rPr>
                <w:lang w:val="it-IT"/>
              </w:rPr>
              <w:t>chelle, monumentalit</w:t>
            </w:r>
            <w:r>
              <w:t xml:space="preserve">é </w:t>
            </w:r>
          </w:p>
          <w:p w14:paraId="5002E2FC" w14:textId="77777777" w:rsidR="00F77808" w:rsidRDefault="00000000">
            <w:pPr>
              <w:pStyle w:val="Styledetableau2"/>
              <w:numPr>
                <w:ilvl w:val="0"/>
                <w:numId w:val="7"/>
              </w:numPr>
            </w:pPr>
            <w:proofErr w:type="spellStart"/>
            <w:proofErr w:type="gramStart"/>
            <w:r>
              <w:t>oeuvre</w:t>
            </w:r>
            <w:proofErr w:type="spellEnd"/>
            <w:proofErr w:type="gramEnd"/>
            <w:r>
              <w:t xml:space="preserve"> immersive</w:t>
            </w:r>
          </w:p>
          <w:p w14:paraId="19CABAE9" w14:textId="77777777" w:rsidR="00F77808" w:rsidRDefault="00000000">
            <w:pPr>
              <w:pStyle w:val="Styledetableau2"/>
              <w:numPr>
                <w:ilvl w:val="0"/>
                <w:numId w:val="7"/>
              </w:numPr>
            </w:pPr>
            <w:proofErr w:type="spellStart"/>
            <w:proofErr w:type="gramStart"/>
            <w:r>
              <w:t>oeuvre</w:t>
            </w:r>
            <w:proofErr w:type="spellEnd"/>
            <w:proofErr w:type="gramEnd"/>
            <w:r>
              <w:t xml:space="preserve"> interactive</w:t>
            </w:r>
          </w:p>
          <w:p w14:paraId="11713C90" w14:textId="77777777" w:rsidR="00F77808" w:rsidRDefault="00000000">
            <w:pPr>
              <w:pStyle w:val="Styledetableau2"/>
            </w:pPr>
            <w:r>
              <w:rPr>
                <w:rStyle w:val="Aucun"/>
                <w:b/>
                <w:bCs/>
                <w:u w:val="single"/>
              </w:rPr>
              <w:t>Corps de l’artiste</w:t>
            </w:r>
            <w:r>
              <w:rPr>
                <w:lang w:val="en-US"/>
              </w:rPr>
              <w:t xml:space="preserve"> : </w:t>
            </w:r>
            <w:proofErr w:type="spellStart"/>
            <w:r>
              <w:rPr>
                <w:lang w:val="en-US"/>
              </w:rPr>
              <w:t>geste</w:t>
            </w:r>
            <w:proofErr w:type="spellEnd"/>
            <w:r>
              <w:rPr>
                <w:lang w:val="en-US"/>
              </w:rPr>
              <w:t xml:space="preserve"> / performance / happening / action painting / </w:t>
            </w:r>
            <w:proofErr w:type="spellStart"/>
            <w:r>
              <w:rPr>
                <w:lang w:val="en-US"/>
              </w:rPr>
              <w:t>touche</w:t>
            </w:r>
            <w:proofErr w:type="spellEnd"/>
          </w:p>
          <w:p w14:paraId="402D1177" w14:textId="77777777" w:rsidR="00F77808" w:rsidRDefault="00000000">
            <w:pPr>
              <w:pStyle w:val="Styledetableau2"/>
            </w:pPr>
            <w:r>
              <w:rPr>
                <w:b/>
                <w:bCs/>
                <w:u w:val="single"/>
              </w:rPr>
              <w:t>Corps représenté</w:t>
            </w:r>
          </w:p>
        </w:tc>
      </w:tr>
      <w:tr w:rsidR="00F77808" w14:paraId="28DDA82D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95"/>
        </w:trPr>
        <w:tc>
          <w:tcPr>
            <w:tcW w:w="728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5C0465DD" w14:textId="77777777" w:rsidR="00F77808" w:rsidRDefault="00000000">
            <w:pPr>
              <w:pStyle w:val="Styledetableau2"/>
            </w:pPr>
            <w:r>
              <w:t>Support</w:t>
            </w:r>
          </w:p>
        </w:tc>
        <w:tc>
          <w:tcPr>
            <w:tcW w:w="728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2FC4B843" w14:textId="77777777" w:rsidR="00F77808" w:rsidRDefault="00F77808"/>
        </w:tc>
      </w:tr>
      <w:tr w:rsidR="00F77808" w14:paraId="5A5A4433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683"/>
        </w:trPr>
        <w:tc>
          <w:tcPr>
            <w:tcW w:w="728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5F5F5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5A8984E9" w14:textId="77777777" w:rsidR="00F77808" w:rsidRDefault="00000000">
            <w:pPr>
              <w:pStyle w:val="Styledetableau2"/>
            </w:pPr>
            <w:r>
              <w:lastRenderedPageBreak/>
              <w:t>Temps</w:t>
            </w:r>
          </w:p>
        </w:tc>
        <w:tc>
          <w:tcPr>
            <w:tcW w:w="728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5F5F5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68BCD22F" w14:textId="77777777" w:rsidR="00F77808" w:rsidRDefault="00000000">
            <w:pPr>
              <w:pStyle w:val="Styledetableau2"/>
            </w:pPr>
            <w:r>
              <w:rPr>
                <w:rStyle w:val="Aucun"/>
                <w:b/>
                <w:bCs/>
                <w:u w:val="single"/>
              </w:rPr>
              <w:t>Temps de l</w:t>
            </w:r>
            <w:r>
              <w:rPr>
                <w:rStyle w:val="Aucun"/>
                <w:b/>
                <w:bCs/>
                <w:u w:val="single"/>
                <w:rtl/>
              </w:rPr>
              <w:t>’</w:t>
            </w:r>
            <w:proofErr w:type="spellStart"/>
            <w:r>
              <w:rPr>
                <w:rStyle w:val="Aucun"/>
                <w:b/>
                <w:bCs/>
                <w:u w:val="single"/>
              </w:rPr>
              <w:t>oeuvre</w:t>
            </w:r>
            <w:proofErr w:type="spellEnd"/>
            <w:r>
              <w:t xml:space="preserve"> : </w:t>
            </w:r>
          </w:p>
          <w:p w14:paraId="2ED8325C" w14:textId="77777777" w:rsidR="00F77808" w:rsidRDefault="00000000">
            <w:pPr>
              <w:pStyle w:val="Styledetableau2"/>
              <w:numPr>
                <w:ilvl w:val="0"/>
                <w:numId w:val="8"/>
              </w:numPr>
            </w:pPr>
            <w:proofErr w:type="spellStart"/>
            <w:proofErr w:type="gramStart"/>
            <w:r>
              <w:t>éphém</w:t>
            </w:r>
            <w:proofErr w:type="spellEnd"/>
            <w:r>
              <w:rPr>
                <w:lang w:val="it-IT"/>
              </w:rPr>
              <w:t>è</w:t>
            </w:r>
            <w:r>
              <w:t>re</w:t>
            </w:r>
            <w:proofErr w:type="gramEnd"/>
            <w:r>
              <w:t>, vieillissement, monument</w:t>
            </w:r>
          </w:p>
          <w:p w14:paraId="3710D2BB" w14:textId="77777777" w:rsidR="00F77808" w:rsidRDefault="00000000">
            <w:pPr>
              <w:pStyle w:val="Styledetableau2"/>
            </w:pPr>
            <w:r>
              <w:rPr>
                <w:rStyle w:val="Aucun"/>
                <w:b/>
                <w:bCs/>
                <w:u w:val="single"/>
              </w:rPr>
              <w:t xml:space="preserve">Temps représenté </w:t>
            </w:r>
            <w:r>
              <w:t xml:space="preserve">: </w:t>
            </w:r>
          </w:p>
          <w:p w14:paraId="1B712B93" w14:textId="77777777" w:rsidR="00F77808" w:rsidRDefault="00000000">
            <w:pPr>
              <w:pStyle w:val="Styledetableau2"/>
              <w:numPr>
                <w:ilvl w:val="0"/>
                <w:numId w:val="8"/>
              </w:numPr>
            </w:pPr>
            <w:proofErr w:type="gramStart"/>
            <w:r>
              <w:t>narration</w:t>
            </w:r>
            <w:proofErr w:type="gramEnd"/>
          </w:p>
          <w:p w14:paraId="5FA15F7F" w14:textId="77777777" w:rsidR="00F77808" w:rsidRDefault="00000000">
            <w:pPr>
              <w:pStyle w:val="Styledetableau2"/>
              <w:rPr>
                <w:b/>
                <w:bCs/>
                <w:u w:val="single"/>
              </w:rPr>
            </w:pPr>
            <w:r>
              <w:rPr>
                <w:b/>
                <w:bCs/>
                <w:u w:val="single"/>
              </w:rPr>
              <w:t>Temps de réalisation</w:t>
            </w:r>
          </w:p>
          <w:p w14:paraId="4CD974B6" w14:textId="77777777" w:rsidR="00F77808" w:rsidRDefault="00000000">
            <w:pPr>
              <w:pStyle w:val="Styledetableau2"/>
              <w:rPr>
                <w:b/>
                <w:bCs/>
                <w:u w:val="single"/>
              </w:rPr>
            </w:pPr>
            <w:r>
              <w:rPr>
                <w:b/>
                <w:bCs/>
                <w:u w:val="single"/>
              </w:rPr>
              <w:t xml:space="preserve">Temps du spectateur </w:t>
            </w:r>
          </w:p>
          <w:p w14:paraId="4D5F4155" w14:textId="77777777" w:rsidR="00F77808" w:rsidRDefault="00000000">
            <w:pPr>
              <w:pStyle w:val="Styledetableau2"/>
              <w:numPr>
                <w:ilvl w:val="0"/>
                <w:numId w:val="8"/>
              </w:numPr>
            </w:pPr>
            <w:r>
              <w:t>Expérience de l’</w:t>
            </w:r>
            <w:proofErr w:type="spellStart"/>
            <w:r>
              <w:t>oeuvre</w:t>
            </w:r>
            <w:proofErr w:type="spellEnd"/>
          </w:p>
        </w:tc>
      </w:tr>
      <w:tr w:rsidR="00F77808" w14:paraId="2894EACE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95"/>
        </w:trPr>
        <w:tc>
          <w:tcPr>
            <w:tcW w:w="728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53F74F10" w14:textId="77777777" w:rsidR="00F77808" w:rsidRDefault="00000000">
            <w:pPr>
              <w:pStyle w:val="Styledetableau2"/>
            </w:pPr>
            <w:r>
              <w:t>Outil</w:t>
            </w:r>
          </w:p>
        </w:tc>
        <w:tc>
          <w:tcPr>
            <w:tcW w:w="728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51A1004A" w14:textId="77777777" w:rsidR="00F77808" w:rsidRDefault="00F77808"/>
        </w:tc>
      </w:tr>
      <w:tr w:rsidR="00F77808" w14:paraId="6BC2DA72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722"/>
        </w:trPr>
        <w:tc>
          <w:tcPr>
            <w:tcW w:w="728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5F5F5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7400A518" w14:textId="77777777" w:rsidR="00F77808" w:rsidRDefault="00000000">
            <w:pPr>
              <w:pStyle w:val="Styledetableau2"/>
            </w:pPr>
            <w:r>
              <w:t>Interdisciplinarité</w:t>
            </w:r>
          </w:p>
        </w:tc>
        <w:tc>
          <w:tcPr>
            <w:tcW w:w="728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5F5F5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57CA75C4" w14:textId="77777777" w:rsidR="00F77808" w:rsidRDefault="00000000">
            <w:pPr>
              <w:pStyle w:val="Styledetableau2"/>
              <w:rPr>
                <w:rStyle w:val="Aucun"/>
                <w:b/>
                <w:bCs/>
                <w:u w:val="single"/>
              </w:rPr>
            </w:pPr>
            <w:r>
              <w:rPr>
                <w:lang w:val="en-US"/>
              </w:rPr>
              <w:t xml:space="preserve">&gt; </w:t>
            </w:r>
            <w:r>
              <w:rPr>
                <w:rStyle w:val="Aucun"/>
                <w:b/>
                <w:bCs/>
                <w:u w:val="single"/>
                <w:lang w:val="en-US"/>
              </w:rPr>
              <w:t>arts, architecture, design d</w:t>
            </w:r>
            <w:r>
              <w:rPr>
                <w:rStyle w:val="Aucun"/>
                <w:b/>
                <w:bCs/>
                <w:u w:val="single"/>
                <w:rtl/>
              </w:rPr>
              <w:t>’</w:t>
            </w:r>
            <w:r>
              <w:rPr>
                <w:rStyle w:val="Aucun"/>
                <w:b/>
                <w:bCs/>
                <w:u w:val="single"/>
              </w:rPr>
              <w:t>espace, paysage</w:t>
            </w:r>
          </w:p>
          <w:p w14:paraId="0D14B759" w14:textId="77777777" w:rsidR="00F77808" w:rsidRDefault="00000000">
            <w:pPr>
              <w:pStyle w:val="Styledetableau2"/>
              <w:rPr>
                <w:b/>
                <w:bCs/>
                <w:u w:val="single"/>
              </w:rPr>
            </w:pPr>
            <w:r>
              <w:rPr>
                <w:b/>
                <w:bCs/>
                <w:u w:val="single"/>
              </w:rPr>
              <w:t xml:space="preserve">&gt; arts, jeux </w:t>
            </w:r>
            <w:proofErr w:type="spellStart"/>
            <w:proofErr w:type="gramStart"/>
            <w:r>
              <w:rPr>
                <w:b/>
                <w:bCs/>
                <w:u w:val="single"/>
              </w:rPr>
              <w:t>vidé</w:t>
            </w:r>
            <w:r w:rsidRPr="00B9636C">
              <w:rPr>
                <w:b/>
                <w:bCs/>
                <w:u w:val="single"/>
              </w:rPr>
              <w:t>os</w:t>
            </w:r>
            <w:proofErr w:type="spellEnd"/>
            <w:proofErr w:type="gramEnd"/>
            <w:r w:rsidRPr="00B9636C">
              <w:rPr>
                <w:b/>
                <w:bCs/>
                <w:u w:val="single"/>
              </w:rPr>
              <w:t>, animation, cin</w:t>
            </w:r>
            <w:r>
              <w:rPr>
                <w:b/>
                <w:bCs/>
                <w:u w:val="single"/>
              </w:rPr>
              <w:t xml:space="preserve">éma, images de </w:t>
            </w:r>
            <w:proofErr w:type="spellStart"/>
            <w:r>
              <w:rPr>
                <w:b/>
                <w:bCs/>
                <w:u w:val="single"/>
              </w:rPr>
              <w:t>synth</w:t>
            </w:r>
            <w:proofErr w:type="spellEnd"/>
            <w:r>
              <w:rPr>
                <w:b/>
                <w:bCs/>
                <w:u w:val="single"/>
                <w:lang w:val="it-IT"/>
              </w:rPr>
              <w:t>è</w:t>
            </w:r>
            <w:r>
              <w:rPr>
                <w:b/>
                <w:bCs/>
                <w:u w:val="single"/>
              </w:rPr>
              <w:t>se</w:t>
            </w:r>
          </w:p>
          <w:p w14:paraId="6ECA8E52" w14:textId="77777777" w:rsidR="00F77808" w:rsidRDefault="00000000">
            <w:pPr>
              <w:pStyle w:val="Styledetableau2"/>
            </w:pPr>
            <w:r>
              <w:rPr>
                <w:b/>
                <w:bCs/>
                <w:u w:val="single"/>
                <w:lang w:val="en-US"/>
              </w:rPr>
              <w:t xml:space="preserve">&gt; arts, </w:t>
            </w:r>
            <w:proofErr w:type="spellStart"/>
            <w:r>
              <w:rPr>
                <w:b/>
                <w:bCs/>
                <w:u w:val="single"/>
                <w:lang w:val="en-US"/>
              </w:rPr>
              <w:t>th</w:t>
            </w:r>
            <w:r>
              <w:rPr>
                <w:b/>
                <w:bCs/>
                <w:u w:val="single"/>
              </w:rPr>
              <w:t>éâtre</w:t>
            </w:r>
            <w:proofErr w:type="spellEnd"/>
            <w:r>
              <w:rPr>
                <w:b/>
                <w:bCs/>
                <w:u w:val="single"/>
              </w:rPr>
              <w:t>, danse, musique</w:t>
            </w:r>
          </w:p>
        </w:tc>
      </w:tr>
      <w:tr w:rsidR="00F77808" w14:paraId="5860D7DA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81"/>
        </w:trPr>
        <w:tc>
          <w:tcPr>
            <w:tcW w:w="728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2D432E97" w14:textId="77777777" w:rsidR="00F77808" w:rsidRDefault="00000000">
            <w:pPr>
              <w:pStyle w:val="Styledetableau2"/>
            </w:pPr>
            <w:r>
              <w:t>Processus créatif</w:t>
            </w:r>
          </w:p>
        </w:tc>
        <w:tc>
          <w:tcPr>
            <w:tcW w:w="728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055F3558" w14:textId="77777777" w:rsidR="00F77808" w:rsidRDefault="00000000">
            <w:pPr>
              <w:pStyle w:val="Styledetableau2"/>
            </w:pPr>
            <w:r>
              <w:t>Protocole</w:t>
            </w:r>
          </w:p>
          <w:p w14:paraId="308E2652" w14:textId="77777777" w:rsidR="00F77808" w:rsidRDefault="00000000">
            <w:pPr>
              <w:pStyle w:val="Styledetableau2"/>
            </w:pPr>
            <w:r>
              <w:t>Exposition du processus</w:t>
            </w:r>
          </w:p>
        </w:tc>
      </w:tr>
      <w:tr w:rsidR="00F77808" w:rsidRPr="00B9636C" w14:paraId="3391FB3E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721"/>
        </w:trPr>
        <w:tc>
          <w:tcPr>
            <w:tcW w:w="728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5F5F5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1645ABA7" w14:textId="77777777" w:rsidR="00F77808" w:rsidRDefault="00000000">
            <w:pPr>
              <w:pStyle w:val="Styledetableau2"/>
            </w:pPr>
            <w:r>
              <w:t>Nature à l’</w:t>
            </w:r>
            <w:proofErr w:type="spellStart"/>
            <w:r>
              <w:t>oeuvre</w:t>
            </w:r>
            <w:proofErr w:type="spellEnd"/>
            <w:r>
              <w:t xml:space="preserve"> </w:t>
            </w:r>
          </w:p>
        </w:tc>
        <w:tc>
          <w:tcPr>
            <w:tcW w:w="728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5F5F5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09D6D6E6" w14:textId="77777777" w:rsidR="00F77808" w:rsidRDefault="00000000">
            <w:pPr>
              <w:pStyle w:val="Styledetableau2"/>
            </w:pPr>
            <w:r>
              <w:t>&gt; nature support</w:t>
            </w:r>
          </w:p>
          <w:p w14:paraId="11FEF5FF" w14:textId="77777777" w:rsidR="00F77808" w:rsidRDefault="00000000">
            <w:pPr>
              <w:pStyle w:val="Styledetableau2"/>
            </w:pPr>
            <w:r>
              <w:t>&gt; nature matière</w:t>
            </w:r>
          </w:p>
          <w:p w14:paraId="7D2FF334" w14:textId="77777777" w:rsidR="00F77808" w:rsidRDefault="00000000">
            <w:pPr>
              <w:pStyle w:val="Styledetableau2"/>
            </w:pPr>
            <w:r>
              <w:t>&gt; nature sujet</w:t>
            </w:r>
          </w:p>
        </w:tc>
      </w:tr>
      <w:tr w:rsidR="00F77808" w14:paraId="6E939C02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95"/>
        </w:trPr>
        <w:tc>
          <w:tcPr>
            <w:tcW w:w="728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02603BFD" w14:textId="77777777" w:rsidR="00F77808" w:rsidRDefault="00000000">
            <w:pPr>
              <w:pStyle w:val="Styledetableau2"/>
            </w:pPr>
            <w:r>
              <w:t xml:space="preserve">Présentation </w:t>
            </w:r>
          </w:p>
        </w:tc>
        <w:tc>
          <w:tcPr>
            <w:tcW w:w="728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40EA10CF" w14:textId="77777777" w:rsidR="00F77808" w:rsidRDefault="00000000">
            <w:pPr>
              <w:pStyle w:val="Styledetableau2"/>
            </w:pPr>
            <w:r>
              <w:t>Socle, vitrine, cadre, piédestal</w:t>
            </w:r>
            <w:proofErr w:type="gramStart"/>
            <w:r>
              <w:t xml:space="preserve"> ….</w:t>
            </w:r>
            <w:proofErr w:type="gramEnd"/>
          </w:p>
        </w:tc>
      </w:tr>
      <w:tr w:rsidR="00F77808" w14:paraId="77C82446" w14:textId="777777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81"/>
        </w:trPr>
        <w:tc>
          <w:tcPr>
            <w:tcW w:w="728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5F5F5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2FD4DC28" w14:textId="77777777" w:rsidR="00F77808" w:rsidRDefault="00000000">
            <w:pPr>
              <w:pStyle w:val="Styledetableau2"/>
            </w:pPr>
            <w:r>
              <w:t>Arts science et technologie</w:t>
            </w:r>
          </w:p>
        </w:tc>
        <w:tc>
          <w:tcPr>
            <w:tcW w:w="728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5F5F5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140EC5DF" w14:textId="77777777" w:rsidR="00F77808" w:rsidRDefault="00000000">
            <w:pPr>
              <w:pStyle w:val="Styledetableau2"/>
              <w:numPr>
                <w:ilvl w:val="0"/>
                <w:numId w:val="9"/>
              </w:numPr>
            </w:pPr>
            <w:r>
              <w:t>Hybridation</w:t>
            </w:r>
          </w:p>
          <w:p w14:paraId="15C9BF9A" w14:textId="77777777" w:rsidR="00F77808" w:rsidRDefault="00000000">
            <w:pPr>
              <w:pStyle w:val="Styledetableau2"/>
              <w:numPr>
                <w:ilvl w:val="0"/>
                <w:numId w:val="9"/>
              </w:numPr>
            </w:pPr>
            <w:r>
              <w:t>Dialogue</w:t>
            </w:r>
          </w:p>
        </w:tc>
      </w:tr>
    </w:tbl>
    <w:p w14:paraId="54248D83" w14:textId="77777777" w:rsidR="00F77808" w:rsidRDefault="00F77808">
      <w:pPr>
        <w:pStyle w:val="Corps"/>
      </w:pPr>
    </w:p>
    <w:sectPr w:rsidR="00F77808">
      <w:headerReference w:type="default" r:id="rId19"/>
      <w:footerReference w:type="default" r:id="rId20"/>
      <w:pgSz w:w="16840" w:h="11900" w:orient="landscape"/>
      <w:pgMar w:top="1134" w:right="1134" w:bottom="1134" w:left="1134" w:header="709" w:footer="85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474BDDC" w14:textId="77777777" w:rsidR="00DC3B83" w:rsidRDefault="00DC3B83">
      <w:r>
        <w:separator/>
      </w:r>
    </w:p>
  </w:endnote>
  <w:endnote w:type="continuationSeparator" w:id="0">
    <w:p w14:paraId="5CF49AC2" w14:textId="77777777" w:rsidR="00DC3B83" w:rsidRDefault="00DC3B8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 Unicode MS">
    <w:altName w:val="Arial"/>
    <w:panose1 w:val="020B0604020202020204"/>
    <w:charset w:val="00"/>
    <w:family w:val="roman"/>
    <w:pitch w:val="variable"/>
    <w:sig w:usb0="00000003" w:usb1="00000000" w:usb2="00000000" w:usb3="00000000" w:csb0="00000001" w:csb1="00000000"/>
  </w:font>
  <w:font w:name="Helvetica Neue">
    <w:altName w:val="Arial"/>
    <w:panose1 w:val="00000000000000000000"/>
    <w:charset w:val="00"/>
    <w:family w:val="roman"/>
    <w:notTrueType/>
    <w:pitch w:val="default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D74250B" w14:textId="77777777" w:rsidR="00F77808" w:rsidRDefault="00F77808"/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DD002B0" w14:textId="77777777" w:rsidR="00DC3B83" w:rsidRDefault="00DC3B83">
      <w:r>
        <w:separator/>
      </w:r>
    </w:p>
  </w:footnote>
  <w:footnote w:type="continuationSeparator" w:id="0">
    <w:p w14:paraId="7313664E" w14:textId="77777777" w:rsidR="00DC3B83" w:rsidRDefault="00DC3B83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80749FD" w14:textId="77777777" w:rsidR="00F77808" w:rsidRDefault="00F77808"/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5644D8A"/>
    <w:multiLevelType w:val="hybridMultilevel"/>
    <w:tmpl w:val="C6EE4D0C"/>
    <w:lvl w:ilvl="0" w:tplc="54A239EE">
      <w:start w:val="1"/>
      <w:numFmt w:val="bullet"/>
      <w:lvlText w:val="•"/>
      <w:lvlJc w:val="left"/>
      <w:pPr>
        <w:ind w:left="36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 w:tplc="B7BE6FF0">
      <w:start w:val="1"/>
      <w:numFmt w:val="bullet"/>
      <w:lvlText w:val="•"/>
      <w:lvlJc w:val="left"/>
      <w:pPr>
        <w:ind w:left="108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 w:tplc="DB68D33C">
      <w:start w:val="1"/>
      <w:numFmt w:val="bullet"/>
      <w:lvlText w:val="•"/>
      <w:lvlJc w:val="left"/>
      <w:pPr>
        <w:ind w:left="180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 w:tplc="60ECB822">
      <w:start w:val="1"/>
      <w:numFmt w:val="bullet"/>
      <w:lvlText w:val="•"/>
      <w:lvlJc w:val="left"/>
      <w:pPr>
        <w:ind w:left="252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 w:tplc="9012825A">
      <w:start w:val="1"/>
      <w:numFmt w:val="bullet"/>
      <w:lvlText w:val="•"/>
      <w:lvlJc w:val="left"/>
      <w:pPr>
        <w:ind w:left="324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 w:tplc="245664C8">
      <w:start w:val="1"/>
      <w:numFmt w:val="bullet"/>
      <w:lvlText w:val="•"/>
      <w:lvlJc w:val="left"/>
      <w:pPr>
        <w:ind w:left="396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 w:tplc="AA4470A2">
      <w:start w:val="1"/>
      <w:numFmt w:val="bullet"/>
      <w:lvlText w:val="•"/>
      <w:lvlJc w:val="left"/>
      <w:pPr>
        <w:ind w:left="468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 w:tplc="5DF2A968">
      <w:start w:val="1"/>
      <w:numFmt w:val="bullet"/>
      <w:lvlText w:val="•"/>
      <w:lvlJc w:val="left"/>
      <w:pPr>
        <w:ind w:left="540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 w:tplc="97E6C42C">
      <w:start w:val="1"/>
      <w:numFmt w:val="bullet"/>
      <w:lvlText w:val="•"/>
      <w:lvlJc w:val="left"/>
      <w:pPr>
        <w:ind w:left="612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abstractNum w:abstractNumId="1" w15:restartNumberingAfterBreak="0">
    <w:nsid w:val="181468C1"/>
    <w:multiLevelType w:val="hybridMultilevel"/>
    <w:tmpl w:val="12801586"/>
    <w:lvl w:ilvl="0" w:tplc="33A80D9A">
      <w:start w:val="1"/>
      <w:numFmt w:val="bullet"/>
      <w:lvlText w:val="•"/>
      <w:lvlJc w:val="left"/>
      <w:pPr>
        <w:ind w:left="36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 w:tplc="0F2C6352">
      <w:start w:val="1"/>
      <w:numFmt w:val="bullet"/>
      <w:lvlText w:val="•"/>
      <w:lvlJc w:val="left"/>
      <w:pPr>
        <w:ind w:left="108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 w:tplc="DE4A80EE">
      <w:start w:val="1"/>
      <w:numFmt w:val="bullet"/>
      <w:lvlText w:val="•"/>
      <w:lvlJc w:val="left"/>
      <w:pPr>
        <w:ind w:left="180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 w:tplc="A36E3F64">
      <w:start w:val="1"/>
      <w:numFmt w:val="bullet"/>
      <w:lvlText w:val="•"/>
      <w:lvlJc w:val="left"/>
      <w:pPr>
        <w:ind w:left="252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 w:tplc="3258D070">
      <w:start w:val="1"/>
      <w:numFmt w:val="bullet"/>
      <w:lvlText w:val="•"/>
      <w:lvlJc w:val="left"/>
      <w:pPr>
        <w:ind w:left="324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 w:tplc="0256F308">
      <w:start w:val="1"/>
      <w:numFmt w:val="bullet"/>
      <w:lvlText w:val="•"/>
      <w:lvlJc w:val="left"/>
      <w:pPr>
        <w:ind w:left="396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 w:tplc="1DA8F66C">
      <w:start w:val="1"/>
      <w:numFmt w:val="bullet"/>
      <w:lvlText w:val="•"/>
      <w:lvlJc w:val="left"/>
      <w:pPr>
        <w:ind w:left="468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 w:tplc="4FEA1240">
      <w:start w:val="1"/>
      <w:numFmt w:val="bullet"/>
      <w:lvlText w:val="•"/>
      <w:lvlJc w:val="left"/>
      <w:pPr>
        <w:ind w:left="540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 w:tplc="61C2B004">
      <w:start w:val="1"/>
      <w:numFmt w:val="bullet"/>
      <w:lvlText w:val="•"/>
      <w:lvlJc w:val="left"/>
      <w:pPr>
        <w:ind w:left="612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abstractNum w:abstractNumId="2" w15:restartNumberingAfterBreak="0">
    <w:nsid w:val="200F14E8"/>
    <w:multiLevelType w:val="hybridMultilevel"/>
    <w:tmpl w:val="5C22FF9C"/>
    <w:lvl w:ilvl="0" w:tplc="91C25EE8">
      <w:start w:val="1"/>
      <w:numFmt w:val="bullet"/>
      <w:lvlText w:val="•"/>
      <w:lvlJc w:val="left"/>
      <w:pPr>
        <w:ind w:left="36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 w:tplc="69F68BFE">
      <w:start w:val="1"/>
      <w:numFmt w:val="bullet"/>
      <w:lvlText w:val="•"/>
      <w:lvlJc w:val="left"/>
      <w:pPr>
        <w:ind w:left="108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 w:tplc="0D1C2B7E">
      <w:start w:val="1"/>
      <w:numFmt w:val="bullet"/>
      <w:lvlText w:val="•"/>
      <w:lvlJc w:val="left"/>
      <w:pPr>
        <w:ind w:left="180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 w:tplc="EA30D19C">
      <w:start w:val="1"/>
      <w:numFmt w:val="bullet"/>
      <w:lvlText w:val="•"/>
      <w:lvlJc w:val="left"/>
      <w:pPr>
        <w:ind w:left="252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 w:tplc="D50CB41A">
      <w:start w:val="1"/>
      <w:numFmt w:val="bullet"/>
      <w:lvlText w:val="•"/>
      <w:lvlJc w:val="left"/>
      <w:pPr>
        <w:ind w:left="324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 w:tplc="CDC0E84C">
      <w:start w:val="1"/>
      <w:numFmt w:val="bullet"/>
      <w:lvlText w:val="•"/>
      <w:lvlJc w:val="left"/>
      <w:pPr>
        <w:ind w:left="396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 w:tplc="45A64A74">
      <w:start w:val="1"/>
      <w:numFmt w:val="bullet"/>
      <w:lvlText w:val="•"/>
      <w:lvlJc w:val="left"/>
      <w:pPr>
        <w:ind w:left="468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 w:tplc="D1E4C6D6">
      <w:start w:val="1"/>
      <w:numFmt w:val="bullet"/>
      <w:lvlText w:val="•"/>
      <w:lvlJc w:val="left"/>
      <w:pPr>
        <w:ind w:left="540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 w:tplc="9B9AFE52">
      <w:start w:val="1"/>
      <w:numFmt w:val="bullet"/>
      <w:lvlText w:val="•"/>
      <w:lvlJc w:val="left"/>
      <w:pPr>
        <w:ind w:left="612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abstractNum w:abstractNumId="3" w15:restartNumberingAfterBreak="0">
    <w:nsid w:val="42267D08"/>
    <w:multiLevelType w:val="hybridMultilevel"/>
    <w:tmpl w:val="CD1665F2"/>
    <w:lvl w:ilvl="0" w:tplc="52143C72">
      <w:start w:val="1"/>
      <w:numFmt w:val="bullet"/>
      <w:lvlText w:val="•"/>
      <w:lvlJc w:val="left"/>
      <w:pPr>
        <w:ind w:left="36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 w:tplc="353A4406">
      <w:start w:val="1"/>
      <w:numFmt w:val="bullet"/>
      <w:lvlText w:val="•"/>
      <w:lvlJc w:val="left"/>
      <w:pPr>
        <w:ind w:left="108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 w:tplc="1568B0BC">
      <w:start w:val="1"/>
      <w:numFmt w:val="bullet"/>
      <w:lvlText w:val="•"/>
      <w:lvlJc w:val="left"/>
      <w:pPr>
        <w:ind w:left="180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 w:tplc="A7283AAE">
      <w:start w:val="1"/>
      <w:numFmt w:val="bullet"/>
      <w:lvlText w:val="•"/>
      <w:lvlJc w:val="left"/>
      <w:pPr>
        <w:ind w:left="252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 w:tplc="8A9ACFBE">
      <w:start w:val="1"/>
      <w:numFmt w:val="bullet"/>
      <w:lvlText w:val="•"/>
      <w:lvlJc w:val="left"/>
      <w:pPr>
        <w:ind w:left="324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 w:tplc="32542722">
      <w:start w:val="1"/>
      <w:numFmt w:val="bullet"/>
      <w:lvlText w:val="•"/>
      <w:lvlJc w:val="left"/>
      <w:pPr>
        <w:ind w:left="396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 w:tplc="92A89C4E">
      <w:start w:val="1"/>
      <w:numFmt w:val="bullet"/>
      <w:lvlText w:val="•"/>
      <w:lvlJc w:val="left"/>
      <w:pPr>
        <w:ind w:left="468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 w:tplc="E806F454">
      <w:start w:val="1"/>
      <w:numFmt w:val="bullet"/>
      <w:lvlText w:val="•"/>
      <w:lvlJc w:val="left"/>
      <w:pPr>
        <w:ind w:left="540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 w:tplc="E1483DE8">
      <w:start w:val="1"/>
      <w:numFmt w:val="bullet"/>
      <w:lvlText w:val="•"/>
      <w:lvlJc w:val="left"/>
      <w:pPr>
        <w:ind w:left="612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abstractNum w:abstractNumId="4" w15:restartNumberingAfterBreak="0">
    <w:nsid w:val="4B3F05E1"/>
    <w:multiLevelType w:val="hybridMultilevel"/>
    <w:tmpl w:val="5534261E"/>
    <w:lvl w:ilvl="0" w:tplc="91EA651E">
      <w:start w:val="1"/>
      <w:numFmt w:val="bullet"/>
      <w:lvlText w:val="•"/>
      <w:lvlJc w:val="left"/>
      <w:pPr>
        <w:ind w:left="36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 w:tplc="BDE0F5DC">
      <w:start w:val="1"/>
      <w:numFmt w:val="bullet"/>
      <w:lvlText w:val="•"/>
      <w:lvlJc w:val="left"/>
      <w:pPr>
        <w:ind w:left="108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 w:tplc="97E47274">
      <w:start w:val="1"/>
      <w:numFmt w:val="bullet"/>
      <w:lvlText w:val="•"/>
      <w:lvlJc w:val="left"/>
      <w:pPr>
        <w:ind w:left="180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 w:tplc="439041CC">
      <w:start w:val="1"/>
      <w:numFmt w:val="bullet"/>
      <w:lvlText w:val="•"/>
      <w:lvlJc w:val="left"/>
      <w:pPr>
        <w:ind w:left="252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 w:tplc="88B062DA">
      <w:start w:val="1"/>
      <w:numFmt w:val="bullet"/>
      <w:lvlText w:val="•"/>
      <w:lvlJc w:val="left"/>
      <w:pPr>
        <w:ind w:left="324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 w:tplc="C61CB146">
      <w:start w:val="1"/>
      <w:numFmt w:val="bullet"/>
      <w:lvlText w:val="•"/>
      <w:lvlJc w:val="left"/>
      <w:pPr>
        <w:ind w:left="396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 w:tplc="782CA1C4">
      <w:start w:val="1"/>
      <w:numFmt w:val="bullet"/>
      <w:lvlText w:val="•"/>
      <w:lvlJc w:val="left"/>
      <w:pPr>
        <w:ind w:left="468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 w:tplc="726E47F6">
      <w:start w:val="1"/>
      <w:numFmt w:val="bullet"/>
      <w:lvlText w:val="•"/>
      <w:lvlJc w:val="left"/>
      <w:pPr>
        <w:ind w:left="540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 w:tplc="0CCC6D50">
      <w:start w:val="1"/>
      <w:numFmt w:val="bullet"/>
      <w:lvlText w:val="•"/>
      <w:lvlJc w:val="left"/>
      <w:pPr>
        <w:ind w:left="612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abstractNum w:abstractNumId="5" w15:restartNumberingAfterBreak="0">
    <w:nsid w:val="54EE744D"/>
    <w:multiLevelType w:val="hybridMultilevel"/>
    <w:tmpl w:val="1DA0CFE0"/>
    <w:lvl w:ilvl="0" w:tplc="44FE0F90">
      <w:start w:val="1"/>
      <w:numFmt w:val="bullet"/>
      <w:lvlText w:val="-"/>
      <w:lvlJc w:val="left"/>
      <w:pPr>
        <w:ind w:left="218" w:hanging="218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4"/>
        <w:sz w:val="24"/>
        <w:szCs w:val="24"/>
        <w:highlight w:val="none"/>
        <w:vertAlign w:val="baseline"/>
      </w:rPr>
    </w:lvl>
    <w:lvl w:ilvl="1" w:tplc="4E20AB28">
      <w:start w:val="1"/>
      <w:numFmt w:val="bullet"/>
      <w:lvlText w:val="-"/>
      <w:lvlJc w:val="left"/>
      <w:pPr>
        <w:ind w:left="458" w:hanging="218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4"/>
        <w:sz w:val="24"/>
        <w:szCs w:val="24"/>
        <w:highlight w:val="none"/>
        <w:vertAlign w:val="baseline"/>
      </w:rPr>
    </w:lvl>
    <w:lvl w:ilvl="2" w:tplc="B03A2D8C">
      <w:start w:val="1"/>
      <w:numFmt w:val="bullet"/>
      <w:lvlText w:val="-"/>
      <w:lvlJc w:val="left"/>
      <w:pPr>
        <w:ind w:left="698" w:hanging="218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4"/>
        <w:sz w:val="24"/>
        <w:szCs w:val="24"/>
        <w:highlight w:val="none"/>
        <w:vertAlign w:val="baseline"/>
      </w:rPr>
    </w:lvl>
    <w:lvl w:ilvl="3" w:tplc="A0D8EDA0">
      <w:start w:val="1"/>
      <w:numFmt w:val="bullet"/>
      <w:lvlText w:val="-"/>
      <w:lvlJc w:val="left"/>
      <w:pPr>
        <w:ind w:left="938" w:hanging="218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4"/>
        <w:sz w:val="24"/>
        <w:szCs w:val="24"/>
        <w:highlight w:val="none"/>
        <w:vertAlign w:val="baseline"/>
      </w:rPr>
    </w:lvl>
    <w:lvl w:ilvl="4" w:tplc="D08C3D9E">
      <w:start w:val="1"/>
      <w:numFmt w:val="bullet"/>
      <w:lvlText w:val="-"/>
      <w:lvlJc w:val="left"/>
      <w:pPr>
        <w:ind w:left="1178" w:hanging="218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4"/>
        <w:sz w:val="24"/>
        <w:szCs w:val="24"/>
        <w:highlight w:val="none"/>
        <w:vertAlign w:val="baseline"/>
      </w:rPr>
    </w:lvl>
    <w:lvl w:ilvl="5" w:tplc="308239FE">
      <w:start w:val="1"/>
      <w:numFmt w:val="bullet"/>
      <w:lvlText w:val="-"/>
      <w:lvlJc w:val="left"/>
      <w:pPr>
        <w:ind w:left="1418" w:hanging="218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4"/>
        <w:sz w:val="24"/>
        <w:szCs w:val="24"/>
        <w:highlight w:val="none"/>
        <w:vertAlign w:val="baseline"/>
      </w:rPr>
    </w:lvl>
    <w:lvl w:ilvl="6" w:tplc="4D80AE02">
      <w:start w:val="1"/>
      <w:numFmt w:val="bullet"/>
      <w:lvlText w:val="-"/>
      <w:lvlJc w:val="left"/>
      <w:pPr>
        <w:ind w:left="1658" w:hanging="218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4"/>
        <w:sz w:val="24"/>
        <w:szCs w:val="24"/>
        <w:highlight w:val="none"/>
        <w:vertAlign w:val="baseline"/>
      </w:rPr>
    </w:lvl>
    <w:lvl w:ilvl="7" w:tplc="06CAEFB2">
      <w:start w:val="1"/>
      <w:numFmt w:val="bullet"/>
      <w:lvlText w:val="-"/>
      <w:lvlJc w:val="left"/>
      <w:pPr>
        <w:ind w:left="1898" w:hanging="218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4"/>
        <w:sz w:val="24"/>
        <w:szCs w:val="24"/>
        <w:highlight w:val="none"/>
        <w:vertAlign w:val="baseline"/>
      </w:rPr>
    </w:lvl>
    <w:lvl w:ilvl="8" w:tplc="FEBAB7DA">
      <w:start w:val="1"/>
      <w:numFmt w:val="bullet"/>
      <w:lvlText w:val="-"/>
      <w:lvlJc w:val="left"/>
      <w:pPr>
        <w:ind w:left="2138" w:hanging="218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4"/>
        <w:sz w:val="24"/>
        <w:szCs w:val="24"/>
        <w:highlight w:val="none"/>
        <w:vertAlign w:val="baseline"/>
      </w:rPr>
    </w:lvl>
  </w:abstractNum>
  <w:abstractNum w:abstractNumId="6" w15:restartNumberingAfterBreak="0">
    <w:nsid w:val="62A94A4A"/>
    <w:multiLevelType w:val="hybridMultilevel"/>
    <w:tmpl w:val="87C8661C"/>
    <w:lvl w:ilvl="0" w:tplc="ABA2F702">
      <w:start w:val="1"/>
      <w:numFmt w:val="bullet"/>
      <w:lvlText w:val="•"/>
      <w:lvlJc w:val="left"/>
      <w:pPr>
        <w:ind w:left="36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 w:tplc="CEEEF98C">
      <w:start w:val="1"/>
      <w:numFmt w:val="bullet"/>
      <w:lvlText w:val="•"/>
      <w:lvlJc w:val="left"/>
      <w:pPr>
        <w:ind w:left="108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 w:tplc="31A01342">
      <w:start w:val="1"/>
      <w:numFmt w:val="bullet"/>
      <w:lvlText w:val="•"/>
      <w:lvlJc w:val="left"/>
      <w:pPr>
        <w:ind w:left="180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 w:tplc="30FEC7E0">
      <w:start w:val="1"/>
      <w:numFmt w:val="bullet"/>
      <w:lvlText w:val="•"/>
      <w:lvlJc w:val="left"/>
      <w:pPr>
        <w:ind w:left="252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 w:tplc="7758E35E">
      <w:start w:val="1"/>
      <w:numFmt w:val="bullet"/>
      <w:lvlText w:val="•"/>
      <w:lvlJc w:val="left"/>
      <w:pPr>
        <w:ind w:left="324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 w:tplc="1D14D50E">
      <w:start w:val="1"/>
      <w:numFmt w:val="bullet"/>
      <w:lvlText w:val="•"/>
      <w:lvlJc w:val="left"/>
      <w:pPr>
        <w:ind w:left="396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 w:tplc="35345B52">
      <w:start w:val="1"/>
      <w:numFmt w:val="bullet"/>
      <w:lvlText w:val="•"/>
      <w:lvlJc w:val="left"/>
      <w:pPr>
        <w:ind w:left="468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 w:tplc="D1C4DCF2">
      <w:start w:val="1"/>
      <w:numFmt w:val="bullet"/>
      <w:lvlText w:val="•"/>
      <w:lvlJc w:val="left"/>
      <w:pPr>
        <w:ind w:left="540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 w:tplc="D3A055C2">
      <w:start w:val="1"/>
      <w:numFmt w:val="bullet"/>
      <w:lvlText w:val="•"/>
      <w:lvlJc w:val="left"/>
      <w:pPr>
        <w:ind w:left="612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abstractNum w:abstractNumId="7" w15:restartNumberingAfterBreak="0">
    <w:nsid w:val="6AFC0E02"/>
    <w:multiLevelType w:val="hybridMultilevel"/>
    <w:tmpl w:val="4BD828D4"/>
    <w:lvl w:ilvl="0" w:tplc="DAA693BA">
      <w:start w:val="1"/>
      <w:numFmt w:val="bullet"/>
      <w:lvlText w:val="•"/>
      <w:lvlJc w:val="left"/>
      <w:pPr>
        <w:ind w:left="36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 w:tplc="D25A5BE4">
      <w:start w:val="1"/>
      <w:numFmt w:val="bullet"/>
      <w:lvlText w:val="•"/>
      <w:lvlJc w:val="left"/>
      <w:pPr>
        <w:ind w:left="108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 w:tplc="94FCEADA">
      <w:start w:val="1"/>
      <w:numFmt w:val="bullet"/>
      <w:lvlText w:val="•"/>
      <w:lvlJc w:val="left"/>
      <w:pPr>
        <w:ind w:left="180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 w:tplc="2C309C3E">
      <w:start w:val="1"/>
      <w:numFmt w:val="bullet"/>
      <w:lvlText w:val="•"/>
      <w:lvlJc w:val="left"/>
      <w:pPr>
        <w:ind w:left="252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 w:tplc="9072EF62">
      <w:start w:val="1"/>
      <w:numFmt w:val="bullet"/>
      <w:lvlText w:val="•"/>
      <w:lvlJc w:val="left"/>
      <w:pPr>
        <w:ind w:left="324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 w:tplc="1D20B476">
      <w:start w:val="1"/>
      <w:numFmt w:val="bullet"/>
      <w:lvlText w:val="•"/>
      <w:lvlJc w:val="left"/>
      <w:pPr>
        <w:ind w:left="396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 w:tplc="9DC04CDC">
      <w:start w:val="1"/>
      <w:numFmt w:val="bullet"/>
      <w:lvlText w:val="•"/>
      <w:lvlJc w:val="left"/>
      <w:pPr>
        <w:ind w:left="468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 w:tplc="F956F20A">
      <w:start w:val="1"/>
      <w:numFmt w:val="bullet"/>
      <w:lvlText w:val="•"/>
      <w:lvlJc w:val="left"/>
      <w:pPr>
        <w:ind w:left="540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 w:tplc="1BD29BBA">
      <w:start w:val="1"/>
      <w:numFmt w:val="bullet"/>
      <w:lvlText w:val="•"/>
      <w:lvlJc w:val="left"/>
      <w:pPr>
        <w:ind w:left="612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abstractNum w:abstractNumId="8" w15:restartNumberingAfterBreak="0">
    <w:nsid w:val="7DD2340D"/>
    <w:multiLevelType w:val="hybridMultilevel"/>
    <w:tmpl w:val="417803FC"/>
    <w:lvl w:ilvl="0" w:tplc="5D3C49AE">
      <w:start w:val="1"/>
      <w:numFmt w:val="bullet"/>
      <w:lvlText w:val="•"/>
      <w:lvlJc w:val="left"/>
      <w:pPr>
        <w:ind w:left="36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 w:tplc="2AA42BCE">
      <w:start w:val="1"/>
      <w:numFmt w:val="bullet"/>
      <w:lvlText w:val="•"/>
      <w:lvlJc w:val="left"/>
      <w:pPr>
        <w:ind w:left="108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 w:tplc="E9D2E1EA">
      <w:start w:val="1"/>
      <w:numFmt w:val="bullet"/>
      <w:lvlText w:val="•"/>
      <w:lvlJc w:val="left"/>
      <w:pPr>
        <w:ind w:left="180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 w:tplc="7E3C492A">
      <w:start w:val="1"/>
      <w:numFmt w:val="bullet"/>
      <w:lvlText w:val="•"/>
      <w:lvlJc w:val="left"/>
      <w:pPr>
        <w:ind w:left="252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 w:tplc="5888F472">
      <w:start w:val="1"/>
      <w:numFmt w:val="bullet"/>
      <w:lvlText w:val="•"/>
      <w:lvlJc w:val="left"/>
      <w:pPr>
        <w:ind w:left="324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 w:tplc="5EA2C996">
      <w:start w:val="1"/>
      <w:numFmt w:val="bullet"/>
      <w:lvlText w:val="•"/>
      <w:lvlJc w:val="left"/>
      <w:pPr>
        <w:ind w:left="396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 w:tplc="3EB62728">
      <w:start w:val="1"/>
      <w:numFmt w:val="bullet"/>
      <w:lvlText w:val="•"/>
      <w:lvlJc w:val="left"/>
      <w:pPr>
        <w:ind w:left="468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 w:tplc="83281CC8">
      <w:start w:val="1"/>
      <w:numFmt w:val="bullet"/>
      <w:lvlText w:val="•"/>
      <w:lvlJc w:val="left"/>
      <w:pPr>
        <w:ind w:left="540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 w:tplc="AC32992C">
      <w:start w:val="1"/>
      <w:numFmt w:val="bullet"/>
      <w:lvlText w:val="•"/>
      <w:lvlJc w:val="left"/>
      <w:pPr>
        <w:ind w:left="612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num w:numId="1" w16cid:durableId="1791702101">
    <w:abstractNumId w:val="8"/>
  </w:num>
  <w:num w:numId="2" w16cid:durableId="1438332133">
    <w:abstractNumId w:val="3"/>
  </w:num>
  <w:num w:numId="3" w16cid:durableId="1270432913">
    <w:abstractNumId w:val="5"/>
  </w:num>
  <w:num w:numId="4" w16cid:durableId="55013531">
    <w:abstractNumId w:val="0"/>
  </w:num>
  <w:num w:numId="5" w16cid:durableId="761072879">
    <w:abstractNumId w:val="1"/>
  </w:num>
  <w:num w:numId="6" w16cid:durableId="2023509738">
    <w:abstractNumId w:val="4"/>
  </w:num>
  <w:num w:numId="7" w16cid:durableId="2135252258">
    <w:abstractNumId w:val="7"/>
  </w:num>
  <w:num w:numId="8" w16cid:durableId="1360427541">
    <w:abstractNumId w:val="6"/>
  </w:num>
  <w:num w:numId="9" w16cid:durableId="119434037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isplayBackgroundShape/>
  <w:proofState w:spelling="clean" w:grammar="clean"/>
  <w:defaultTabStop w:val="720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77808"/>
    <w:rsid w:val="003002FF"/>
    <w:rsid w:val="0033235F"/>
    <w:rsid w:val="003919A4"/>
    <w:rsid w:val="00440B27"/>
    <w:rsid w:val="00601071"/>
    <w:rsid w:val="009E583E"/>
    <w:rsid w:val="00A209AB"/>
    <w:rsid w:val="00B9636C"/>
    <w:rsid w:val="00BA1354"/>
    <w:rsid w:val="00C13CBF"/>
    <w:rsid w:val="00D85B69"/>
    <w:rsid w:val="00DC3B83"/>
    <w:rsid w:val="00F12C35"/>
    <w:rsid w:val="00F7780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8B84026"/>
  <w15:docId w15:val="{0C5A7D98-7A88-43EE-A9DB-7ADF8DC561B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Arial Unicode MS" w:hAnsi="Times New Roman" w:cs="Times New Roman"/>
        <w:bdr w:val="nil"/>
        <w:lang w:val="fr-FR" w:eastAsia="fr-FR" w:bidi="ar-SA"/>
      </w:rPr>
    </w:rPrDefault>
    <w:pPrDefault>
      <w:pPr>
        <w:pBdr>
          <w:top w:val="nil"/>
          <w:left w:val="nil"/>
          <w:bottom w:val="nil"/>
          <w:right w:val="nil"/>
          <w:between w:val="nil"/>
          <w:bar w:val="nil"/>
        </w:pBdr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sz w:val="24"/>
      <w:szCs w:val="24"/>
      <w:lang w:val="en-US" w:eastAsia="en-US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character" w:styleId="Lienhypertexte">
    <w:name w:val="Hyperlink"/>
    <w:rPr>
      <w:u w:val="single"/>
    </w:rPr>
  </w:style>
  <w:style w:type="table" w:customStyle="1" w:styleId="TableNormal">
    <w:name w:val="Table Normal"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Corps">
    <w:name w:val="Corps"/>
    <w:rPr>
      <w:rFonts w:ascii="Helvetica Neue" w:hAnsi="Helvetica Neue" w:cs="Arial Unicode MS"/>
      <w:color w:val="000000"/>
      <w:sz w:val="22"/>
      <w:szCs w:val="22"/>
      <w14:textOutline w14:w="0" w14:cap="flat" w14:cmpd="sng" w14:algn="ctr">
        <w14:noFill/>
        <w14:prstDash w14:val="solid"/>
        <w14:bevel/>
      </w14:textOutline>
    </w:rPr>
  </w:style>
  <w:style w:type="paragraph" w:customStyle="1" w:styleId="Styledetableau2">
    <w:name w:val="Style de tableau 2"/>
    <w:link w:val="Styledetableau2Car"/>
    <w:rPr>
      <w:rFonts w:ascii="Helvetica Neue" w:hAnsi="Helvetica Neue" w:cs="Arial Unicode MS"/>
      <w:color w:val="000000"/>
      <w14:textOutline w14:w="0" w14:cap="flat" w14:cmpd="sng" w14:algn="ctr">
        <w14:noFill/>
        <w14:prstDash w14:val="solid"/>
        <w14:bevel/>
      </w14:textOutline>
    </w:rPr>
  </w:style>
  <w:style w:type="character" w:customStyle="1" w:styleId="Aucun">
    <w:name w:val="Aucun"/>
    <w:rPr>
      <w:lang w:val="fr-FR"/>
    </w:rPr>
  </w:style>
  <w:style w:type="character" w:customStyle="1" w:styleId="Hyperlink0">
    <w:name w:val="Hyperlink.0"/>
    <w:basedOn w:val="Lienhypertexte"/>
    <w:rPr>
      <w:u w:val="single"/>
    </w:rPr>
  </w:style>
  <w:style w:type="character" w:customStyle="1" w:styleId="Styledetableau2Car">
    <w:name w:val="Style de tableau 2 Car"/>
    <w:basedOn w:val="Policepardfaut"/>
    <w:link w:val="Styledetableau2"/>
    <w:rsid w:val="00F12C35"/>
    <w:rPr>
      <w:rFonts w:ascii="Helvetica Neue" w:hAnsi="Helvetica Neue" w:cs="Arial Unicode MS"/>
      <w:color w:val="000000"/>
      <w14:textOutline w14:w="0" w14:cap="flat" w14:cmpd="sng" w14:algn="ctr">
        <w14:noFill/>
        <w14:prstDash w14:val="solid"/>
        <w14:bevel/>
      </w14:textOutline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tif"/><Relationship Id="rId13" Type="http://schemas.openxmlformats.org/officeDocument/2006/relationships/image" Target="media/image6.tif"/><Relationship Id="rId18" Type="http://schemas.openxmlformats.org/officeDocument/2006/relationships/image" Target="media/image10.png"/><Relationship Id="rId3" Type="http://schemas.openxmlformats.org/officeDocument/2006/relationships/settings" Target="settings.xml"/><Relationship Id="rId21" Type="http://schemas.openxmlformats.org/officeDocument/2006/relationships/fontTable" Target="fontTable.xml"/><Relationship Id="rId7" Type="http://schemas.openxmlformats.org/officeDocument/2006/relationships/image" Target="media/image1.tif"/><Relationship Id="rId12" Type="http://schemas.openxmlformats.org/officeDocument/2006/relationships/image" Target="media/image5.tif"/><Relationship Id="rId17" Type="http://schemas.openxmlformats.org/officeDocument/2006/relationships/image" Target="media/image9.tif"/><Relationship Id="rId2" Type="http://schemas.openxmlformats.org/officeDocument/2006/relationships/styles" Target="styles.xml"/><Relationship Id="rId16" Type="http://schemas.openxmlformats.org/officeDocument/2006/relationships/image" Target="media/image8.tif"/><Relationship Id="rId20" Type="http://schemas.openxmlformats.org/officeDocument/2006/relationships/footer" Target="footer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hyperlink" Target="https://fb.watch/pV7BE272Vf/" TargetMode="External"/><Relationship Id="rId5" Type="http://schemas.openxmlformats.org/officeDocument/2006/relationships/footnotes" Target="footnotes.xml"/><Relationship Id="rId15" Type="http://schemas.openxmlformats.org/officeDocument/2006/relationships/hyperlink" Target="https://fabbula.com/artists/marshmallow-laser-feast-focus-2treehugger/" TargetMode="External"/><Relationship Id="rId10" Type="http://schemas.openxmlformats.org/officeDocument/2006/relationships/image" Target="media/image4.png"/><Relationship Id="rId19" Type="http://schemas.openxmlformats.org/officeDocument/2006/relationships/header" Target="header1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7.tif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BlankLandscape">
  <a:themeElements>
    <a:clrScheme name="BlankLandscape">
      <a:dk1>
        <a:srgbClr val="000000"/>
      </a:dk1>
      <a:lt1>
        <a:srgbClr val="FFFFFF"/>
      </a:lt1>
      <a:dk2>
        <a:srgbClr val="5E5E5E"/>
      </a:dk2>
      <a:lt2>
        <a:srgbClr val="D5D5D5"/>
      </a:lt2>
      <a:accent1>
        <a:srgbClr val="00A2FF"/>
      </a:accent1>
      <a:accent2>
        <a:srgbClr val="16E7CF"/>
      </a:accent2>
      <a:accent3>
        <a:srgbClr val="61D836"/>
      </a:accent3>
      <a:accent4>
        <a:srgbClr val="FFD932"/>
      </a:accent4>
      <a:accent5>
        <a:srgbClr val="FF644E"/>
      </a:accent5>
      <a:accent6>
        <a:srgbClr val="FF42A1"/>
      </a:accent6>
      <a:hlink>
        <a:srgbClr val="0000FF"/>
      </a:hlink>
      <a:folHlink>
        <a:srgbClr val="FF00FF"/>
      </a:folHlink>
    </a:clrScheme>
    <a:fontScheme name="BlankLandscape">
      <a:majorFont>
        <a:latin typeface="Helvetica Neue"/>
        <a:ea typeface="Helvetica Neue"/>
        <a:cs typeface="Helvetica Neue"/>
      </a:majorFont>
      <a:minorFont>
        <a:latin typeface="Helvetica Neue"/>
        <a:ea typeface="Helvetica Neue"/>
        <a:cs typeface="Helvetica Neue"/>
      </a:minorFont>
    </a:fontScheme>
    <a:fmtScheme name="BlankLandscap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29999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4999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/>
        </a:effectStyle>
        <a:effectStyle>
          <a:effectLst/>
        </a:effectStyle>
        <a:effectStyle>
          <a:effectLst/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>
        <a:solidFill>
          <a:srgbClr val="000000"/>
        </a:solidFill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50800" tIns="50800" rIns="50800" bIns="50800" numCol="1" spcCol="38100" rtlCol="0" anchor="ctr">
        <a:spAutoFit/>
      </a:bodyPr>
      <a:lstStyle>
        <a:defPPr marL="0" marR="0" indent="0" algn="ctr" defTabSz="5842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200" b="0" i="0" u="none" strike="noStrike" cap="none" spc="0" normalizeH="0" baseline="0">
            <a:ln>
              <a:noFill/>
            </a:ln>
            <a:solidFill>
              <a:srgbClr val="FFFFFF"/>
            </a:solidFill>
            <a:effectLst/>
            <a:uFillTx/>
            <a:latin typeface="Helvetica Neue Medium"/>
            <a:ea typeface="Helvetica Neue Medium"/>
            <a:cs typeface="Helvetica Neue Medium"/>
            <a:sym typeface="Helvetica Neue Medium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spDef>
    <a:lnDef>
      <a:spPr>
        <a:noFill/>
        <a:ln w="25400" cap="flat">
          <a:solidFill>
            <a:srgbClr val="000000"/>
          </a:solidFill>
          <a:prstDash val="solid"/>
          <a:miter lim="400000"/>
        </a:ln>
        <a:effectLst/>
        <a:sp3d/>
      </a:spPr>
      <a:bodyPr rot="0" spcFirstLastPara="1" vertOverflow="overflow" horzOverflow="overflow" vert="horz" wrap="square" lIns="91439" tIns="45719" rIns="91439" bIns="45719" numCol="1" spcCol="38100" rtlCol="0" anchor="t">
        <a:noAutofit/>
      </a:bodyPr>
      <a:lstStyle>
        <a:def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lnDef>
    <a:txDef>
      <a:spPr>
        <a:noFill/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50800" tIns="50800" rIns="50800" bIns="50800" numCol="1" spcCol="38100" rtlCol="0" anchor="t">
        <a:spAutoFit/>
      </a:bodyPr>
      <a:lstStyle>
        <a:defPPr marL="0" marR="0" indent="0" algn="l" defTabSz="4572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1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  <a:latin typeface="+mn-lt"/>
            <a:ea typeface="+mn-ea"/>
            <a:cs typeface="+mn-cs"/>
            <a:sym typeface="Helvetica Neue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tx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2819</TotalTime>
  <Pages>8</Pages>
  <Words>1073</Words>
  <Characters>5904</Characters>
  <Application>Microsoft Office Word</Application>
  <DocSecurity>0</DocSecurity>
  <Lines>49</Lines>
  <Paragraphs>13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6964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Florène Haag-Weber</cp:lastModifiedBy>
  <cp:revision>2</cp:revision>
  <dcterms:created xsi:type="dcterms:W3CDTF">2024-03-20T13:38:00Z</dcterms:created>
  <dcterms:modified xsi:type="dcterms:W3CDTF">2024-03-23T23:45:00Z</dcterms:modified>
</cp:coreProperties>
</file>