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9AF12" w14:textId="77777777" w:rsidR="00397336" w:rsidRDefault="00397336" w:rsidP="00397336">
      <w:pPr>
        <w:jc w:val="center"/>
        <w:rPr>
          <w:b/>
          <w:bCs/>
          <w:sz w:val="28"/>
          <w:szCs w:val="28"/>
        </w:rPr>
      </w:pPr>
      <w:r w:rsidRPr="00784A42">
        <w:rPr>
          <w:b/>
          <w:bCs/>
          <w:sz w:val="28"/>
          <w:szCs w:val="28"/>
        </w:rPr>
        <w:t xml:space="preserve">Se créer un corpus d’œuvres </w:t>
      </w:r>
      <w:r>
        <w:rPr>
          <w:b/>
          <w:bCs/>
          <w:sz w:val="28"/>
          <w:szCs w:val="28"/>
        </w:rPr>
        <w:t xml:space="preserve">de référence </w:t>
      </w:r>
    </w:p>
    <w:p w14:paraId="64DE0A66" w14:textId="77777777" w:rsidR="00397336" w:rsidRDefault="00397336" w:rsidP="00397336">
      <w:pPr>
        <w:jc w:val="center"/>
        <w:rPr>
          <w:b/>
          <w:bCs/>
          <w:sz w:val="28"/>
          <w:szCs w:val="28"/>
        </w:rPr>
      </w:pPr>
      <w:r w:rsidRPr="7F5BAA9E">
        <w:rPr>
          <w:b/>
          <w:bCs/>
          <w:sz w:val="28"/>
          <w:szCs w:val="28"/>
        </w:rPr>
        <w:t>pour développer et montrer sa culture artistique à l’écrit et à l’oral :</w:t>
      </w:r>
    </w:p>
    <w:p w14:paraId="5A02598D" w14:textId="77777777" w:rsidR="00397336" w:rsidRDefault="00397336" w:rsidP="00397336">
      <w:pPr>
        <w:rPr>
          <w:b/>
          <w:bCs/>
        </w:rPr>
      </w:pPr>
    </w:p>
    <w:p w14:paraId="52E28DE3" w14:textId="5E701DCD" w:rsidR="00397336" w:rsidRDefault="00397336" w:rsidP="00397336"/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716"/>
        <w:gridCol w:w="1822"/>
        <w:gridCol w:w="5406"/>
        <w:gridCol w:w="10"/>
        <w:gridCol w:w="5187"/>
      </w:tblGrid>
      <w:tr w:rsidR="005C08F6" w14:paraId="03F1FF64" w14:textId="77777777" w:rsidTr="000E4D5A">
        <w:tc>
          <w:tcPr>
            <w:tcW w:w="1716" w:type="dxa"/>
          </w:tcPr>
          <w:p w14:paraId="1250B06B" w14:textId="67EC193B" w:rsidR="00397336" w:rsidRDefault="00397336" w:rsidP="0039733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Le Cycle des Nymphéas de Claude Monet</w:t>
            </w:r>
          </w:p>
        </w:tc>
        <w:tc>
          <w:tcPr>
            <w:tcW w:w="1823" w:type="dxa"/>
          </w:tcPr>
          <w:p w14:paraId="3C8CAB99" w14:textId="536050A9" w:rsidR="00397336" w:rsidRDefault="00397336" w:rsidP="0039733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Axe de programme</w:t>
            </w:r>
          </w:p>
        </w:tc>
        <w:tc>
          <w:tcPr>
            <w:tcW w:w="5386" w:type="dxa"/>
            <w:gridSpan w:val="2"/>
          </w:tcPr>
          <w:p w14:paraId="7B9FE54B" w14:textId="5C2C2AA7" w:rsidR="00397336" w:rsidRDefault="00397336" w:rsidP="0039733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Œuvre (choisie dans le dossier) en lien avec l’axe de programme</w:t>
            </w:r>
          </w:p>
        </w:tc>
        <w:tc>
          <w:tcPr>
            <w:tcW w:w="5216" w:type="dxa"/>
          </w:tcPr>
          <w:p w14:paraId="402C70D9" w14:textId="14D58586" w:rsidR="00397336" w:rsidRDefault="00397336" w:rsidP="00397336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Explications + Points communs et différences entre l’œuvre choisie et le cycle des Nymphéas</w:t>
            </w:r>
          </w:p>
        </w:tc>
      </w:tr>
      <w:tr w:rsidR="005C08F6" w14:paraId="28EAF338" w14:textId="77777777" w:rsidTr="000E4D5A">
        <w:tc>
          <w:tcPr>
            <w:tcW w:w="1716" w:type="dxa"/>
          </w:tcPr>
          <w:p w14:paraId="4D6F0D64" w14:textId="77777777" w:rsidR="005C08F6" w:rsidRDefault="005C08F6" w:rsidP="00EA18D7">
            <w:pPr>
              <w:jc w:val="center"/>
              <w:rPr>
                <w:noProof/>
              </w:rPr>
            </w:pPr>
          </w:p>
          <w:p w14:paraId="75DF4889" w14:textId="4D72F007" w:rsidR="00397336" w:rsidRDefault="00EA18D7" w:rsidP="00EA18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1A9996C" wp14:editId="7688BC8D">
                  <wp:extent cx="913966" cy="552893"/>
                  <wp:effectExtent l="0" t="0" r="635" b="0"/>
                  <wp:docPr id="1354144452" name="Image 13541444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195" cy="5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</w:tcPr>
          <w:p w14:paraId="11EEAC3B" w14:textId="0FA2C243" w:rsidR="00397336" w:rsidRDefault="00EA18D7" w:rsidP="00397336">
            <w:r>
              <w:t>Monumentalité</w:t>
            </w:r>
          </w:p>
        </w:tc>
        <w:tc>
          <w:tcPr>
            <w:tcW w:w="5386" w:type="dxa"/>
            <w:gridSpan w:val="2"/>
          </w:tcPr>
          <w:p w14:paraId="4E016977" w14:textId="77777777" w:rsidR="001D345B" w:rsidRDefault="001D345B" w:rsidP="001D345B">
            <w:r>
              <w:rPr>
                <w:b/>
                <w:bCs/>
              </w:rPr>
              <w:t>Raoul DUFY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  <w:u w:val="single"/>
              </w:rPr>
              <w:t>La fée électricité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1936-1937</w:t>
            </w:r>
            <w:r>
              <w:t>, réalisée en 10 mois, peinture à l’huile sur contreplaqué, commande</w:t>
            </w:r>
            <w:r w:rsidRPr="005C08F6">
              <w:t> d</w:t>
            </w:r>
            <w:r>
              <w:t>e décorations monumentales passée par la</w:t>
            </w:r>
            <w:r w:rsidRPr="005C08F6">
              <w:t> </w:t>
            </w:r>
            <w:hyperlink r:id="rId6" w:tooltip="Compagnie parisienne de distribution d'électricité" w:history="1">
              <w:r w:rsidRPr="005C08F6">
                <w:t>Compagnie parisienne de distribution d'électricité</w:t>
              </w:r>
            </w:hyperlink>
            <w:r>
              <w:t xml:space="preserve"> pour l’Exposition internationale de 1937 à Paris, exposée depuis 1964 au </w:t>
            </w:r>
            <w:hyperlink r:id="rId7" w:tooltip="Musée d'Art moderne de Paris" w:history="1">
              <w:r>
                <w:t>m</w:t>
              </w:r>
              <w:r w:rsidRPr="005C08F6">
                <w:t>usée d'</w:t>
              </w:r>
              <w:r>
                <w:t>a</w:t>
              </w:r>
              <w:r w:rsidRPr="005C08F6">
                <w:t>rt moderne de Paris</w:t>
              </w:r>
            </w:hyperlink>
            <w:r>
              <w:t xml:space="preserve"> (la salle porte aujourd’hui son nom) </w:t>
            </w:r>
          </w:p>
          <w:p w14:paraId="7638B4BA" w14:textId="77777777" w:rsidR="00573D8A" w:rsidRDefault="00573D8A" w:rsidP="00397336"/>
          <w:p w14:paraId="4095EFF0" w14:textId="46E4AB6B" w:rsidR="00397336" w:rsidRDefault="005C08F6" w:rsidP="00397336">
            <w:r>
              <w:rPr>
                <w:noProof/>
              </w:rPr>
              <w:drawing>
                <wp:inline distT="0" distB="0" distL="0" distR="0" wp14:anchorId="7FE98887" wp14:editId="1C72F200">
                  <wp:extent cx="3301055" cy="1733266"/>
                  <wp:effectExtent l="0" t="0" r="0" b="635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0951" cy="1748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51FBAC" w14:textId="6D25074C" w:rsidR="00EA18D7" w:rsidRDefault="00EA18D7" w:rsidP="00397336"/>
        </w:tc>
        <w:tc>
          <w:tcPr>
            <w:tcW w:w="5216" w:type="dxa"/>
          </w:tcPr>
          <w:p w14:paraId="46154265" w14:textId="5EA7FF92" w:rsidR="00071ED2" w:rsidRPr="00585AC5" w:rsidRDefault="00071ED2" w:rsidP="00785841">
            <w:pPr>
              <w:rPr>
                <w:noProof/>
              </w:rPr>
            </w:pPr>
            <w:r w:rsidRPr="00585AC5">
              <w:rPr>
                <w:noProof/>
              </w:rPr>
              <w:t xml:space="preserve">Une des plus grandes œuvres </w:t>
            </w:r>
          </w:p>
          <w:p w14:paraId="6E047E65" w14:textId="5F2865CE" w:rsidR="00071ED2" w:rsidRPr="00585AC5" w:rsidRDefault="00071ED2" w:rsidP="00785841">
            <w:pPr>
              <w:rPr>
                <w:noProof/>
              </w:rPr>
            </w:pPr>
            <w:r w:rsidRPr="00585AC5">
              <w:rPr>
                <w:noProof/>
              </w:rPr>
              <w:t xml:space="preserve">Réalisation très rapide malgré sa taille (grâce à un nouveau médium pictural et une technique de projection pour les personnages) </w:t>
            </w:r>
          </w:p>
          <w:p w14:paraId="2BD685C6" w14:textId="77777777" w:rsidR="00071ED2" w:rsidRPr="00585AC5" w:rsidRDefault="00071ED2" w:rsidP="00785841">
            <w:pPr>
              <w:rPr>
                <w:noProof/>
              </w:rPr>
            </w:pPr>
          </w:p>
          <w:p w14:paraId="439BD589" w14:textId="0F808989" w:rsidR="00785841" w:rsidRPr="00585AC5" w:rsidRDefault="00585AC5" w:rsidP="00785841">
            <w:pPr>
              <w:rPr>
                <w:noProof/>
              </w:rPr>
            </w:pPr>
            <w:r w:rsidRPr="00585AC5">
              <w:rPr>
                <w:noProof/>
              </w:rPr>
              <w:t xml:space="preserve">DUFY : </w:t>
            </w:r>
            <w:r w:rsidR="00785841" w:rsidRPr="00585AC5">
              <w:rPr>
                <w:noProof/>
              </w:rPr>
              <w:t xml:space="preserve">600 m² de surface peinte réparties sur 250 panneaux </w:t>
            </w:r>
            <w:r w:rsidR="00C35553" w:rsidRPr="00585AC5">
              <w:rPr>
                <w:noProof/>
              </w:rPr>
              <w:t xml:space="preserve">assemblés pour n’en former plus qu’un gigantesque </w:t>
            </w:r>
            <w:r w:rsidR="00785841" w:rsidRPr="00585AC5">
              <w:rPr>
                <w:noProof/>
              </w:rPr>
              <w:t xml:space="preserve">dans une salle arrondie (fer à cheval) soit 1 000 x 6 240 cm en tout </w:t>
            </w:r>
          </w:p>
          <w:p w14:paraId="5EBE3FA0" w14:textId="77777777" w:rsidR="00785841" w:rsidRPr="00585AC5" w:rsidRDefault="00785841" w:rsidP="00397336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3A07440E" w14:textId="113462CF" w:rsidR="00381F13" w:rsidRPr="00585AC5" w:rsidRDefault="00585AC5" w:rsidP="00397336">
            <w:r w:rsidRPr="00585AC5">
              <w:t>MONET : 200 m² de surface peinte réparties sur 8 panneaux séparés (</w:t>
            </w:r>
            <w:r w:rsidR="00071ED2" w:rsidRPr="00585AC5">
              <w:t>100 m de long x 1,97 m de haut pour l’ensemble des panneaux</w:t>
            </w:r>
            <w:r w:rsidRPr="00585AC5">
              <w:t xml:space="preserve">) </w:t>
            </w:r>
          </w:p>
          <w:p w14:paraId="3122C5DD" w14:textId="77777777" w:rsidR="00381F13" w:rsidRPr="00585AC5" w:rsidRDefault="00381F13" w:rsidP="00381F13"/>
          <w:p w14:paraId="07DF6779" w14:textId="77777777" w:rsidR="00585AC5" w:rsidRPr="00585AC5" w:rsidRDefault="00585AC5" w:rsidP="00381F13"/>
          <w:p w14:paraId="20914B60" w14:textId="1CF171A9" w:rsidR="00585AC5" w:rsidRPr="00585AC5" w:rsidRDefault="00585AC5" w:rsidP="00585AC5">
            <w:r w:rsidRPr="00585AC5">
              <w:t>Murs monumentaux : arrondis, immersifs, in situ</w:t>
            </w:r>
          </w:p>
          <w:p w14:paraId="4030BDB7" w14:textId="1E0D8621" w:rsidR="00585AC5" w:rsidRPr="00585AC5" w:rsidRDefault="00585AC5" w:rsidP="00381F13"/>
        </w:tc>
      </w:tr>
      <w:tr w:rsidR="005C08F6" w14:paraId="2247412E" w14:textId="77777777" w:rsidTr="000E4D5A">
        <w:tc>
          <w:tcPr>
            <w:tcW w:w="1716" w:type="dxa"/>
          </w:tcPr>
          <w:p w14:paraId="6A3D51AB" w14:textId="77777777" w:rsidR="005C08F6" w:rsidRDefault="005C08F6" w:rsidP="009C09E8">
            <w:pPr>
              <w:jc w:val="center"/>
              <w:rPr>
                <w:noProof/>
              </w:rPr>
            </w:pPr>
          </w:p>
          <w:p w14:paraId="3B0AEF28" w14:textId="45D72899" w:rsidR="00397336" w:rsidRDefault="00456172" w:rsidP="009C09E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92C8A67" wp14:editId="0CC6584E">
                  <wp:extent cx="925033" cy="411126"/>
                  <wp:effectExtent l="0" t="0" r="8890" b="8255"/>
                  <wp:docPr id="1615666028" name="Image 1615666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237" cy="424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</w:tcPr>
          <w:p w14:paraId="04823CE8" w14:textId="0C57ED82" w:rsidR="00397336" w:rsidRDefault="00D20FC4" w:rsidP="00397336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lastRenderedPageBreak/>
              <w:t>Rapport au réel</w:t>
            </w:r>
            <w:r w:rsidR="00573D8A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 </w:t>
            </w: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 xml:space="preserve">: mimesis, </w:t>
            </w:r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lastRenderedPageBreak/>
              <w:t>ressemblance, vraisemblance</w:t>
            </w:r>
          </w:p>
          <w:p w14:paraId="5E4EFF18" w14:textId="77777777" w:rsidR="004058A6" w:rsidRDefault="004058A6" w:rsidP="00397336">
            <w:pPr>
              <w:rPr>
                <w:rFonts w:ascii="Tahoma" w:hAnsi="Tahoma" w:cs="Tahoma"/>
                <w:color w:val="000000" w:themeColor="text1"/>
                <w:sz w:val="21"/>
                <w:szCs w:val="21"/>
              </w:rPr>
            </w:pPr>
          </w:p>
          <w:p w14:paraId="2D85A72D" w14:textId="26CC174E" w:rsidR="004058A6" w:rsidRDefault="004058A6" w:rsidP="00397336">
            <w:r w:rsidRPr="7F5BAA9E">
              <w:rPr>
                <w:rFonts w:ascii="Tahoma" w:hAnsi="Tahoma" w:cs="Tahoma"/>
                <w:color w:val="000000" w:themeColor="text1"/>
                <w:sz w:val="21"/>
                <w:szCs w:val="21"/>
              </w:rPr>
              <w:t>Rapport au réel : valeur expressive de l'écart</w:t>
            </w:r>
          </w:p>
        </w:tc>
        <w:tc>
          <w:tcPr>
            <w:tcW w:w="5376" w:type="dxa"/>
          </w:tcPr>
          <w:p w14:paraId="28EA3812" w14:textId="56A20686" w:rsidR="00573D8A" w:rsidRDefault="00963E03" w:rsidP="00573D8A">
            <w:r>
              <w:rPr>
                <w:b/>
                <w:bCs/>
              </w:rPr>
              <w:lastRenderedPageBreak/>
              <w:t>David HOCKNEY</w:t>
            </w:r>
            <w:r w:rsidR="00573D8A"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  <w:u w:val="single"/>
              </w:rPr>
              <w:t xml:space="preserve">A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Year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in Normandy</w:t>
            </w:r>
            <w:r w:rsidR="00573D8A" w:rsidRPr="7F5BAA9E">
              <w:rPr>
                <w:b/>
                <w:bCs/>
              </w:rPr>
              <w:t xml:space="preserve">, </w:t>
            </w:r>
            <w:r w:rsidR="00E6450E">
              <w:rPr>
                <w:b/>
                <w:bCs/>
              </w:rPr>
              <w:t>2021</w:t>
            </w:r>
            <w:r w:rsidR="00573D8A">
              <w:t xml:space="preserve">, </w:t>
            </w:r>
            <w:r w:rsidR="001D14CE">
              <w:t xml:space="preserve">plus de 100 images </w:t>
            </w:r>
            <w:r w:rsidR="00573D8A">
              <w:t>réalisée</w:t>
            </w:r>
            <w:r w:rsidR="001D14CE">
              <w:t xml:space="preserve">s </w:t>
            </w:r>
            <w:r w:rsidR="00573D8A">
              <w:t xml:space="preserve">en </w:t>
            </w:r>
            <w:r w:rsidR="001D14CE">
              <w:t xml:space="preserve">quelques semaines sur iPad </w:t>
            </w:r>
            <w:r w:rsidR="001D14CE">
              <w:lastRenderedPageBreak/>
              <w:t>pendant le confinement</w:t>
            </w:r>
            <w:r w:rsidR="00573D8A">
              <w:t xml:space="preserve">, </w:t>
            </w:r>
            <w:r w:rsidR="001D14CE">
              <w:t>Panorama, frise, cycle, Musée de l’Orangerie, Paris</w:t>
            </w:r>
          </w:p>
          <w:p w14:paraId="53D05763" w14:textId="77777777" w:rsidR="00573D8A" w:rsidRDefault="00573D8A" w:rsidP="00397336">
            <w:pPr>
              <w:rPr>
                <w:noProof/>
              </w:rPr>
            </w:pPr>
          </w:p>
          <w:p w14:paraId="7B6B346C" w14:textId="3BBCC4A2" w:rsidR="00397336" w:rsidRDefault="00573D8A" w:rsidP="00397336">
            <w:r>
              <w:rPr>
                <w:noProof/>
              </w:rPr>
              <w:drawing>
                <wp:inline distT="0" distB="0" distL="0" distR="0" wp14:anchorId="2FA892D5" wp14:editId="6E9A1562">
                  <wp:extent cx="3194462" cy="1048564"/>
                  <wp:effectExtent l="0" t="0" r="635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26" cy="105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2"/>
          </w:tcPr>
          <w:p w14:paraId="44357E8A" w14:textId="7CC1C84C" w:rsidR="00397336" w:rsidRDefault="005E0911" w:rsidP="00397336">
            <w:r>
              <w:lastRenderedPageBreak/>
              <w:t xml:space="preserve">Cycle d’une année </w:t>
            </w:r>
            <w:r w:rsidR="004879FD">
              <w:t xml:space="preserve">(HOCKNEY) </w:t>
            </w:r>
            <w:r>
              <w:t xml:space="preserve">et cycle d’une journée </w:t>
            </w:r>
            <w:r w:rsidR="004879FD">
              <w:t>(MONET)</w:t>
            </w:r>
          </w:p>
          <w:p w14:paraId="7C18CA8A" w14:textId="554E3814" w:rsidR="005E0911" w:rsidRDefault="005E0911" w:rsidP="00397336">
            <w:r>
              <w:lastRenderedPageBreak/>
              <w:t xml:space="preserve">Paysage sur une année et paysage (Nymphéas) sur une journée </w:t>
            </w:r>
          </w:p>
          <w:p w14:paraId="34CA4736" w14:textId="77777777" w:rsidR="005E0911" w:rsidRDefault="005E0911" w:rsidP="00397336"/>
          <w:p w14:paraId="19F9A0DA" w14:textId="19FADFC1" w:rsidR="005E0911" w:rsidRPr="00517E03" w:rsidRDefault="005E0911" w:rsidP="00397336">
            <w:r w:rsidRPr="00517E03">
              <w:t xml:space="preserve">Respect des changements de lumières </w:t>
            </w:r>
            <w:r w:rsidRPr="00517E03">
              <w:sym w:font="Wingdings" w:char="F0E0"/>
            </w:r>
            <w:r w:rsidRPr="00517E03">
              <w:t xml:space="preserve"> à la manière des impressionnistes ils capturent les effets de lumière et les changements climatiques </w:t>
            </w:r>
          </w:p>
          <w:p w14:paraId="4866BD90" w14:textId="28831DF9" w:rsidR="005E0911" w:rsidRPr="00517E03" w:rsidRDefault="005E0911" w:rsidP="00397336"/>
          <w:p w14:paraId="49219912" w14:textId="35324934" w:rsidR="005E0911" w:rsidRPr="00517E03" w:rsidRDefault="005E0911" w:rsidP="00397336">
            <w:r w:rsidRPr="00517E03">
              <w:t>Palette vive et lumineuse : couleurs pures</w:t>
            </w:r>
            <w:r w:rsidR="00C4037B" w:rsidRPr="00517E03">
              <w:t xml:space="preserve">, saturées </w:t>
            </w:r>
            <w:r w:rsidR="00C76122" w:rsidRPr="00517E03">
              <w:sym w:font="Wingdings" w:char="F0E0"/>
            </w:r>
            <w:r w:rsidR="00C76122" w:rsidRPr="00517E03">
              <w:t xml:space="preserve"> exagération du réel pour rendre mieux compte des différences </w:t>
            </w:r>
            <w:r w:rsidR="00517E03" w:rsidRPr="00517E03">
              <w:t xml:space="preserve">climatiques </w:t>
            </w:r>
            <w:r w:rsidR="00C76122" w:rsidRPr="00517E03">
              <w:t xml:space="preserve">au fil du temps </w:t>
            </w:r>
          </w:p>
          <w:p w14:paraId="19FC0C15" w14:textId="7568461C" w:rsidR="003B5BC3" w:rsidRPr="00517E03" w:rsidRDefault="003B5BC3" w:rsidP="00397336"/>
          <w:p w14:paraId="708D4B95" w14:textId="76A96F4F" w:rsidR="005E0911" w:rsidRPr="00517E03" w:rsidRDefault="003B5BC3" w:rsidP="00397336">
            <w:r w:rsidRPr="00517E03">
              <w:t>Compositions en aplats juxtaposés </w:t>
            </w:r>
            <w:r w:rsidR="00517E03" w:rsidRPr="00517E03">
              <w:t xml:space="preserve">de HOCKNEY </w:t>
            </w:r>
            <w:r w:rsidRPr="00517E03">
              <w:t xml:space="preserve">= petites touches </w:t>
            </w:r>
            <w:r w:rsidR="00517E03" w:rsidRPr="00517E03">
              <w:t>de MONET</w:t>
            </w:r>
          </w:p>
          <w:p w14:paraId="5AC71396" w14:textId="2A9DACDC" w:rsidR="00D54539" w:rsidRDefault="00D54539" w:rsidP="00397336">
            <w:r w:rsidRPr="00517E03">
              <w:t>Mais moins d’abstraction du côté de HOCKNEY</w:t>
            </w:r>
            <w:r w:rsidR="00104788" w:rsidRPr="00517E03">
              <w:t xml:space="preserve"> car ses aplats sont plus définis délimités </w:t>
            </w:r>
          </w:p>
        </w:tc>
      </w:tr>
      <w:tr w:rsidR="005C08F6" w14:paraId="653B9A0C" w14:textId="77777777" w:rsidTr="000E4D5A">
        <w:tc>
          <w:tcPr>
            <w:tcW w:w="1716" w:type="dxa"/>
          </w:tcPr>
          <w:p w14:paraId="44331E90" w14:textId="77777777" w:rsidR="005734ED" w:rsidRDefault="005734ED" w:rsidP="006905E2">
            <w:pPr>
              <w:jc w:val="center"/>
              <w:rPr>
                <w:noProof/>
              </w:rPr>
            </w:pPr>
          </w:p>
          <w:p w14:paraId="0423DE25" w14:textId="30122C1D" w:rsidR="006905E2" w:rsidRDefault="006905E2" w:rsidP="006905E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DFAAC9A" wp14:editId="73FE40B0">
                  <wp:extent cx="925830" cy="457200"/>
                  <wp:effectExtent l="0" t="0" r="7620" b="0"/>
                  <wp:docPr id="1724123170" name="Image 1724123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68" cy="462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D38EDE" w14:textId="77777777" w:rsidR="009B41C1" w:rsidRDefault="009B41C1" w:rsidP="009C09E8">
            <w:pPr>
              <w:jc w:val="center"/>
              <w:rPr>
                <w:noProof/>
              </w:rPr>
            </w:pPr>
          </w:p>
          <w:p w14:paraId="51516447" w14:textId="2765E374" w:rsidR="006905E2" w:rsidRDefault="006905E2" w:rsidP="009C09E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7D1DC9E" wp14:editId="36F54532">
                  <wp:extent cx="935665" cy="623777"/>
                  <wp:effectExtent l="0" t="0" r="0" b="5080"/>
                  <wp:docPr id="38775278" name="Image 38775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028" cy="626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</w:tcPr>
          <w:p w14:paraId="7BCD8E25" w14:textId="77777777" w:rsidR="006905E2" w:rsidRDefault="006905E2" w:rsidP="006905E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Figuration et construction de l’image </w:t>
            </w:r>
          </w:p>
          <w:p w14:paraId="0BF45210" w14:textId="77777777" w:rsidR="009C09E8" w:rsidRDefault="009C09E8" w:rsidP="006905E2"/>
          <w:p w14:paraId="2733B2F3" w14:textId="77777777" w:rsidR="009C09E8" w:rsidRDefault="009C09E8" w:rsidP="006905E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Espaces narratifs de la figuration et de l’image</w:t>
            </w:r>
          </w:p>
          <w:p w14:paraId="0721DF59" w14:textId="77777777" w:rsidR="009C09E8" w:rsidRDefault="009C09E8" w:rsidP="006905E2"/>
          <w:p w14:paraId="68777433" w14:textId="77777777" w:rsidR="009C09E8" w:rsidRDefault="009C09E8" w:rsidP="006905E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Temps de l’image figurative</w:t>
            </w:r>
          </w:p>
          <w:p w14:paraId="4127255E" w14:textId="77777777" w:rsidR="009C09E8" w:rsidRDefault="009C09E8" w:rsidP="006905E2"/>
          <w:p w14:paraId="3A80D3F5" w14:textId="3FA6C49F" w:rsidR="009C09E8" w:rsidRDefault="009C09E8" w:rsidP="006905E2">
            <w:r>
              <w:rPr>
                <w:rFonts w:ascii="Tahoma" w:hAnsi="Tahoma" w:cs="Tahoma"/>
                <w:color w:val="000000"/>
                <w:sz w:val="21"/>
                <w:szCs w:val="21"/>
              </w:rPr>
              <w:t>M</w:t>
            </w:r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ouvement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> de l’image figurative</w:t>
            </w:r>
          </w:p>
        </w:tc>
        <w:tc>
          <w:tcPr>
            <w:tcW w:w="5376" w:type="dxa"/>
          </w:tcPr>
          <w:p w14:paraId="773950BA" w14:textId="77777777" w:rsidR="006905E2" w:rsidRDefault="006905E2" w:rsidP="006905E2">
            <w:pPr>
              <w:rPr>
                <w:b/>
                <w:bCs/>
                <w:sz w:val="28"/>
                <w:szCs w:val="28"/>
              </w:rPr>
            </w:pPr>
            <w:r w:rsidRPr="7F5BAA9E">
              <w:rPr>
                <w:b/>
                <w:bCs/>
              </w:rPr>
              <w:t xml:space="preserve">Miguel CHEVALIER, </w:t>
            </w:r>
            <w:r w:rsidRPr="7F5BAA9E">
              <w:rPr>
                <w:b/>
                <w:bCs/>
                <w:i/>
                <w:iCs/>
                <w:u w:val="single"/>
              </w:rPr>
              <w:t>Extra Natural</w:t>
            </w:r>
            <w:r w:rsidRPr="7F5BAA9E">
              <w:rPr>
                <w:b/>
                <w:bCs/>
              </w:rPr>
              <w:t>, 2018</w:t>
            </w:r>
            <w:r>
              <w:t>, installation numérique générative, exposition Artistes et Robots, Grand Palais, Paris</w:t>
            </w:r>
          </w:p>
          <w:p w14:paraId="6CDAD53F" w14:textId="77777777" w:rsidR="006905E2" w:rsidRDefault="00000000" w:rsidP="006905E2">
            <w:hyperlink r:id="rId13">
              <w:r w:rsidR="006905E2" w:rsidRPr="7F5BAA9E">
                <w:rPr>
                  <w:rStyle w:val="Lienhypertexte"/>
                </w:rPr>
                <w:t>https://youtu.be/DF0518mpByU</w:t>
              </w:r>
            </w:hyperlink>
            <w:r w:rsidR="006905E2">
              <w:t xml:space="preserve"> </w:t>
            </w:r>
          </w:p>
          <w:p w14:paraId="7B502183" w14:textId="2233BE76" w:rsidR="006905E2" w:rsidRDefault="006905E2" w:rsidP="006905E2">
            <w:r>
              <w:rPr>
                <w:noProof/>
              </w:rPr>
              <w:drawing>
                <wp:inline distT="0" distB="0" distL="0" distR="0" wp14:anchorId="361E6FFD" wp14:editId="411CD501">
                  <wp:extent cx="2082232" cy="1710047"/>
                  <wp:effectExtent l="0" t="0" r="0" b="508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78" cy="1722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2"/>
          </w:tcPr>
          <w:p w14:paraId="4873A2D1" w14:textId="77777777" w:rsidR="006905E2" w:rsidRDefault="006905E2" w:rsidP="00B005B6">
            <w:pPr>
              <w:jc w:val="center"/>
            </w:pPr>
            <w:r>
              <w:t>Végétal = référent ; œuvres immersives ; rapports aux spectateurs intégrés au processus dès la création (scénographie, capteurs) ; Rôle contemplatif, actif, participatif, immersif, interactif du spectateur ; Temps de création de l’œuvre, de vie de celle-ci, de découverte par le spectateur ; prise en compte de la temporalité peinte ou réelle ; Nature en croissance, au gré des heures du jour et des saisons (série pour Monet et suite narrative pour Chevalier) ; Rapports au lieu d’exposition : œuvre fusionne avec son lieu de présentation.</w:t>
            </w:r>
          </w:p>
          <w:p w14:paraId="1739FA01" w14:textId="77777777" w:rsidR="006905E2" w:rsidRDefault="006905E2" w:rsidP="00B005B6">
            <w:pPr>
              <w:jc w:val="center"/>
            </w:pPr>
          </w:p>
          <w:p w14:paraId="4C2291AE" w14:textId="4231E92F" w:rsidR="006905E2" w:rsidRDefault="006905E2" w:rsidP="00B005B6">
            <w:pPr>
              <w:jc w:val="center"/>
            </w:pPr>
            <w:r>
              <w:lastRenderedPageBreak/>
              <w:t>Image fixe / image mobile, générative ; œuvre matérielle (empâtements picturaux) / œuvre immatérielle (numérique)</w:t>
            </w:r>
          </w:p>
        </w:tc>
      </w:tr>
      <w:tr w:rsidR="005C08F6" w14:paraId="0AAA0D86" w14:textId="77777777" w:rsidTr="000E4D5A">
        <w:tc>
          <w:tcPr>
            <w:tcW w:w="1716" w:type="dxa"/>
          </w:tcPr>
          <w:p w14:paraId="4C63B00E" w14:textId="77777777" w:rsidR="009B41C1" w:rsidRDefault="009B41C1" w:rsidP="006905E2">
            <w:pPr>
              <w:rPr>
                <w:noProof/>
              </w:rPr>
            </w:pPr>
          </w:p>
          <w:p w14:paraId="24475C39" w14:textId="3960A9ED" w:rsidR="006905E2" w:rsidRDefault="00297275" w:rsidP="006905E2">
            <w:r>
              <w:rPr>
                <w:noProof/>
              </w:rPr>
              <w:drawing>
                <wp:inline distT="0" distB="0" distL="0" distR="0" wp14:anchorId="50137768" wp14:editId="41B83882">
                  <wp:extent cx="914400" cy="575733"/>
                  <wp:effectExtent l="0" t="0" r="0" b="0"/>
                  <wp:docPr id="171227189" name="Image 171227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95" cy="581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824132" w14:textId="77777777" w:rsidR="009B41C1" w:rsidRDefault="009B41C1" w:rsidP="006905E2">
            <w:pPr>
              <w:rPr>
                <w:noProof/>
              </w:rPr>
            </w:pPr>
          </w:p>
          <w:p w14:paraId="6EE3140E" w14:textId="77777777" w:rsidR="005C08F6" w:rsidRDefault="005C08F6" w:rsidP="006905E2">
            <w:pPr>
              <w:rPr>
                <w:noProof/>
              </w:rPr>
            </w:pPr>
          </w:p>
          <w:p w14:paraId="4FE2AB6C" w14:textId="77777777" w:rsidR="005C08F6" w:rsidRDefault="005C08F6" w:rsidP="006905E2">
            <w:pPr>
              <w:rPr>
                <w:noProof/>
              </w:rPr>
            </w:pPr>
          </w:p>
          <w:p w14:paraId="64031BCF" w14:textId="188560E3" w:rsidR="00F25F3D" w:rsidRDefault="00F25F3D" w:rsidP="006905E2">
            <w:r>
              <w:rPr>
                <w:noProof/>
              </w:rPr>
              <w:drawing>
                <wp:inline distT="0" distB="0" distL="0" distR="0" wp14:anchorId="620B1045" wp14:editId="5B71273A">
                  <wp:extent cx="939477" cy="626318"/>
                  <wp:effectExtent l="0" t="0" r="0" b="2540"/>
                  <wp:docPr id="238930956" name="Image 2389309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085" cy="632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</w:tcPr>
          <w:p w14:paraId="70828ED5" w14:textId="77777777" w:rsidR="006905E2" w:rsidRDefault="000E1374" w:rsidP="006905E2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La réception par un public de l’œuvre exposée, diffusée ou éditée</w:t>
            </w:r>
          </w:p>
          <w:p w14:paraId="4C8C3278" w14:textId="77777777" w:rsidR="000E1374" w:rsidRDefault="000E1374" w:rsidP="006905E2"/>
          <w:p w14:paraId="664ECFE7" w14:textId="3978F3F8" w:rsidR="000E1374" w:rsidRDefault="000E1374" w:rsidP="006905E2">
            <w:r>
              <w:rPr>
                <w:rFonts w:ascii="Tahoma" w:hAnsi="Tahoma" w:cs="Tahoma"/>
                <w:color w:val="000000"/>
                <w:sz w:val="21"/>
                <w:szCs w:val="21"/>
              </w:rPr>
              <w:t>Monstration de l’œuvre vers un large public : faire regarder, éprouver, lire, dire l’œuvre exposée, diffusée, éditée, communiquée</w:t>
            </w:r>
          </w:p>
        </w:tc>
        <w:tc>
          <w:tcPr>
            <w:tcW w:w="5376" w:type="dxa"/>
          </w:tcPr>
          <w:p w14:paraId="2726E8BE" w14:textId="77777777" w:rsidR="007D06A5" w:rsidRDefault="007D06A5" w:rsidP="007D06A5">
            <w:r>
              <w:rPr>
                <w:b/>
                <w:bCs/>
              </w:rPr>
              <w:t>David HOCKNEY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  <w:u w:val="single"/>
              </w:rPr>
              <w:t xml:space="preserve">A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Year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in Normandy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2021</w:t>
            </w:r>
            <w:r>
              <w:t>, plus de 100 images réalisées en quelques semaines sur iPad pendant le confinement, Panorama, frise, cycle, Musée de l’Orangerie, Paris</w:t>
            </w:r>
          </w:p>
          <w:p w14:paraId="1ABB81B0" w14:textId="77777777" w:rsidR="007D06A5" w:rsidRDefault="007D06A5" w:rsidP="007D06A5">
            <w:pPr>
              <w:rPr>
                <w:noProof/>
              </w:rPr>
            </w:pPr>
          </w:p>
          <w:p w14:paraId="788ACCD9" w14:textId="266B0D6A" w:rsidR="006905E2" w:rsidRDefault="007D06A5" w:rsidP="007D06A5">
            <w:r>
              <w:rPr>
                <w:noProof/>
              </w:rPr>
              <w:drawing>
                <wp:inline distT="0" distB="0" distL="0" distR="0" wp14:anchorId="73EE5221" wp14:editId="18D1A5CA">
                  <wp:extent cx="3194462" cy="1048564"/>
                  <wp:effectExtent l="0" t="0" r="6350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26" cy="105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2"/>
          </w:tcPr>
          <w:p w14:paraId="43283355" w14:textId="0B32DB2C" w:rsidR="002F410D" w:rsidRPr="00537DC5" w:rsidRDefault="002F410D" w:rsidP="006905E2">
            <w:r w:rsidRPr="00537DC5">
              <w:t xml:space="preserve">Œuvres placées à hauteur des yeux et qui entourent le spectateur de tous les côtés </w:t>
            </w:r>
          </w:p>
          <w:p w14:paraId="3EA722B2" w14:textId="2BB647D9" w:rsidR="003321B3" w:rsidRPr="00537DC5" w:rsidRDefault="002F410D" w:rsidP="006905E2">
            <w:r w:rsidRPr="00537DC5">
              <w:t xml:space="preserve">Œuvres réalisées et installés dans la longueur = frise chronologique </w:t>
            </w:r>
          </w:p>
          <w:p w14:paraId="0AEF1FA2" w14:textId="77777777" w:rsidR="00DD7B7F" w:rsidRPr="00537DC5" w:rsidRDefault="00DD7B7F" w:rsidP="006905E2"/>
          <w:p w14:paraId="6663EF62" w14:textId="77777777" w:rsidR="00DD7B7F" w:rsidRPr="00537DC5" w:rsidRDefault="00DD7B7F" w:rsidP="006905E2">
            <w:r w:rsidRPr="00537DC5">
              <w:rPr>
                <w:i/>
                <w:iCs/>
              </w:rPr>
              <w:t xml:space="preserve">La salle de </w:t>
            </w:r>
            <w:r w:rsidR="002F410D" w:rsidRPr="00537DC5">
              <w:rPr>
                <w:i/>
                <w:iCs/>
              </w:rPr>
              <w:t xml:space="preserve">A </w:t>
            </w:r>
            <w:proofErr w:type="spellStart"/>
            <w:r w:rsidR="002F410D" w:rsidRPr="00537DC5">
              <w:rPr>
                <w:i/>
                <w:iCs/>
              </w:rPr>
              <w:t>Year</w:t>
            </w:r>
            <w:proofErr w:type="spellEnd"/>
            <w:r w:rsidR="002F410D" w:rsidRPr="00537DC5">
              <w:rPr>
                <w:i/>
                <w:iCs/>
              </w:rPr>
              <w:t xml:space="preserve"> in Normandy</w:t>
            </w:r>
            <w:r w:rsidR="002F410D" w:rsidRPr="00537DC5">
              <w:t xml:space="preserve"> précède </w:t>
            </w:r>
            <w:r w:rsidRPr="00537DC5">
              <w:t>celles du</w:t>
            </w:r>
            <w:r w:rsidR="002F410D" w:rsidRPr="00537DC5">
              <w:t xml:space="preserve"> </w:t>
            </w:r>
            <w:proofErr w:type="spellStart"/>
            <w:r w:rsidR="002F410D" w:rsidRPr="00537DC5">
              <w:rPr>
                <w:i/>
                <w:iCs/>
              </w:rPr>
              <w:t>Cyle</w:t>
            </w:r>
            <w:proofErr w:type="spellEnd"/>
            <w:r w:rsidR="002F410D" w:rsidRPr="00537DC5">
              <w:rPr>
                <w:i/>
                <w:iCs/>
              </w:rPr>
              <w:t xml:space="preserve"> des Nymphéas</w:t>
            </w:r>
            <w:r w:rsidRPr="00537DC5">
              <w:t xml:space="preserve"> dans le musée</w:t>
            </w:r>
            <w:r w:rsidR="002F410D" w:rsidRPr="00537DC5">
              <w:t xml:space="preserve"> : </w:t>
            </w:r>
          </w:p>
          <w:p w14:paraId="21CE1F2A" w14:textId="2DD1A035" w:rsidR="003321B3" w:rsidRPr="00537DC5" w:rsidRDefault="00DD7B7F" w:rsidP="006905E2">
            <w:r w:rsidRPr="00537DC5">
              <w:t xml:space="preserve">                       </w:t>
            </w:r>
            <w:r w:rsidR="002F410D" w:rsidRPr="00537DC5">
              <w:t>1. Déroul</w:t>
            </w:r>
            <w:r w:rsidR="003321B3" w:rsidRPr="00537DC5">
              <w:t>ement successif des saisons = une année entière</w:t>
            </w:r>
          </w:p>
          <w:p w14:paraId="05660F4D" w14:textId="35248639" w:rsidR="003321B3" w:rsidRPr="00537DC5" w:rsidRDefault="00DD7B7F" w:rsidP="006905E2">
            <w:r w:rsidRPr="00537DC5">
              <w:t xml:space="preserve">                       2. D</w:t>
            </w:r>
            <w:r w:rsidR="003321B3" w:rsidRPr="00537DC5">
              <w:t>éroulement du début à la fin du jour, soleil et lumière</w:t>
            </w:r>
          </w:p>
          <w:p w14:paraId="7FE18B4D" w14:textId="400CCEB0" w:rsidR="00975971" w:rsidRDefault="003321B3" w:rsidP="006905E2">
            <w:r w:rsidRPr="00537DC5">
              <w:t xml:space="preserve">Comme une précision </w:t>
            </w:r>
            <w:r w:rsidR="00DD7B7F" w:rsidRPr="00537DC5">
              <w:t xml:space="preserve">sur </w:t>
            </w:r>
            <w:r w:rsidR="00DD7B7F" w:rsidRPr="00537DC5">
              <w:rPr>
                <w:b/>
                <w:bCs/>
              </w:rPr>
              <w:t>un seul jour</w:t>
            </w:r>
            <w:r w:rsidR="00DD7B7F" w:rsidRPr="00537DC5">
              <w:t xml:space="preserve"> (MONET) de l’</w:t>
            </w:r>
            <w:r w:rsidR="00DD7B7F" w:rsidRPr="00537DC5">
              <w:rPr>
                <w:b/>
                <w:bCs/>
              </w:rPr>
              <w:t xml:space="preserve">année </w:t>
            </w:r>
            <w:r w:rsidR="00DD7B7F" w:rsidRPr="00537DC5">
              <w:t xml:space="preserve">(HOCKNEY) </w:t>
            </w:r>
            <w:r w:rsidRPr="00537DC5">
              <w:t xml:space="preserve"> </w:t>
            </w:r>
          </w:p>
        </w:tc>
      </w:tr>
      <w:tr w:rsidR="005C08F6" w14:paraId="41645C27" w14:textId="77777777" w:rsidTr="000E4D5A">
        <w:tc>
          <w:tcPr>
            <w:tcW w:w="1716" w:type="dxa"/>
          </w:tcPr>
          <w:p w14:paraId="0B029F3F" w14:textId="77777777" w:rsidR="005C08F6" w:rsidRDefault="005C08F6" w:rsidP="006249F8">
            <w:pPr>
              <w:rPr>
                <w:noProof/>
              </w:rPr>
            </w:pPr>
          </w:p>
          <w:p w14:paraId="17A3B366" w14:textId="1D9C29F7" w:rsidR="006249F8" w:rsidRDefault="006249F8" w:rsidP="006249F8">
            <w:r>
              <w:rPr>
                <w:noProof/>
              </w:rPr>
              <w:drawing>
                <wp:inline distT="0" distB="0" distL="0" distR="0" wp14:anchorId="4466BE91" wp14:editId="697323F0">
                  <wp:extent cx="946298" cy="467308"/>
                  <wp:effectExtent l="0" t="0" r="6350" b="9525"/>
                  <wp:docPr id="185125027" name="Image 185125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778" cy="474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</w:tcPr>
          <w:p w14:paraId="7E260EFE" w14:textId="40FA01BF" w:rsidR="006249F8" w:rsidRDefault="006249F8" w:rsidP="006249F8">
            <w:r>
              <w:rPr>
                <w:rFonts w:ascii="Tahoma" w:hAnsi="Tahoma" w:cs="Tahoma"/>
                <w:color w:val="000000"/>
                <w:sz w:val="21"/>
                <w:szCs w:val="21"/>
              </w:rPr>
              <w:t>L’idée, la réalisation et le travail de l’œuvre. Projet de l’œuvre : modalités et moyens du passage du projet à la production artistique, diversité des approches</w:t>
            </w:r>
          </w:p>
        </w:tc>
        <w:tc>
          <w:tcPr>
            <w:tcW w:w="5376" w:type="dxa"/>
          </w:tcPr>
          <w:p w14:paraId="3AC4867E" w14:textId="77777777" w:rsidR="006249F8" w:rsidRDefault="006249F8" w:rsidP="006249F8">
            <w:r>
              <w:rPr>
                <w:b/>
                <w:bCs/>
              </w:rPr>
              <w:t>David HOCKNEY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  <w:u w:val="single"/>
              </w:rPr>
              <w:t xml:space="preserve">A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Year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in Normandy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2021</w:t>
            </w:r>
            <w:r>
              <w:t>, plus de 100 images réalisées en quelques semaines sur iPad pendant le confinement, Panorama, frise, cycle, Musée de l’Orangerie, Paris</w:t>
            </w:r>
          </w:p>
          <w:p w14:paraId="206862B9" w14:textId="77777777" w:rsidR="006249F8" w:rsidRDefault="006249F8" w:rsidP="006249F8">
            <w:pPr>
              <w:rPr>
                <w:noProof/>
              </w:rPr>
            </w:pPr>
          </w:p>
          <w:p w14:paraId="151A164B" w14:textId="5FA0099A" w:rsidR="006249F8" w:rsidRDefault="006249F8" w:rsidP="006249F8">
            <w:r>
              <w:rPr>
                <w:noProof/>
              </w:rPr>
              <w:drawing>
                <wp:inline distT="0" distB="0" distL="0" distR="0" wp14:anchorId="199D5434" wp14:editId="43B42103">
                  <wp:extent cx="3194462" cy="1048564"/>
                  <wp:effectExtent l="0" t="0" r="635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26" cy="105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2"/>
          </w:tcPr>
          <w:p w14:paraId="4CEC341A" w14:textId="68437C3E" w:rsidR="006249F8" w:rsidRDefault="004B278F" w:rsidP="004B278F">
            <w:pPr>
              <w:pStyle w:val="Paragraphedeliste"/>
              <w:numPr>
                <w:ilvl w:val="0"/>
                <w:numId w:val="1"/>
              </w:numPr>
            </w:pPr>
            <w:r>
              <w:t xml:space="preserve">Inspiré par la </w:t>
            </w:r>
            <w:r w:rsidRPr="004B278F">
              <w:rPr>
                <w:u w:val="single"/>
              </w:rPr>
              <w:t>Tapisserie de la reine Mathilde</w:t>
            </w:r>
            <w:r>
              <w:t xml:space="preserve"> : 70 m de long, broderie d’une frise chronologique </w:t>
            </w:r>
            <w:r w:rsidR="003321B3">
              <w:t xml:space="preserve">narrant la </w:t>
            </w:r>
            <w:r>
              <w:t xml:space="preserve">conquête de l’Angleterre au XIe siècle par duc de Normandie </w:t>
            </w:r>
          </w:p>
          <w:p w14:paraId="0DC5193E" w14:textId="6F1320E6" w:rsidR="00D4571D" w:rsidRDefault="00D4571D" w:rsidP="00D4571D">
            <w:pPr>
              <w:pStyle w:val="Paragraphedeliste"/>
              <w:numPr>
                <w:ilvl w:val="0"/>
                <w:numId w:val="2"/>
              </w:numPr>
            </w:pPr>
            <w:r>
              <w:t xml:space="preserve">Frise chronologique de HOCKNEY : + de 90 m de long, cycle narratif d’une année </w:t>
            </w:r>
          </w:p>
          <w:p w14:paraId="69440592" w14:textId="3C67AAA6" w:rsidR="00D4571D" w:rsidRPr="009D2825" w:rsidRDefault="00D4571D" w:rsidP="00D4571D"/>
          <w:p w14:paraId="700A6BA8" w14:textId="4822BC1B" w:rsidR="00CF35EB" w:rsidRPr="009D2825" w:rsidRDefault="00CF35EB" w:rsidP="00D4571D">
            <w:r w:rsidRPr="009D2825">
              <w:t xml:space="preserve">Inspiration : jardin </w:t>
            </w:r>
          </w:p>
          <w:p w14:paraId="2E30F484" w14:textId="77716DDF" w:rsidR="00585AC5" w:rsidRPr="009D2825" w:rsidRDefault="00585AC5" w:rsidP="00585AC5">
            <w:pPr>
              <w:pStyle w:val="Paragraphedeliste"/>
              <w:numPr>
                <w:ilvl w:val="0"/>
                <w:numId w:val="2"/>
              </w:numPr>
            </w:pPr>
            <w:r w:rsidRPr="009D2825">
              <w:t xml:space="preserve">Tableaux trop grands pour peindre sur le motif directement dehors </w:t>
            </w:r>
          </w:p>
          <w:p w14:paraId="0448325B" w14:textId="3AA9F3C9" w:rsidR="00585AC5" w:rsidRPr="009D2825" w:rsidRDefault="00585AC5" w:rsidP="00585AC5">
            <w:pPr>
              <w:pStyle w:val="Paragraphedeliste"/>
              <w:numPr>
                <w:ilvl w:val="0"/>
                <w:numId w:val="2"/>
              </w:numPr>
            </w:pPr>
            <w:r w:rsidRPr="009D2825">
              <w:t xml:space="preserve">Confinement </w:t>
            </w:r>
          </w:p>
          <w:p w14:paraId="7B767090" w14:textId="3F23DC6C" w:rsidR="003C1F9E" w:rsidRPr="009D2825" w:rsidRDefault="003C1F9E" w:rsidP="00D4571D">
            <w:r w:rsidRPr="009D2825">
              <w:lastRenderedPageBreak/>
              <w:t>Beaucoup d’</w:t>
            </w:r>
            <w:r w:rsidR="00585AC5" w:rsidRPr="009D2825">
              <w:t>« </w:t>
            </w:r>
            <w:r w:rsidRPr="009D2825">
              <w:t xml:space="preserve">images » </w:t>
            </w:r>
            <w:r w:rsidRPr="009D2825">
              <w:sym w:font="Wingdings" w:char="F0E0"/>
            </w:r>
            <w:r w:rsidRPr="009D2825">
              <w:t xml:space="preserve"> </w:t>
            </w:r>
            <w:r w:rsidR="00585AC5" w:rsidRPr="009D2825">
              <w:t xml:space="preserve">plus </w:t>
            </w:r>
            <w:r w:rsidRPr="009D2825">
              <w:t xml:space="preserve">de 100 </w:t>
            </w:r>
            <w:r w:rsidR="00585AC5" w:rsidRPr="009D2825">
              <w:t xml:space="preserve">pour </w:t>
            </w:r>
            <w:r w:rsidR="00F569C4" w:rsidRPr="009D2825">
              <w:t xml:space="preserve">HOCKNEY </w:t>
            </w:r>
            <w:r w:rsidRPr="009D2825">
              <w:t xml:space="preserve">et </w:t>
            </w:r>
            <w:r w:rsidR="00F569C4" w:rsidRPr="009D2825">
              <w:t xml:space="preserve">environ </w:t>
            </w:r>
            <w:r w:rsidRPr="009D2825">
              <w:t>250</w:t>
            </w:r>
            <w:r w:rsidR="00F569C4" w:rsidRPr="009D2825">
              <w:t xml:space="preserve"> pour la série des </w:t>
            </w:r>
            <w:r w:rsidR="00F569C4" w:rsidRPr="009D2825">
              <w:rPr>
                <w:i/>
                <w:iCs/>
              </w:rPr>
              <w:t>Nymphéas</w:t>
            </w:r>
            <w:r w:rsidR="00F569C4" w:rsidRPr="009D2825">
              <w:t xml:space="preserve"> qui permet ; sans que MONET sorte de son atelier ; la réalisation du </w:t>
            </w:r>
            <w:r w:rsidR="00F569C4" w:rsidRPr="009D2825">
              <w:rPr>
                <w:i/>
                <w:iCs/>
              </w:rPr>
              <w:t xml:space="preserve">Cycle de Nymphéas </w:t>
            </w:r>
          </w:p>
          <w:p w14:paraId="7CBB7F0E" w14:textId="77777777" w:rsidR="00975971" w:rsidRPr="00142D7E" w:rsidRDefault="00975971" w:rsidP="00D4571D">
            <w:pPr>
              <w:rPr>
                <w:color w:val="0070C0"/>
              </w:rPr>
            </w:pPr>
          </w:p>
          <w:p w14:paraId="7FCB1E97" w14:textId="77777777" w:rsidR="00142D7E" w:rsidRDefault="00F569C4" w:rsidP="00142D7E">
            <w:r>
              <w:t>Plusieurs années p</w:t>
            </w:r>
            <w:r w:rsidR="00071ED2">
              <w:t>our la réalisation</w:t>
            </w:r>
            <w:r>
              <w:t xml:space="preserve"> de l’œuvre de MONET </w:t>
            </w:r>
          </w:p>
          <w:p w14:paraId="24D60401" w14:textId="45E6E6AA" w:rsidR="00F569C4" w:rsidRDefault="00F569C4" w:rsidP="00142D7E">
            <w:r>
              <w:t xml:space="preserve">Seulement quelques semaines pour la réalisation de l’œuvre de HOCKNEY </w:t>
            </w:r>
          </w:p>
        </w:tc>
      </w:tr>
      <w:tr w:rsidR="005C08F6" w14:paraId="0CA1B546" w14:textId="77777777" w:rsidTr="000E4D5A">
        <w:tc>
          <w:tcPr>
            <w:tcW w:w="1716" w:type="dxa"/>
          </w:tcPr>
          <w:p w14:paraId="163AD9A0" w14:textId="77777777" w:rsidR="009B41C1" w:rsidRDefault="009B41C1" w:rsidP="006249F8">
            <w:pPr>
              <w:jc w:val="center"/>
              <w:rPr>
                <w:noProof/>
              </w:rPr>
            </w:pPr>
          </w:p>
          <w:p w14:paraId="270BAFBF" w14:textId="1EFACA98" w:rsidR="006249F8" w:rsidRDefault="006249F8" w:rsidP="006249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17B68B" wp14:editId="5CCC5A23">
                  <wp:extent cx="255182" cy="1589980"/>
                  <wp:effectExtent l="0" t="0" r="0" b="0"/>
                  <wp:docPr id="1720791089" name="Image 172079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875" cy="1612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dxa"/>
          </w:tcPr>
          <w:p w14:paraId="0661ED5C" w14:textId="1EF55154" w:rsidR="006249F8" w:rsidRDefault="006249F8" w:rsidP="006249F8">
            <w:r w:rsidRPr="00784A42">
              <w:rPr>
                <w:rFonts w:ascii="Tahoma" w:hAnsi="Tahoma" w:cs="Tahoma"/>
                <w:color w:val="000000"/>
                <w:sz w:val="21"/>
                <w:szCs w:val="21"/>
              </w:rPr>
              <w:t>Théâtralisation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t xml:space="preserve"> de l’œuvre et du processus de création</w:t>
            </w:r>
          </w:p>
        </w:tc>
        <w:tc>
          <w:tcPr>
            <w:tcW w:w="5376" w:type="dxa"/>
          </w:tcPr>
          <w:p w14:paraId="2AB5B590" w14:textId="77777777" w:rsidR="006249F8" w:rsidRDefault="006249F8" w:rsidP="006249F8">
            <w:pPr>
              <w:rPr>
                <w:b/>
                <w:bCs/>
                <w:sz w:val="28"/>
                <w:szCs w:val="28"/>
              </w:rPr>
            </w:pPr>
            <w:r w:rsidRPr="7F5BAA9E">
              <w:rPr>
                <w:b/>
                <w:bCs/>
              </w:rPr>
              <w:t xml:space="preserve">Miguel CHEVALIER, </w:t>
            </w:r>
            <w:r w:rsidRPr="7F5BAA9E">
              <w:rPr>
                <w:b/>
                <w:bCs/>
                <w:i/>
                <w:iCs/>
                <w:u w:val="single"/>
              </w:rPr>
              <w:t>Extra Natural</w:t>
            </w:r>
            <w:r w:rsidRPr="7F5BAA9E">
              <w:rPr>
                <w:b/>
                <w:bCs/>
              </w:rPr>
              <w:t>, 2018</w:t>
            </w:r>
            <w:r>
              <w:t>, installation numérique générative, exposition Artistes et Robots, Grand Palais, Paris</w:t>
            </w:r>
          </w:p>
          <w:p w14:paraId="7448DF91" w14:textId="77777777" w:rsidR="006249F8" w:rsidRDefault="006249F8" w:rsidP="006249F8">
            <w:pPr>
              <w:rPr>
                <w:noProof/>
              </w:rPr>
            </w:pPr>
          </w:p>
          <w:p w14:paraId="75DB9405" w14:textId="1B6B091A" w:rsidR="006249F8" w:rsidRDefault="006249F8" w:rsidP="006249F8">
            <w:r>
              <w:rPr>
                <w:noProof/>
              </w:rPr>
              <w:drawing>
                <wp:inline distT="0" distB="0" distL="0" distR="0" wp14:anchorId="79938C64" wp14:editId="27D46581">
                  <wp:extent cx="1858279" cy="1255594"/>
                  <wp:effectExtent l="0" t="0" r="8890" b="190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051" cy="1261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2"/>
          </w:tcPr>
          <w:p w14:paraId="28BAD585" w14:textId="5F05977E" w:rsidR="001D636A" w:rsidRPr="002E25DD" w:rsidRDefault="001D636A" w:rsidP="001D636A">
            <w:pPr>
              <w:pStyle w:val="Sansinterligne"/>
              <w:numPr>
                <w:ilvl w:val="0"/>
                <w:numId w:val="3"/>
              </w:numPr>
            </w:pPr>
            <w:r w:rsidRPr="002E25DD">
              <w:rPr>
                <w:b/>
                <w:bCs/>
              </w:rPr>
              <w:t xml:space="preserve">Couleur et lumière du lieu d’exposition : </w:t>
            </w:r>
            <w:r w:rsidRPr="002E25DD">
              <w:t xml:space="preserve">fond/atmosphère claire pour MONET (blanc) et fond/atmosphère sombre pour CHEVALIER (noir) </w:t>
            </w:r>
            <w:r w:rsidRPr="002E25DD">
              <w:sym w:font="Wingdings" w:char="F0E0"/>
            </w:r>
            <w:r w:rsidRPr="002E25DD">
              <w:t xml:space="preserve"> deux types de mise en valeur grâce à la lumière : pour MONET, la lumière zénithale contribue à mieux observer l’œuvre</w:t>
            </w:r>
            <w:r w:rsidRPr="002E25DD">
              <w:rPr>
                <w:b/>
                <w:bCs/>
              </w:rPr>
              <w:t xml:space="preserve"> ; </w:t>
            </w:r>
            <w:r w:rsidRPr="002E25DD">
              <w:t>pour CHEVALIER, il y a une totale absence de lumière dans la salle en elle-même, la seule source de lumière provient de l’œuvre elle-même et de la luminescence des plantes et fleurs de CHEVALIER</w:t>
            </w:r>
          </w:p>
          <w:p w14:paraId="4CEFDA25" w14:textId="1ED2E61D" w:rsidR="001D636A" w:rsidRPr="002E25DD" w:rsidRDefault="001D636A" w:rsidP="00975971">
            <w:pPr>
              <w:pStyle w:val="Sansinterligne"/>
              <w:ind w:left="1416"/>
            </w:pPr>
            <w:r w:rsidRPr="002E25DD">
              <w:rPr>
                <w:b/>
                <w:bCs/>
              </w:rPr>
              <w:sym w:font="Wingdings" w:char="F0E0"/>
            </w:r>
            <w:r w:rsidRPr="002E25DD">
              <w:rPr>
                <w:b/>
                <w:bCs/>
              </w:rPr>
              <w:t xml:space="preserve"> </w:t>
            </w:r>
            <w:r w:rsidRPr="002E25DD">
              <w:t xml:space="preserve"> </w:t>
            </w:r>
            <w:r w:rsidRPr="002E25DD">
              <w:rPr>
                <w:b/>
                <w:bCs/>
              </w:rPr>
              <w:t>Rapports au lieu d’exposition</w:t>
            </w:r>
            <w:r w:rsidRPr="002E25DD">
              <w:t xml:space="preserve"> </w:t>
            </w:r>
            <w:r w:rsidRPr="002E25DD">
              <w:rPr>
                <w:b/>
                <w:bCs/>
              </w:rPr>
              <w:t>:</w:t>
            </w:r>
            <w:r w:rsidRPr="002E25DD">
              <w:t xml:space="preserve"> les deux œuvres fusionnent avec leur lieu de présentation </w:t>
            </w:r>
            <w:r w:rsidR="00975971" w:rsidRPr="002E25DD">
              <w:t xml:space="preserve">(ATTENTION : pas « in situ » pour CHEVALIER) </w:t>
            </w:r>
          </w:p>
          <w:p w14:paraId="0B37D944" w14:textId="7B28D05A" w:rsidR="00C31A85" w:rsidRPr="002E25DD" w:rsidRDefault="00C31A85" w:rsidP="00C31A85">
            <w:pPr>
              <w:pStyle w:val="Sansinterligne"/>
            </w:pPr>
          </w:p>
          <w:p w14:paraId="7896CDC8" w14:textId="77777777" w:rsidR="00C31A85" w:rsidRPr="002E25DD" w:rsidRDefault="00C31A85" w:rsidP="00C31A85">
            <w:pPr>
              <w:pStyle w:val="Sansinterligne"/>
              <w:numPr>
                <w:ilvl w:val="0"/>
                <w:numId w:val="3"/>
              </w:numPr>
            </w:pPr>
            <w:r w:rsidRPr="002E25DD">
              <w:rPr>
                <w:b/>
                <w:bCs/>
              </w:rPr>
              <w:t>Œuvres immersives :</w:t>
            </w:r>
            <w:r w:rsidRPr="002E25DD">
              <w:t xml:space="preserve"> - </w:t>
            </w:r>
            <w:r w:rsidRPr="002E25DD">
              <w:rPr>
                <w:b/>
                <w:bCs/>
              </w:rPr>
              <w:t>rapports aux spectateurs intégrés au processus dès la création :</w:t>
            </w:r>
            <w:r w:rsidRPr="002E25DD">
              <w:t xml:space="preserve"> plantes sur écran géant qui interagit avec le spectateur (grâce à des capteurs) </w:t>
            </w:r>
            <w:r w:rsidRPr="002E25DD">
              <w:sym w:font="Wingdings" w:char="F0E0"/>
            </w:r>
            <w:r w:rsidRPr="002E25DD">
              <w:t xml:space="preserve"> CHEVALIER</w:t>
            </w:r>
          </w:p>
          <w:p w14:paraId="4C6167D1" w14:textId="77777777" w:rsidR="00C31A85" w:rsidRPr="002E25DD" w:rsidRDefault="00C31A85" w:rsidP="00C31A85">
            <w:pPr>
              <w:pStyle w:val="Sansinterligne"/>
            </w:pPr>
            <w:r w:rsidRPr="002E25DD">
              <w:t xml:space="preserve">               placement panoramique des panneaux afin de totalement entourer le spectateur </w:t>
            </w:r>
            <w:r w:rsidRPr="002E25DD">
              <w:sym w:font="Wingdings" w:char="F0E0"/>
            </w:r>
            <w:r w:rsidRPr="002E25DD">
              <w:t xml:space="preserve"> MONET</w:t>
            </w:r>
          </w:p>
          <w:p w14:paraId="4FD8A7FF" w14:textId="35EDAB51" w:rsidR="00C31A85" w:rsidRPr="002E25DD" w:rsidRDefault="00975971" w:rsidP="00975971">
            <w:pPr>
              <w:pStyle w:val="Sansinterligne"/>
              <w:ind w:left="708"/>
              <w:rPr>
                <w:b/>
                <w:bCs/>
              </w:rPr>
            </w:pPr>
            <w:r w:rsidRPr="002E25DD">
              <w:lastRenderedPageBreak/>
              <w:t xml:space="preserve">          </w:t>
            </w:r>
            <w:r w:rsidR="00C31A85" w:rsidRPr="002E25DD">
              <w:t xml:space="preserve">-  </w:t>
            </w:r>
            <w:r w:rsidR="00C31A85" w:rsidRPr="002E25DD">
              <w:rPr>
                <w:b/>
                <w:bCs/>
              </w:rPr>
              <w:t>taille monumentale</w:t>
            </w:r>
            <w:r w:rsidR="00C31A85" w:rsidRPr="002E25DD">
              <w:t> qui permet une immersion du spectateur dans un paysage floral panoramique irréel, face à une nature démesurée : 17 m de long x 4,30 m de haut pour l’écran de CHEVALIER, et 100 m de long x 1,97 m de haut pour l’ensemble des panneaux de MONET</w:t>
            </w:r>
            <w:r w:rsidR="00C31A85" w:rsidRPr="002E25DD">
              <w:tab/>
            </w:r>
            <w:r w:rsidR="00C31A85" w:rsidRPr="002E25DD">
              <w:tab/>
            </w:r>
            <w:r w:rsidR="00C31A85" w:rsidRPr="002E25DD">
              <w:sym w:font="Wingdings" w:char="F0E0"/>
            </w:r>
            <w:r w:rsidR="00C31A85" w:rsidRPr="002E25DD">
              <w:t xml:space="preserve"> </w:t>
            </w:r>
            <w:r w:rsidR="00C31A85" w:rsidRPr="002E25DD">
              <w:rPr>
                <w:b/>
                <w:bCs/>
              </w:rPr>
              <w:t>All over :</w:t>
            </w:r>
            <w:r w:rsidR="00C31A85" w:rsidRPr="002E25DD">
              <w:t xml:space="preserve"> pas de cadre, pas de limite, la végétation sort de l’œuvre ce qui accentue la grandeur de la nature représentée </w:t>
            </w:r>
          </w:p>
          <w:p w14:paraId="07A2BFA7" w14:textId="77777777" w:rsidR="006249F8" w:rsidRPr="002E25DD" w:rsidRDefault="006249F8" w:rsidP="006249F8"/>
          <w:p w14:paraId="099F1D13" w14:textId="77777777" w:rsidR="00C31A85" w:rsidRPr="002E25DD" w:rsidRDefault="00C31A85" w:rsidP="00C31A85">
            <w:pPr>
              <w:pStyle w:val="Sansinterligne"/>
              <w:numPr>
                <w:ilvl w:val="0"/>
                <w:numId w:val="3"/>
              </w:numPr>
            </w:pPr>
            <w:r w:rsidRPr="002E25DD">
              <w:rPr>
                <w:b/>
                <w:bCs/>
              </w:rPr>
              <w:t>Processus de création, temps de création de l’œuvre, de découverte par le spectateur (prise en compte de la temporalité peinte ou réelle) :</w:t>
            </w:r>
            <w:r w:rsidRPr="002E25DD">
              <w:t xml:space="preserve"> </w:t>
            </w:r>
          </w:p>
          <w:p w14:paraId="382B063E" w14:textId="77777777" w:rsidR="00C31A85" w:rsidRPr="002E25DD" w:rsidRDefault="00C31A85" w:rsidP="00C31A85">
            <w:pPr>
              <w:pStyle w:val="Sansinterligne"/>
              <w:ind w:left="1416"/>
            </w:pPr>
            <w:r w:rsidRPr="002E25DD">
              <w:t>- Cycle des Nymphéas : fait suite à la série des Nymphéas composée de 250 petits tableaux qui font office d’études et de travaux préparatoires pour les panneaux monumentaux exposés au musée de l’Orangerie</w:t>
            </w:r>
          </w:p>
          <w:p w14:paraId="659B5608" w14:textId="77777777" w:rsidR="00C31A85" w:rsidRPr="002E25DD" w:rsidRDefault="00C31A85" w:rsidP="00C31A85">
            <w:pPr>
              <w:pStyle w:val="Sansinterligne"/>
              <w:ind w:left="1416"/>
            </w:pPr>
            <w:r w:rsidRPr="002E25DD">
              <w:t>- Exposition Extra-Natural : différents tableaux réalisés par impression numérique dirigent le spectateur vers l’œuvre monumentale finale, comme un résultat des précédentes petites œuvres</w:t>
            </w:r>
          </w:p>
          <w:p w14:paraId="03CA8D77" w14:textId="38AA7119" w:rsidR="00C31A85" w:rsidRPr="002E25DD" w:rsidRDefault="00C31A85" w:rsidP="00645528">
            <w:pPr>
              <w:pStyle w:val="Sansinterligne"/>
            </w:pPr>
            <w:r w:rsidRPr="002E25DD">
              <w:tab/>
            </w:r>
            <w:r w:rsidRPr="002E25DD">
              <w:tab/>
            </w:r>
            <w:r w:rsidRPr="002E25DD">
              <w:tab/>
            </w:r>
            <w:r w:rsidRPr="002E25DD">
              <w:tab/>
            </w:r>
            <w:r w:rsidRPr="002E25DD">
              <w:tab/>
            </w:r>
            <w:r w:rsidRPr="002E25DD">
              <w:sym w:font="Wingdings" w:char="F0E0"/>
            </w:r>
            <w:r w:rsidRPr="002E25DD">
              <w:t xml:space="preserve"> série </w:t>
            </w:r>
          </w:p>
        </w:tc>
      </w:tr>
      <w:tr w:rsidR="005C08F6" w14:paraId="596D18F6" w14:textId="77777777" w:rsidTr="000E4D5A">
        <w:tc>
          <w:tcPr>
            <w:tcW w:w="1716" w:type="dxa"/>
          </w:tcPr>
          <w:p w14:paraId="16E9ACF0" w14:textId="77777777" w:rsidR="005C08F6" w:rsidRDefault="005C08F6" w:rsidP="006249F8">
            <w:pPr>
              <w:jc w:val="center"/>
              <w:rPr>
                <w:noProof/>
              </w:rPr>
            </w:pPr>
          </w:p>
          <w:p w14:paraId="4F3CC068" w14:textId="00BABCCD" w:rsidR="006249F8" w:rsidRDefault="006249F8" w:rsidP="006249F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910173" wp14:editId="5CEAD494">
                  <wp:extent cx="925829" cy="457200"/>
                  <wp:effectExtent l="0" t="0" r="8255" b="0"/>
                  <wp:docPr id="1320342010" name="Image 13203420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598" cy="4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994926" w14:textId="102AA65C" w:rsidR="006249F8" w:rsidRDefault="006249F8" w:rsidP="006249F8"/>
        </w:tc>
        <w:tc>
          <w:tcPr>
            <w:tcW w:w="1823" w:type="dxa"/>
          </w:tcPr>
          <w:p w14:paraId="679834E8" w14:textId="1D7201E7" w:rsidR="006249F8" w:rsidRDefault="006249F8" w:rsidP="006249F8">
            <w:r>
              <w:rPr>
                <w:rFonts w:ascii="Tahoma" w:hAnsi="Tahoma" w:cs="Tahoma"/>
                <w:color w:val="000000"/>
                <w:sz w:val="21"/>
                <w:szCs w:val="21"/>
              </w:rPr>
              <w:t>L’artiste et la société : faire œuvre face à l’histoire et à la politique</w:t>
            </w:r>
          </w:p>
        </w:tc>
        <w:tc>
          <w:tcPr>
            <w:tcW w:w="5376" w:type="dxa"/>
          </w:tcPr>
          <w:p w14:paraId="2E2D9B13" w14:textId="77F78815" w:rsidR="00D51BE1" w:rsidRDefault="00D51BE1" w:rsidP="00D51BE1">
            <w:r>
              <w:rPr>
                <w:b/>
                <w:bCs/>
              </w:rPr>
              <w:t>Raoul DUFY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  <w:u w:val="single"/>
              </w:rPr>
              <w:t>La fée électricité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1936-1937</w:t>
            </w:r>
            <w:r>
              <w:t>, réalisée en 10 mois, peinture à l’huile sur contreplaqué, commande</w:t>
            </w:r>
            <w:r w:rsidRPr="005C08F6">
              <w:t> d</w:t>
            </w:r>
            <w:r>
              <w:t>e décorations monumentales passée par la</w:t>
            </w:r>
            <w:r w:rsidRPr="005C08F6">
              <w:t> </w:t>
            </w:r>
            <w:hyperlink r:id="rId21" w:tooltip="Compagnie parisienne de distribution d'électricité" w:history="1">
              <w:r w:rsidRPr="005C08F6">
                <w:t>Compagnie parisienne de distribution d'électricité</w:t>
              </w:r>
            </w:hyperlink>
            <w:r>
              <w:t xml:space="preserve"> pour l’Exposition internationale de 1937 </w:t>
            </w:r>
            <w:r>
              <w:lastRenderedPageBreak/>
              <w:t xml:space="preserve">à Paris, exposée </w:t>
            </w:r>
            <w:r w:rsidR="001D345B">
              <w:t>depuis 1964 a</w:t>
            </w:r>
            <w:r>
              <w:t xml:space="preserve">u </w:t>
            </w:r>
            <w:hyperlink r:id="rId22" w:tooltip="Musée d'Art moderne de Paris" w:history="1">
              <w:r w:rsidR="001D345B">
                <w:t>m</w:t>
              </w:r>
              <w:r w:rsidRPr="005C08F6">
                <w:t>usée d'</w:t>
              </w:r>
              <w:r w:rsidR="001D345B">
                <w:t>a</w:t>
              </w:r>
              <w:r w:rsidRPr="005C08F6">
                <w:t>rt moderne de Paris</w:t>
              </w:r>
            </w:hyperlink>
            <w:r w:rsidR="001D345B">
              <w:t xml:space="preserve"> (la salle porte aujourd’hui son nom) </w:t>
            </w:r>
          </w:p>
          <w:p w14:paraId="550858E5" w14:textId="77777777" w:rsidR="00D51BE1" w:rsidRPr="005C08F6" w:rsidRDefault="00D51BE1" w:rsidP="00D51BE1"/>
          <w:p w14:paraId="0083C061" w14:textId="77777777" w:rsidR="006249F8" w:rsidRDefault="006249F8" w:rsidP="006249F8">
            <w:r>
              <w:rPr>
                <w:noProof/>
              </w:rPr>
              <w:drawing>
                <wp:inline distT="0" distB="0" distL="0" distR="0" wp14:anchorId="597808A0" wp14:editId="6CEFD597">
                  <wp:extent cx="3200400" cy="165735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29D05" w14:textId="77777777" w:rsidR="006249F8" w:rsidRDefault="006249F8" w:rsidP="006249F8"/>
        </w:tc>
        <w:tc>
          <w:tcPr>
            <w:tcW w:w="5226" w:type="dxa"/>
            <w:gridSpan w:val="2"/>
          </w:tcPr>
          <w:p w14:paraId="1BEFB1C5" w14:textId="0BAD1676" w:rsidR="006249F8" w:rsidRPr="00645528" w:rsidRDefault="00B86EBB" w:rsidP="006249F8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6455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 xml:space="preserve">Les deux-tiers du temps prévu pour l'exécution de </w:t>
            </w:r>
            <w:r w:rsidR="002E25DD" w:rsidRPr="00645528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La</w:t>
            </w:r>
            <w:r w:rsidRPr="006455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 </w:t>
            </w:r>
            <w:r w:rsidRPr="00645528">
              <w:rPr>
                <w:rFonts w:ascii="Arial" w:hAnsi="Arial" w:cs="Arial"/>
                <w:i/>
                <w:iCs/>
                <w:sz w:val="21"/>
                <w:szCs w:val="21"/>
                <w:shd w:val="clear" w:color="auto" w:fill="FFFFFF"/>
              </w:rPr>
              <w:t>Fée Électricité</w:t>
            </w:r>
            <w:r w:rsidRPr="006455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 ont été consacrés à la </w:t>
            </w:r>
            <w:r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documentation sur les hommes et les machines</w:t>
            </w:r>
            <w:r w:rsidR="002E25DD"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297625"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(en parallèle à la série des </w:t>
            </w:r>
            <w:r w:rsidR="00297625" w:rsidRPr="0064552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Nymphéas</w:t>
            </w:r>
            <w:r w:rsidR="00297625"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, travail préparatoire pour son œuvre finale) </w:t>
            </w:r>
          </w:p>
          <w:p w14:paraId="34ED8FE8" w14:textId="77777777" w:rsidR="002E25DD" w:rsidRPr="00645528" w:rsidRDefault="002E25DD" w:rsidP="006249F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419EAED6" w14:textId="395F8467" w:rsidR="00B86EBB" w:rsidRPr="00645528" w:rsidRDefault="00B86EBB" w:rsidP="006249F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4552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lastRenderedPageBreak/>
              <w:t xml:space="preserve">Dans la partie inférieure, </w:t>
            </w:r>
            <w:r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108 savants et penseurs qui ont contribué à l'invention de l'électricité sont représentés</w:t>
            </w:r>
            <w:r w:rsidR="002E25DD"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>.</w:t>
            </w:r>
          </w:p>
          <w:p w14:paraId="42E17FB4" w14:textId="226C8BC5" w:rsidR="008D7EBF" w:rsidRPr="00645528" w:rsidRDefault="008D7EBF" w:rsidP="006249F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1FB5AD03" w14:textId="139AA4DE" w:rsidR="00297625" w:rsidRPr="00645528" w:rsidRDefault="00297625" w:rsidP="00297625">
            <w:r w:rsidRPr="00645528">
              <w:t xml:space="preserve">Raconte histoire de l’électricité et de sa naissance (de droite à gauche) </w:t>
            </w:r>
          </w:p>
          <w:p w14:paraId="393ACC20" w14:textId="77777777" w:rsidR="00297625" w:rsidRPr="00645528" w:rsidRDefault="00297625" w:rsidP="006249F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5647FB60" w14:textId="77777777" w:rsidR="00AE2D7F" w:rsidRPr="00645528" w:rsidRDefault="008D7EBF" w:rsidP="006249F8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</w:pPr>
            <w:r w:rsidRPr="00645528">
              <w:rPr>
                <w:noProof/>
              </w:rPr>
              <w:t xml:space="preserve">Médium mis au point par le chimiste Jacques Maroger (rend la matière picturale plus « transparente ») = </w:t>
            </w:r>
            <w:r w:rsidRPr="00645528">
              <w:rPr>
                <w:b/>
                <w:bCs/>
                <w:noProof/>
              </w:rPr>
              <w:t>importante innovation technique</w:t>
            </w:r>
            <w:r w:rsidR="00AE2D7F" w:rsidRPr="00645528">
              <w:rPr>
                <w:rFonts w:ascii="Arial" w:hAnsi="Arial" w:cs="Arial"/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C400BC7" w14:textId="77777777" w:rsidR="00381F13" w:rsidRPr="00645528" w:rsidRDefault="00381F13" w:rsidP="006249F8">
            <w:pPr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</w:p>
          <w:p w14:paraId="11BEA282" w14:textId="4A3B9E98" w:rsidR="00381F13" w:rsidRPr="00645528" w:rsidRDefault="00381F13" w:rsidP="00297625"/>
        </w:tc>
      </w:tr>
      <w:tr w:rsidR="005375D7" w14:paraId="501B354F" w14:textId="77777777" w:rsidTr="000E4D5A">
        <w:tc>
          <w:tcPr>
            <w:tcW w:w="1716" w:type="dxa"/>
          </w:tcPr>
          <w:p w14:paraId="63952732" w14:textId="77777777" w:rsidR="005375D7" w:rsidRDefault="005375D7" w:rsidP="006249F8">
            <w:pPr>
              <w:jc w:val="center"/>
              <w:rPr>
                <w:noProof/>
              </w:rPr>
            </w:pPr>
          </w:p>
        </w:tc>
        <w:tc>
          <w:tcPr>
            <w:tcW w:w="1823" w:type="dxa"/>
          </w:tcPr>
          <w:p w14:paraId="6C0DA791" w14:textId="77777777" w:rsidR="005375D7" w:rsidRDefault="005375D7" w:rsidP="006249F8">
            <w:pPr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  <w:tc>
          <w:tcPr>
            <w:tcW w:w="5376" w:type="dxa"/>
          </w:tcPr>
          <w:p w14:paraId="62EAEE0F" w14:textId="77777777" w:rsidR="00EE4FCB" w:rsidRDefault="00EE4FCB" w:rsidP="00EE4FCB">
            <w:r>
              <w:rPr>
                <w:b/>
                <w:bCs/>
              </w:rPr>
              <w:t>David HOCKNEY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  <w:i/>
                <w:iCs/>
                <w:u w:val="single"/>
              </w:rPr>
              <w:t xml:space="preserve">A </w:t>
            </w:r>
            <w:proofErr w:type="spellStart"/>
            <w:r>
              <w:rPr>
                <w:b/>
                <w:bCs/>
                <w:i/>
                <w:iCs/>
                <w:u w:val="single"/>
              </w:rPr>
              <w:t>Year</w:t>
            </w:r>
            <w:proofErr w:type="spellEnd"/>
            <w:r>
              <w:rPr>
                <w:b/>
                <w:bCs/>
                <w:i/>
                <w:iCs/>
                <w:u w:val="single"/>
              </w:rPr>
              <w:t xml:space="preserve"> in Normandy</w:t>
            </w:r>
            <w:r w:rsidRPr="7F5BAA9E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2021</w:t>
            </w:r>
            <w:r>
              <w:t>, plus de 100 images réalisées en quelques semaines sur iPad pendant le confinement, Panorama, frise, cycle, Musée de l’Orangerie, Paris</w:t>
            </w:r>
          </w:p>
          <w:p w14:paraId="62E24FEC" w14:textId="7BD51951" w:rsidR="005375D7" w:rsidRDefault="005375D7" w:rsidP="00D51BE1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274923AE" wp14:editId="3BEA9D75">
                  <wp:extent cx="3194462" cy="1048564"/>
                  <wp:effectExtent l="0" t="0" r="635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26" cy="1058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6" w:type="dxa"/>
            <w:gridSpan w:val="2"/>
          </w:tcPr>
          <w:p w14:paraId="1F3421CC" w14:textId="53D622F5" w:rsidR="005375D7" w:rsidRDefault="005375D7" w:rsidP="006249F8">
            <w:r>
              <w:t>Le monde s’immobilise (confinement) mais le temps (la vie ?) ne s’arrête pas pour autant</w:t>
            </w:r>
          </w:p>
          <w:p w14:paraId="0E58B649" w14:textId="77777777" w:rsidR="00F24151" w:rsidRDefault="00F24151" w:rsidP="006249F8"/>
          <w:p w14:paraId="1F210074" w14:textId="1A0EC1F3" w:rsidR="00F24151" w:rsidRDefault="00F24151" w:rsidP="006249F8">
            <w:r>
              <w:t xml:space="preserve">La guerre </w:t>
            </w:r>
            <w:r w:rsidR="00F84F25">
              <w:t xml:space="preserve">s’arrête </w:t>
            </w:r>
            <w:r>
              <w:t xml:space="preserve">(armistice) </w:t>
            </w:r>
            <w:r>
              <w:sym w:font="Wingdings" w:char="F0E0"/>
            </w:r>
            <w:r>
              <w:t xml:space="preserve"> Cycle des Nymphéas = symbole de paix, de fin</w:t>
            </w:r>
            <w:r w:rsidR="00F84F25">
              <w:t xml:space="preserve">, le monde cesse de se battre </w:t>
            </w:r>
            <w:r w:rsidR="00F84F25">
              <w:sym w:font="Wingdings" w:char="F0E0"/>
            </w:r>
            <w:r w:rsidR="00F84F25">
              <w:t xml:space="preserve"> le monde s’immobilise </w:t>
            </w:r>
          </w:p>
        </w:tc>
      </w:tr>
    </w:tbl>
    <w:p w14:paraId="4308CDD3" w14:textId="77777777" w:rsidR="00397336" w:rsidRDefault="00397336" w:rsidP="00397336"/>
    <w:p w14:paraId="370428EE" w14:textId="76BED32A" w:rsidR="0027419D" w:rsidRDefault="0027419D"/>
    <w:p w14:paraId="11B7FC47" w14:textId="62472F60" w:rsidR="000E4D5A" w:rsidRDefault="000E4D5A">
      <w:r>
        <w:t xml:space="preserve">  </w:t>
      </w:r>
      <w:r w:rsidR="00CA2B3D">
        <w:rPr>
          <w:noProof/>
        </w:rPr>
        <w:t xml:space="preserve">   </w:t>
      </w:r>
      <w:r w:rsidR="00EE4FCB">
        <w:rPr>
          <w:noProof/>
        </w:rPr>
        <w:t xml:space="preserve">      </w:t>
      </w:r>
    </w:p>
    <w:sectPr w:rsidR="000E4D5A" w:rsidSect="003973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3E0"/>
    <w:multiLevelType w:val="hybridMultilevel"/>
    <w:tmpl w:val="E6921E50"/>
    <w:lvl w:ilvl="0" w:tplc="C262B7E8">
      <w:start w:val="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790177"/>
    <w:multiLevelType w:val="hybridMultilevel"/>
    <w:tmpl w:val="E78C84A4"/>
    <w:lvl w:ilvl="0" w:tplc="30C42C3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B0290"/>
    <w:multiLevelType w:val="hybridMultilevel"/>
    <w:tmpl w:val="11A08D0A"/>
    <w:lvl w:ilvl="0" w:tplc="9330FE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12023"/>
    <w:multiLevelType w:val="hybridMultilevel"/>
    <w:tmpl w:val="C0A61428"/>
    <w:lvl w:ilvl="0" w:tplc="28D00038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42058">
    <w:abstractNumId w:val="1"/>
  </w:num>
  <w:num w:numId="2" w16cid:durableId="583030835">
    <w:abstractNumId w:val="0"/>
  </w:num>
  <w:num w:numId="3" w16cid:durableId="485166146">
    <w:abstractNumId w:val="2"/>
  </w:num>
  <w:num w:numId="4" w16cid:durableId="9021347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336"/>
    <w:rsid w:val="00013DB8"/>
    <w:rsid w:val="00056077"/>
    <w:rsid w:val="00071ED2"/>
    <w:rsid w:val="000A13AE"/>
    <w:rsid w:val="000C5FBB"/>
    <w:rsid w:val="000E1374"/>
    <w:rsid w:val="000E4D5A"/>
    <w:rsid w:val="00104788"/>
    <w:rsid w:val="00142D7E"/>
    <w:rsid w:val="001D14CE"/>
    <w:rsid w:val="001D345B"/>
    <w:rsid w:val="001D3631"/>
    <w:rsid w:val="001D636A"/>
    <w:rsid w:val="002259D6"/>
    <w:rsid w:val="00270C64"/>
    <w:rsid w:val="0027419D"/>
    <w:rsid w:val="0028154A"/>
    <w:rsid w:val="00297275"/>
    <w:rsid w:val="00297625"/>
    <w:rsid w:val="002E25DD"/>
    <w:rsid w:val="002F410D"/>
    <w:rsid w:val="003321B3"/>
    <w:rsid w:val="00381F13"/>
    <w:rsid w:val="00397336"/>
    <w:rsid w:val="003B5BC3"/>
    <w:rsid w:val="003C1F9E"/>
    <w:rsid w:val="004058A6"/>
    <w:rsid w:val="00456172"/>
    <w:rsid w:val="004879FD"/>
    <w:rsid w:val="00493C75"/>
    <w:rsid w:val="004B278F"/>
    <w:rsid w:val="00502D81"/>
    <w:rsid w:val="00506D7A"/>
    <w:rsid w:val="00517E03"/>
    <w:rsid w:val="005375D7"/>
    <w:rsid w:val="00537DC5"/>
    <w:rsid w:val="00543BD9"/>
    <w:rsid w:val="005734ED"/>
    <w:rsid w:val="00573D8A"/>
    <w:rsid w:val="00585AC5"/>
    <w:rsid w:val="005C08F6"/>
    <w:rsid w:val="005C5482"/>
    <w:rsid w:val="005E0911"/>
    <w:rsid w:val="006249F8"/>
    <w:rsid w:val="00645528"/>
    <w:rsid w:val="00684EF2"/>
    <w:rsid w:val="006905E2"/>
    <w:rsid w:val="006C1DD8"/>
    <w:rsid w:val="006E6267"/>
    <w:rsid w:val="00785841"/>
    <w:rsid w:val="007B60BF"/>
    <w:rsid w:val="007D06A5"/>
    <w:rsid w:val="00857BBD"/>
    <w:rsid w:val="00861FBA"/>
    <w:rsid w:val="008D7EBF"/>
    <w:rsid w:val="0090644D"/>
    <w:rsid w:val="00963E03"/>
    <w:rsid w:val="00975971"/>
    <w:rsid w:val="009B41C1"/>
    <w:rsid w:val="009C09E8"/>
    <w:rsid w:val="009D2825"/>
    <w:rsid w:val="00AB4687"/>
    <w:rsid w:val="00AE2D7F"/>
    <w:rsid w:val="00B005B6"/>
    <w:rsid w:val="00B049A8"/>
    <w:rsid w:val="00B615A6"/>
    <w:rsid w:val="00B775D0"/>
    <w:rsid w:val="00B86EBB"/>
    <w:rsid w:val="00C31A85"/>
    <w:rsid w:val="00C35553"/>
    <w:rsid w:val="00C4037B"/>
    <w:rsid w:val="00C70D90"/>
    <w:rsid w:val="00C76122"/>
    <w:rsid w:val="00CA2B3D"/>
    <w:rsid w:val="00CF35EB"/>
    <w:rsid w:val="00D20FC4"/>
    <w:rsid w:val="00D4571D"/>
    <w:rsid w:val="00D51BE1"/>
    <w:rsid w:val="00D54539"/>
    <w:rsid w:val="00DD7B7F"/>
    <w:rsid w:val="00E1385A"/>
    <w:rsid w:val="00E6450E"/>
    <w:rsid w:val="00E707AE"/>
    <w:rsid w:val="00EA18D7"/>
    <w:rsid w:val="00EB1F75"/>
    <w:rsid w:val="00EC7F8D"/>
    <w:rsid w:val="00EE4FCB"/>
    <w:rsid w:val="00F034FB"/>
    <w:rsid w:val="00F24151"/>
    <w:rsid w:val="00F25F3D"/>
    <w:rsid w:val="00F569C4"/>
    <w:rsid w:val="00F84F25"/>
    <w:rsid w:val="00FB3D1B"/>
    <w:rsid w:val="00FB6E11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A929"/>
  <w15:chartTrackingRefBased/>
  <w15:docId w15:val="{64691F7C-13E9-44D5-8D8D-A06BD276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336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905E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B278F"/>
    <w:pPr>
      <w:ind w:left="720"/>
      <w:contextualSpacing/>
    </w:pPr>
  </w:style>
  <w:style w:type="paragraph" w:styleId="Sansinterligne">
    <w:name w:val="No Spacing"/>
    <w:uiPriority w:val="1"/>
    <w:qFormat/>
    <w:rsid w:val="00C31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6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youtu.be/DF0518mpByU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hyperlink" Target="https://fr.wikipedia.org/wiki/Compagnie_parisienne_de_distribution_d%27%C3%A9lectricit%C3%A9" TargetMode="External"/><Relationship Id="rId7" Type="http://schemas.openxmlformats.org/officeDocument/2006/relationships/hyperlink" Target="https://fr.wikipedia.org/wiki/Mus%C3%A9e_d%27Art_moderne_de_Paris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Compagnie_parisienne_de_distribution_d%27%C3%A9lectricit%C3%A9" TargetMode="Externa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hyperlink" Target="https://fr.wikipedia.org/wiki/Mus%C3%A9e_d%27Art_moderne_de_Par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6284</TotalTime>
  <Pages>6</Pages>
  <Words>1371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CHAMAILLARD Enola</dc:creator>
  <cp:keywords/>
  <dc:description/>
  <cp:lastModifiedBy>CHAMAILLARD Enola</cp:lastModifiedBy>
  <cp:revision>85</cp:revision>
  <dcterms:created xsi:type="dcterms:W3CDTF">2022-11-09T15:17:00Z</dcterms:created>
  <dcterms:modified xsi:type="dcterms:W3CDTF">2022-11-19T13:09:00Z</dcterms:modified>
</cp:coreProperties>
</file>