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En tant que commissaire d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exposition, j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 xml:space="preserve">ai choisi cette </w:t>
      </w:r>
      <w:r>
        <w:rPr>
          <w:sz w:val="36"/>
          <w:szCs w:val="36"/>
          <w:rtl w:val="0"/>
          <w:lang w:val="fr-FR"/>
        </w:rPr>
        <w:t>œ</w:t>
      </w:r>
      <w:r>
        <w:rPr>
          <w:sz w:val="36"/>
          <w:szCs w:val="36"/>
          <w:rtl w:val="0"/>
          <w:lang w:val="fr-FR"/>
        </w:rPr>
        <w:t xml:space="preserve">uvre </w:t>
      </w:r>
      <w:r>
        <w:rPr>
          <w:sz w:val="36"/>
          <w:szCs w:val="36"/>
          <w:rtl w:val="1"/>
        </w:rPr>
        <w:t>‘</w:t>
      </w:r>
      <w:r>
        <w:rPr>
          <w:sz w:val="36"/>
          <w:szCs w:val="36"/>
          <w:rtl w:val="0"/>
          <w:lang w:val="fr-FR"/>
        </w:rPr>
        <w:t>Groupe de trois figurines</w:t>
      </w:r>
      <w:r>
        <w:rPr>
          <w:sz w:val="36"/>
          <w:szCs w:val="36"/>
          <w:rtl w:val="1"/>
        </w:rPr>
        <w:t xml:space="preserve">’ </w:t>
      </w:r>
      <w:r>
        <w:rPr>
          <w:sz w:val="36"/>
          <w:szCs w:val="36"/>
          <w:rtl w:val="0"/>
          <w:lang w:val="fr-FR"/>
        </w:rPr>
        <w:t>(estimer entre 3 300 av.JC -2000 av.JC) car je trouvais cela int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ressant d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 xml:space="preserve">exposer cette sculpture, qui est relativement petite, en plein centre de la place Trocadero et en face de la tour Eiffel. Le message principal que cette </w:t>
      </w:r>
      <w:r>
        <w:rPr>
          <w:sz w:val="36"/>
          <w:szCs w:val="36"/>
          <w:rtl w:val="0"/>
          <w:lang w:val="fr-FR"/>
        </w:rPr>
        <w:t>œ</w:t>
      </w:r>
      <w:r>
        <w:rPr>
          <w:sz w:val="36"/>
          <w:szCs w:val="36"/>
          <w:rtl w:val="0"/>
          <w:lang w:val="fr-FR"/>
        </w:rPr>
        <w:t>uvre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voile est une idole de marbres offerte en offrande aux morts d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</w:rPr>
        <w:t>o</w:t>
      </w:r>
      <w:r>
        <w:rPr>
          <w:sz w:val="36"/>
          <w:szCs w:val="36"/>
          <w:rtl w:val="0"/>
          <w:lang w:val="it-IT"/>
        </w:rPr>
        <w:t xml:space="preserve">ù </w:t>
      </w:r>
      <w:r>
        <w:rPr>
          <w:sz w:val="36"/>
          <w:szCs w:val="36"/>
          <w:rtl w:val="0"/>
          <w:lang w:val="fr-FR"/>
        </w:rPr>
        <w:t xml:space="preserve">le sens fort du message que je voudrais transmettre soit une offrande aux yeux de tous, une offrande que tout le monde pourra </w:t>
      </w:r>
      <w:r>
        <w:rPr>
          <w:sz w:val="36"/>
          <w:szCs w:val="36"/>
          <w:rtl w:val="1"/>
        </w:rPr>
        <w:t>‘</w:t>
      </w:r>
      <w:r>
        <w:rPr>
          <w:sz w:val="36"/>
          <w:szCs w:val="36"/>
          <w:rtl w:val="0"/>
        </w:rPr>
        <w:t>admirer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. Les spectateurs auront une premi</w:t>
      </w:r>
      <w:r>
        <w:rPr>
          <w:sz w:val="36"/>
          <w:szCs w:val="36"/>
          <w:rtl w:val="0"/>
          <w:lang w:val="it-IT"/>
        </w:rPr>
        <w:t>è</w:t>
      </w:r>
      <w:r>
        <w:rPr>
          <w:sz w:val="36"/>
          <w:szCs w:val="36"/>
          <w:rtl w:val="0"/>
          <w:lang w:val="fr-FR"/>
        </w:rPr>
        <w:t>re impression en voyant l</w:t>
      </w:r>
      <w:r>
        <w:rPr>
          <w:sz w:val="36"/>
          <w:szCs w:val="36"/>
          <w:rtl w:val="0"/>
          <w:lang w:val="fr-FR"/>
        </w:rPr>
        <w:t>’œ</w:t>
      </w:r>
      <w:r>
        <w:rPr>
          <w:sz w:val="36"/>
          <w:szCs w:val="36"/>
          <w:rtl w:val="0"/>
          <w:lang w:val="fr-FR"/>
        </w:rPr>
        <w:t>uvre avant de lire le 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it-IT"/>
        </w:rPr>
        <w:t>el sens. Elle sera expos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pendant une dur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</w:rPr>
        <w:t>e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</w:rPr>
        <w:t>termin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de 3 mois. L</w:t>
      </w:r>
      <w:r>
        <w:rPr>
          <w:sz w:val="36"/>
          <w:szCs w:val="36"/>
          <w:rtl w:val="0"/>
          <w:lang w:val="fr-FR"/>
        </w:rPr>
        <w:t>’œ</w:t>
      </w:r>
      <w:r>
        <w:rPr>
          <w:sz w:val="36"/>
          <w:szCs w:val="36"/>
          <w:rtl w:val="0"/>
          <w:lang w:val="fr-FR"/>
        </w:rPr>
        <w:t>uvre sera visible de tout le monde, petit et grand. Le public aura un r</w:t>
      </w:r>
      <w:r>
        <w:rPr>
          <w:sz w:val="36"/>
          <w:szCs w:val="36"/>
          <w:rtl w:val="0"/>
        </w:rPr>
        <w:t>ô</w:t>
      </w:r>
      <w:r>
        <w:rPr>
          <w:sz w:val="36"/>
          <w:szCs w:val="36"/>
          <w:rtl w:val="0"/>
          <w:lang w:val="fr-FR"/>
        </w:rPr>
        <w:t xml:space="preserve">le contemplatif </w:t>
      </w:r>
      <w:r>
        <w:rPr>
          <w:sz w:val="36"/>
          <w:szCs w:val="36"/>
          <w:rtl w:val="0"/>
        </w:rPr>
        <w:t xml:space="preserve">à </w:t>
      </w:r>
      <w:r>
        <w:rPr>
          <w:sz w:val="36"/>
          <w:szCs w:val="36"/>
          <w:rtl w:val="0"/>
          <w:lang w:val="fr-FR"/>
        </w:rPr>
        <w:t>jouer, la seule tache qu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il leur saura demand</w:t>
      </w:r>
      <w:r>
        <w:rPr>
          <w:sz w:val="36"/>
          <w:szCs w:val="36"/>
          <w:rtl w:val="0"/>
          <w:lang w:val="fr-FR"/>
        </w:rPr>
        <w:t xml:space="preserve">é </w:t>
      </w:r>
      <w:r>
        <w:rPr>
          <w:sz w:val="36"/>
          <w:szCs w:val="36"/>
          <w:rtl w:val="0"/>
          <w:lang w:val="it-IT"/>
        </w:rPr>
        <w:t>sera d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</w:rPr>
        <w:t>interpr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ter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 xml:space="preserve">installation </w:t>
      </w:r>
      <w:r>
        <w:rPr>
          <w:sz w:val="36"/>
          <w:szCs w:val="36"/>
          <w:rtl w:val="0"/>
        </w:rPr>
        <w:t xml:space="preserve">à </w:t>
      </w:r>
      <w:r>
        <w:rPr>
          <w:sz w:val="36"/>
          <w:szCs w:val="36"/>
          <w:rtl w:val="0"/>
          <w:lang w:val="fr-FR"/>
        </w:rPr>
        <w:t>leurs mani</w:t>
      </w:r>
      <w:r>
        <w:rPr>
          <w:sz w:val="36"/>
          <w:szCs w:val="36"/>
          <w:rtl w:val="0"/>
          <w:lang w:val="it-IT"/>
        </w:rPr>
        <w:t>è</w:t>
      </w:r>
      <w:r>
        <w:rPr>
          <w:sz w:val="36"/>
          <w:szCs w:val="36"/>
          <w:rtl w:val="0"/>
          <w:lang w:val="pt-PT"/>
        </w:rPr>
        <w:t xml:space="preserve">res. </w:t>
      </w:r>
      <w:r>
        <w:rPr>
          <w:sz w:val="36"/>
          <w:szCs w:val="36"/>
        </w:rPr>
        <w:tab/>
        <w:tab/>
        <w:tab/>
        <w:tab/>
      </w:r>
      <w:r>
        <w:rPr>
          <w:sz w:val="36"/>
          <w:szCs w:val="36"/>
          <w:rtl w:val="0"/>
        </w:rPr>
        <w:t>Bien s</w:t>
      </w:r>
      <w:r>
        <w:rPr>
          <w:sz w:val="36"/>
          <w:szCs w:val="36"/>
          <w:rtl w:val="0"/>
          <w:lang w:val="fr-FR"/>
        </w:rPr>
        <w:t>û</w:t>
      </w:r>
      <w:r>
        <w:rPr>
          <w:sz w:val="36"/>
          <w:szCs w:val="36"/>
          <w:rtl w:val="0"/>
          <w:lang w:val="fr-FR"/>
        </w:rPr>
        <w:t>r il faudra faire attention a ce que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espace soit prot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</w:rPr>
        <w:t>g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e et s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curis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</w:rPr>
        <w:t>e, c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est pour cela que j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it-IT"/>
        </w:rPr>
        <w:t>ai pr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vu un cadre en Plexiglas ainsi qu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un socle de couleur noir qui prot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es-ES_tradnl"/>
        </w:rPr>
        <w:t>gera enti</w:t>
      </w:r>
      <w:r>
        <w:rPr>
          <w:sz w:val="36"/>
          <w:szCs w:val="36"/>
          <w:rtl w:val="0"/>
          <w:lang w:val="it-IT"/>
        </w:rPr>
        <w:t>è</w:t>
      </w:r>
      <w:r>
        <w:rPr>
          <w:sz w:val="36"/>
          <w:szCs w:val="36"/>
          <w:rtl w:val="0"/>
          <w:lang w:val="fr-FR"/>
        </w:rPr>
        <w:t>rement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installation de telle sorte que le publique ne risque pas de faire tomber l</w:t>
      </w:r>
      <w:r>
        <w:rPr>
          <w:sz w:val="36"/>
          <w:szCs w:val="36"/>
          <w:rtl w:val="0"/>
          <w:lang w:val="fr-FR"/>
        </w:rPr>
        <w:t>’œ</w:t>
      </w:r>
      <w:r>
        <w:rPr>
          <w:sz w:val="36"/>
          <w:szCs w:val="36"/>
          <w:rtl w:val="0"/>
          <w:lang w:val="fr-FR"/>
        </w:rPr>
        <w:t>uvre . Des marquages au sol seront install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</w:rPr>
        <w:t xml:space="preserve">s </w:t>
      </w:r>
      <w:r>
        <w:rPr>
          <w:sz w:val="36"/>
          <w:szCs w:val="36"/>
          <w:rtl w:val="0"/>
        </w:rPr>
        <w:t xml:space="preserve">à </w:t>
      </w:r>
      <w:r>
        <w:rPr>
          <w:sz w:val="36"/>
          <w:szCs w:val="36"/>
          <w:rtl w:val="0"/>
          <w:lang w:val="fr-FR"/>
        </w:rPr>
        <w:t>une distance d</w:t>
      </w:r>
      <w:r>
        <w:rPr>
          <w:sz w:val="36"/>
          <w:szCs w:val="36"/>
          <w:rtl w:val="1"/>
        </w:rPr>
        <w:t xml:space="preserve">’ </w:t>
      </w:r>
      <w:r>
        <w:rPr>
          <w:sz w:val="36"/>
          <w:szCs w:val="36"/>
          <w:rtl w:val="0"/>
          <w:lang w:val="fr-FR"/>
        </w:rPr>
        <w:t xml:space="preserve">1m50 autour de la cage pour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viter les traces de doigts sur le Plexiglas.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videmment une installation contre la pluie ou autre m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</w:rPr>
        <w:t>t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it-IT"/>
        </w:rPr>
        <w:t>o d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savantageuse sera mise en place, des toiles imperm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 xml:space="preserve">abiliser et coupe vent seront disposer de telle sortes </w:t>
      </w:r>
      <w:r>
        <w:rPr>
          <w:sz w:val="36"/>
          <w:szCs w:val="36"/>
          <w:rtl w:val="0"/>
        </w:rPr>
        <w:t xml:space="preserve">à </w:t>
      </w:r>
      <w:r>
        <w:rPr>
          <w:sz w:val="36"/>
          <w:szCs w:val="36"/>
          <w:rtl w:val="0"/>
          <w:lang w:val="fr-FR"/>
        </w:rPr>
        <w:t xml:space="preserve">permettre une 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vacuation rapide et pratique de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 xml:space="preserve">eau en cas de forte ou simple pluie. </w:t>
      </w:r>
    </w:p>
    <w:p>
      <w:pPr>
        <w:pStyle w:val="Corps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  <w:rtl w:val="0"/>
          <w:lang w:val="fr-FR"/>
        </w:rPr>
        <w:t>Comme l</w:t>
      </w:r>
      <w:r>
        <w:rPr>
          <w:sz w:val="36"/>
          <w:szCs w:val="36"/>
          <w:rtl w:val="0"/>
          <w:lang w:val="fr-FR"/>
        </w:rPr>
        <w:t>’œ</w:t>
      </w:r>
      <w:r>
        <w:rPr>
          <w:sz w:val="36"/>
          <w:szCs w:val="36"/>
          <w:rtl w:val="0"/>
          <w:lang w:val="fr-FR"/>
        </w:rPr>
        <w:t xml:space="preserve">uvre sera expose au centre de la place Trocadero, elle sera </w:t>
      </w:r>
      <w:r>
        <w:rPr>
          <w:sz w:val="36"/>
          <w:szCs w:val="36"/>
          <w:rtl w:val="0"/>
        </w:rPr>
        <w:t xml:space="preserve">à </w:t>
      </w:r>
      <w:r>
        <w:rPr>
          <w:sz w:val="36"/>
          <w:szCs w:val="36"/>
          <w:rtl w:val="0"/>
          <w:lang w:val="fr-FR"/>
        </w:rPr>
        <w:t>la vue de tous donc ouverte a tout le monde comme dit plus haut ,il faudra alors faire attention aux foules ext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fr-FR"/>
        </w:rPr>
        <w:t>rieures qui risqueraient d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</w:rPr>
        <w:t>ab</w:t>
      </w:r>
      <w:r>
        <w:rPr>
          <w:sz w:val="36"/>
          <w:szCs w:val="36"/>
          <w:rtl w:val="0"/>
        </w:rPr>
        <w:t>î</w:t>
      </w:r>
      <w:r>
        <w:rPr>
          <w:sz w:val="36"/>
          <w:szCs w:val="36"/>
          <w:rtl w:val="0"/>
          <w:lang w:val="fr-FR"/>
        </w:rPr>
        <w:t>mer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installation des toiles, c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est pourquoi si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on remarque une forte hausse des dommages sur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infrastructure des barri</w:t>
      </w:r>
      <w:r>
        <w:rPr>
          <w:sz w:val="36"/>
          <w:szCs w:val="36"/>
          <w:rtl w:val="0"/>
          <w:lang w:val="it-IT"/>
        </w:rPr>
        <w:t>è</w:t>
      </w:r>
      <w:r>
        <w:rPr>
          <w:sz w:val="36"/>
          <w:szCs w:val="36"/>
          <w:rtl w:val="0"/>
          <w:lang w:val="fr-FR"/>
        </w:rPr>
        <w:t xml:space="preserve">res seront </w:t>
      </w:r>
      <w:r>
        <w:rPr>
          <w:sz w:val="36"/>
          <w:szCs w:val="36"/>
          <w:rtl w:val="0"/>
          <w:lang w:val="en-US"/>
        </w:rPr>
        <w:t>install</w:t>
      </w:r>
      <w:r>
        <w:rPr>
          <w:sz w:val="36"/>
          <w:szCs w:val="36"/>
          <w:rtl w:val="0"/>
          <w:lang w:val="en-US"/>
        </w:rPr>
        <w:t>é</w:t>
      </w:r>
      <w:r>
        <w:rPr>
          <w:sz w:val="36"/>
          <w:szCs w:val="36"/>
          <w:rtl w:val="0"/>
          <w:lang w:val="en-US"/>
        </w:rPr>
        <w:t>es tout autour rejoignant alors l</w:t>
      </w:r>
      <w:r>
        <w:rPr>
          <w:sz w:val="36"/>
          <w:szCs w:val="36"/>
          <w:rtl w:val="0"/>
          <w:lang w:val="en-US"/>
        </w:rPr>
        <w:t>’</w:t>
      </w:r>
      <w:r>
        <w:rPr>
          <w:sz w:val="36"/>
          <w:szCs w:val="36"/>
          <w:rtl w:val="0"/>
          <w:lang w:val="en-US"/>
        </w:rPr>
        <w:t>entr</w:t>
      </w:r>
      <w:r>
        <w:rPr>
          <w:sz w:val="36"/>
          <w:szCs w:val="36"/>
          <w:rtl w:val="0"/>
          <w:lang w:val="en-US"/>
        </w:rPr>
        <w:t>é</w:t>
      </w:r>
      <w:r>
        <w:rPr>
          <w:sz w:val="36"/>
          <w:szCs w:val="36"/>
          <w:rtl w:val="0"/>
          <w:lang w:val="en-US"/>
        </w:rPr>
        <w:t>e cr</w:t>
      </w:r>
      <w:r>
        <w:rPr>
          <w:sz w:val="36"/>
          <w:szCs w:val="36"/>
          <w:rtl w:val="0"/>
          <w:lang w:val="en-US"/>
        </w:rPr>
        <w:t>é</w:t>
      </w:r>
      <w:r>
        <w:rPr>
          <w:sz w:val="36"/>
          <w:szCs w:val="36"/>
          <w:rtl w:val="0"/>
          <w:lang w:val="en-US"/>
        </w:rPr>
        <w:t xml:space="preserve">e pour les spectateurs. </w:t>
      </w:r>
    </w:p>
    <w:p>
      <w:pPr>
        <w:pStyle w:val="Corps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  <w:rtl w:val="0"/>
          <w:lang w:val="fr-FR"/>
        </w:rPr>
        <w:t>Pour accompagner l</w:t>
      </w:r>
      <w:r>
        <w:rPr>
          <w:sz w:val="36"/>
          <w:szCs w:val="36"/>
          <w:rtl w:val="0"/>
          <w:lang w:val="fr-FR"/>
        </w:rPr>
        <w:t>’œ</w:t>
      </w:r>
      <w:r>
        <w:rPr>
          <w:sz w:val="36"/>
          <w:szCs w:val="36"/>
          <w:rtl w:val="0"/>
          <w:lang w:val="fr-FR"/>
        </w:rPr>
        <w:t xml:space="preserve">uvre des cartels de 30 cm par 30 cm seront disposes au dessus et en dessous de la cage afin de permettre aux spectateurs de toutes </w:t>
      </w:r>
      <w:r>
        <w:rPr>
          <w:sz w:val="36"/>
          <w:szCs w:val="36"/>
          <w:rtl w:val="0"/>
        </w:rPr>
        <w:t>â</w:t>
      </w:r>
      <w:r>
        <w:rPr>
          <w:sz w:val="36"/>
          <w:szCs w:val="36"/>
          <w:rtl w:val="0"/>
          <w:lang w:val="fr-FR"/>
        </w:rPr>
        <w:t>ge et de toute taille de lire convenablement les informations li</w:t>
      </w:r>
      <w:r>
        <w:rPr>
          <w:sz w:val="36"/>
          <w:szCs w:val="36"/>
          <w:rtl w:val="0"/>
          <w:lang w:val="fr-FR"/>
        </w:rPr>
        <w:t>é</w:t>
      </w:r>
      <w:r>
        <w:rPr>
          <w:sz w:val="36"/>
          <w:szCs w:val="36"/>
          <w:rtl w:val="0"/>
          <w:lang w:val="es-ES_tradnl"/>
        </w:rPr>
        <w:t>es a l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oeuvre c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est pour cela que les cartels seront aussi grands, c</w:t>
      </w:r>
      <w:r>
        <w:rPr>
          <w:sz w:val="36"/>
          <w:szCs w:val="36"/>
          <w:rtl w:val="1"/>
        </w:rPr>
        <w:t>’</w:t>
      </w:r>
      <w:r>
        <w:rPr>
          <w:sz w:val="36"/>
          <w:szCs w:val="36"/>
          <w:rtl w:val="0"/>
          <w:lang w:val="fr-FR"/>
        </w:rPr>
        <w:t>est pour pouvoir avoir un texte assez grand pour que les personnes se trouvant derri</w:t>
      </w:r>
      <w:r>
        <w:rPr>
          <w:sz w:val="36"/>
          <w:szCs w:val="36"/>
          <w:rtl w:val="0"/>
          <w:lang w:val="it-IT"/>
        </w:rPr>
        <w:t>è</w:t>
      </w:r>
      <w:r>
        <w:rPr>
          <w:sz w:val="36"/>
          <w:szCs w:val="36"/>
          <w:rtl w:val="0"/>
          <w:lang w:val="fr-FR"/>
        </w:rPr>
        <w:t xml:space="preserve">re arrive a lire aussi.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4"/>
          <w:szCs w:val="34"/>
          <w:rtl w:val="0"/>
        </w:rPr>
      </w:pPr>
      <w:r>
        <w:rPr>
          <w:rFonts w:ascii="Helvetica" w:cs="Helvetica" w:hAnsi="Helvetica" w:eastAsia="Helvetica"/>
          <w:sz w:val="34"/>
          <w:szCs w:val="34"/>
          <w:rtl w:val="0"/>
        </w:rPr>
        <w:tab/>
      </w:r>
      <w:r>
        <w:rPr>
          <w:rFonts w:ascii="Helvetica" w:hAnsi="Helvetica"/>
          <w:sz w:val="34"/>
          <w:szCs w:val="34"/>
          <w:rtl w:val="0"/>
          <w:lang w:val="fr-FR"/>
        </w:rPr>
        <w:t xml:space="preserve">Afin de diffuser </w:t>
      </w:r>
      <w:r>
        <w:rPr>
          <w:rFonts w:ascii="Helvetica" w:hAnsi="Helvetica" w:hint="default"/>
          <w:sz w:val="34"/>
          <w:szCs w:val="34"/>
          <w:rtl w:val="0"/>
        </w:rPr>
        <w:t xml:space="preserve">à </w:t>
      </w:r>
      <w:r>
        <w:rPr>
          <w:rFonts w:ascii="Helvetica" w:hAnsi="Helvetica"/>
          <w:sz w:val="34"/>
          <w:szCs w:val="34"/>
          <w:rtl w:val="0"/>
          <w:lang w:val="fr-FR"/>
        </w:rPr>
        <w:t>travers la ville l</w:t>
      </w:r>
      <w:r>
        <w:rPr>
          <w:rFonts w:ascii="Helvetica" w:hAnsi="Helvetica" w:hint="default"/>
          <w:sz w:val="34"/>
          <w:szCs w:val="34"/>
          <w:rtl w:val="1"/>
        </w:rPr>
        <w:t>’</w:t>
      </w:r>
      <w:r>
        <w:rPr>
          <w:rFonts w:ascii="Helvetica" w:hAnsi="Helvetica"/>
          <w:sz w:val="34"/>
          <w:szCs w:val="34"/>
          <w:rtl w:val="0"/>
          <w:lang w:val="fr-FR"/>
        </w:rPr>
        <w:t>exposition, une campagne de publicit</w:t>
      </w:r>
      <w:r>
        <w:rPr>
          <w:rFonts w:ascii="Helvetica" w:hAnsi="Helvetica" w:hint="default"/>
          <w:sz w:val="34"/>
          <w:szCs w:val="34"/>
          <w:rtl w:val="0"/>
          <w:lang w:val="fr-FR"/>
        </w:rPr>
        <w:t xml:space="preserve">é </w:t>
      </w:r>
      <w:r>
        <w:rPr>
          <w:rFonts w:ascii="Helvetica" w:hAnsi="Helvetica"/>
          <w:sz w:val="34"/>
          <w:szCs w:val="34"/>
          <w:rtl w:val="0"/>
          <w:lang w:val="fr-FR"/>
        </w:rPr>
        <w:t>avec des affiches portant les informations suivante sera dispos</w:t>
      </w:r>
      <w:r>
        <w:rPr>
          <w:rFonts w:ascii="Helvetica" w:hAnsi="Helvetica" w:hint="default"/>
          <w:sz w:val="34"/>
          <w:szCs w:val="34"/>
          <w:rtl w:val="0"/>
          <w:lang w:val="fr-FR"/>
        </w:rPr>
        <w:t>é</w:t>
      </w:r>
      <w:r>
        <w:rPr>
          <w:rFonts w:ascii="Helvetica" w:hAnsi="Helvetica"/>
          <w:sz w:val="34"/>
          <w:szCs w:val="34"/>
          <w:rtl w:val="0"/>
          <w:lang w:val="fr-FR"/>
        </w:rPr>
        <w:t>e dans toute la ville.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4"/>
          <w:szCs w:val="34"/>
          <w:rtl w:val="0"/>
        </w:rPr>
      </w:pPr>
      <w:r>
        <w:rPr>
          <w:rFonts w:ascii="Helvetica" w:cs="Helvetica" w:hAnsi="Helvetica" w:eastAsia="Helvetica"/>
          <w:sz w:val="34"/>
          <w:szCs w:val="34"/>
          <w:rtl w:val="0"/>
        </w:rPr>
        <w:tab/>
      </w:r>
      <w:r>
        <w:rPr>
          <w:rFonts w:ascii="Helvetica" w:hAnsi="Helvetica"/>
          <w:sz w:val="34"/>
          <w:szCs w:val="34"/>
          <w:rtl w:val="0"/>
          <w:lang w:val="fr-FR"/>
        </w:rPr>
        <w:t>Sois la dur</w:t>
      </w:r>
      <w:r>
        <w:rPr>
          <w:rFonts w:ascii="Helvetica" w:hAnsi="Helvetica" w:hint="default"/>
          <w:sz w:val="34"/>
          <w:szCs w:val="34"/>
          <w:rtl w:val="0"/>
          <w:lang w:val="fr-FR"/>
        </w:rPr>
        <w:t>é</w:t>
      </w:r>
      <w:r>
        <w:rPr>
          <w:rFonts w:ascii="Helvetica" w:hAnsi="Helvetica"/>
          <w:sz w:val="34"/>
          <w:szCs w:val="34"/>
          <w:rtl w:val="0"/>
          <w:lang w:val="fr-FR"/>
        </w:rPr>
        <w:t>e de l</w:t>
      </w:r>
      <w:r>
        <w:rPr>
          <w:rFonts w:ascii="Helvetica" w:hAnsi="Helvetica" w:hint="default"/>
          <w:sz w:val="34"/>
          <w:szCs w:val="34"/>
          <w:rtl w:val="1"/>
        </w:rPr>
        <w:t>’</w:t>
      </w:r>
      <w:r>
        <w:rPr>
          <w:rFonts w:ascii="Helvetica" w:hAnsi="Helvetica"/>
          <w:sz w:val="34"/>
          <w:szCs w:val="34"/>
          <w:rtl w:val="0"/>
          <w:lang w:val="fr-FR"/>
        </w:rPr>
        <w:t>exposition, le lieu, le prix de l</w:t>
      </w:r>
      <w:r>
        <w:rPr>
          <w:rFonts w:ascii="Helvetica" w:hAnsi="Helvetica" w:hint="default"/>
          <w:sz w:val="34"/>
          <w:szCs w:val="34"/>
          <w:rtl w:val="1"/>
        </w:rPr>
        <w:t>’</w:t>
      </w:r>
      <w:r>
        <w:rPr>
          <w:rFonts w:ascii="Helvetica" w:hAnsi="Helvetica"/>
          <w:sz w:val="34"/>
          <w:szCs w:val="34"/>
          <w:rtl w:val="0"/>
        </w:rPr>
        <w:t>entr</w:t>
      </w:r>
      <w:r>
        <w:rPr>
          <w:rFonts w:ascii="Helvetica" w:hAnsi="Helvetica" w:hint="default"/>
          <w:sz w:val="34"/>
          <w:szCs w:val="34"/>
          <w:rtl w:val="0"/>
          <w:lang w:val="fr-FR"/>
        </w:rPr>
        <w:t>é</w:t>
      </w:r>
      <w:r>
        <w:rPr>
          <w:rFonts w:ascii="Helvetica" w:hAnsi="Helvetica"/>
          <w:sz w:val="34"/>
          <w:szCs w:val="34"/>
          <w:rtl w:val="0"/>
          <w:lang w:val="fr-FR"/>
        </w:rPr>
        <w:t xml:space="preserve">e qui sera totalement gratuite.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4"/>
          <w:szCs w:val="34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4"/>
          <w:szCs w:val="34"/>
          <w:rtl w:val="0"/>
        </w:rPr>
      </w:pPr>
      <w:r>
        <w:rPr>
          <w:rFonts w:ascii="Helvetica" w:hAnsi="Helvetica"/>
          <w:sz w:val="34"/>
          <w:szCs w:val="34"/>
          <w:rtl w:val="0"/>
        </w:rPr>
        <w:t>R</w:t>
      </w:r>
      <w:r>
        <w:rPr>
          <w:rFonts w:ascii="Helvetica" w:hAnsi="Helvetica" w:hint="default"/>
          <w:sz w:val="34"/>
          <w:szCs w:val="34"/>
          <w:rtl w:val="0"/>
          <w:lang w:val="fr-FR"/>
        </w:rPr>
        <w:t>é</w:t>
      </w:r>
      <w:r>
        <w:rPr>
          <w:rFonts w:ascii="Helvetica" w:hAnsi="Helvetica"/>
          <w:sz w:val="34"/>
          <w:szCs w:val="34"/>
          <w:rtl w:val="0"/>
        </w:rPr>
        <w:t>f</w:t>
      </w:r>
      <w:r>
        <w:rPr>
          <w:rFonts w:ascii="Helvetica" w:hAnsi="Helvetica" w:hint="default"/>
          <w:sz w:val="34"/>
          <w:szCs w:val="34"/>
          <w:rtl w:val="0"/>
          <w:lang w:val="fr-FR"/>
        </w:rPr>
        <w:t>é</w:t>
      </w:r>
      <w:r>
        <w:rPr>
          <w:rFonts w:ascii="Helvetica" w:hAnsi="Helvetica"/>
          <w:sz w:val="34"/>
          <w:szCs w:val="34"/>
          <w:rtl w:val="0"/>
          <w:lang w:val="fr-FR"/>
        </w:rPr>
        <w:t>rence : comme JR j</w:t>
      </w:r>
      <w:r>
        <w:rPr>
          <w:rFonts w:ascii="Helvetica" w:hAnsi="Helvetica" w:hint="default"/>
          <w:sz w:val="34"/>
          <w:szCs w:val="34"/>
          <w:rtl w:val="1"/>
        </w:rPr>
        <w:t>’</w:t>
      </w:r>
      <w:r>
        <w:rPr>
          <w:rFonts w:ascii="Helvetica" w:hAnsi="Helvetica"/>
          <w:sz w:val="34"/>
          <w:szCs w:val="34"/>
          <w:rtl w:val="0"/>
          <w:lang w:val="fr-FR"/>
        </w:rPr>
        <w:t>ai choisi d</w:t>
      </w:r>
      <w:r>
        <w:rPr>
          <w:rFonts w:ascii="Helvetica" w:hAnsi="Helvetica" w:hint="default"/>
          <w:sz w:val="34"/>
          <w:szCs w:val="34"/>
          <w:rtl w:val="1"/>
        </w:rPr>
        <w:t>’</w:t>
      </w:r>
      <w:r>
        <w:rPr>
          <w:rFonts w:ascii="Helvetica" w:hAnsi="Helvetica"/>
          <w:sz w:val="34"/>
          <w:szCs w:val="34"/>
          <w:rtl w:val="0"/>
          <w:lang w:val="fr-FR"/>
        </w:rPr>
        <w:t xml:space="preserve">exposer cette </w:t>
      </w:r>
      <w:r>
        <w:rPr>
          <w:rFonts w:ascii="Helvetica" w:hAnsi="Helvetica" w:hint="default"/>
          <w:sz w:val="34"/>
          <w:szCs w:val="34"/>
          <w:rtl w:val="0"/>
          <w:lang w:val="fr-FR"/>
        </w:rPr>
        <w:t>œ</w:t>
      </w:r>
      <w:r>
        <w:rPr>
          <w:rFonts w:ascii="Helvetica" w:hAnsi="Helvetica"/>
          <w:sz w:val="34"/>
          <w:szCs w:val="34"/>
          <w:rtl w:val="0"/>
          <w:lang w:val="fr-FR"/>
        </w:rPr>
        <w:t>uvres sur la place du Trocadero pour qu'elle soit a la vue de tous et que les passants, m</w:t>
      </w:r>
      <w:r>
        <w:rPr>
          <w:rFonts w:ascii="Helvetica" w:hAnsi="Helvetica" w:hint="default"/>
          <w:sz w:val="34"/>
          <w:szCs w:val="34"/>
          <w:rtl w:val="0"/>
        </w:rPr>
        <w:t>ê</w:t>
      </w:r>
      <w:r>
        <w:rPr>
          <w:rFonts w:ascii="Helvetica" w:hAnsi="Helvetica"/>
          <w:sz w:val="34"/>
          <w:szCs w:val="34"/>
          <w:rtl w:val="0"/>
          <w:lang w:val="fr-FR"/>
        </w:rPr>
        <w:t>me ceux qui ne sont pas passionn</w:t>
      </w:r>
      <w:r>
        <w:rPr>
          <w:rFonts w:ascii="Helvetica" w:hAnsi="Helvetica" w:hint="default"/>
          <w:sz w:val="34"/>
          <w:szCs w:val="34"/>
          <w:rtl w:val="0"/>
          <w:lang w:val="fr-FR"/>
        </w:rPr>
        <w:t xml:space="preserve">é </w:t>
      </w:r>
      <w:r>
        <w:rPr>
          <w:rFonts w:ascii="Helvetica" w:hAnsi="Helvetica"/>
          <w:sz w:val="34"/>
          <w:szCs w:val="34"/>
          <w:rtl w:val="0"/>
          <w:lang w:val="fr-FR"/>
        </w:rPr>
        <w:t>par l</w:t>
      </w:r>
      <w:r>
        <w:rPr>
          <w:rFonts w:ascii="Helvetica" w:hAnsi="Helvetica" w:hint="default"/>
          <w:sz w:val="34"/>
          <w:szCs w:val="34"/>
          <w:rtl w:val="1"/>
        </w:rPr>
        <w:t>’</w:t>
      </w:r>
      <w:r>
        <w:rPr>
          <w:rFonts w:ascii="Helvetica" w:hAnsi="Helvetica"/>
          <w:sz w:val="34"/>
          <w:szCs w:val="34"/>
          <w:rtl w:val="0"/>
          <w:lang w:val="fr-FR"/>
        </w:rPr>
        <w:t xml:space="preserve">art, peuvent admirer gratuitement une </w:t>
      </w:r>
      <w:r>
        <w:rPr>
          <w:rFonts w:ascii="Helvetica" w:hAnsi="Helvetica" w:hint="default"/>
          <w:sz w:val="34"/>
          <w:szCs w:val="34"/>
          <w:rtl w:val="0"/>
          <w:lang w:val="fr-FR"/>
        </w:rPr>
        <w:t>œ</w:t>
      </w:r>
      <w:r>
        <w:rPr>
          <w:rFonts w:ascii="Helvetica" w:hAnsi="Helvetica"/>
          <w:sz w:val="34"/>
          <w:szCs w:val="34"/>
          <w:rtl w:val="0"/>
          <w:lang w:val="fr-FR"/>
        </w:rPr>
        <w:t xml:space="preserve">uvre.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64666d"/>
          <w:sz w:val="34"/>
          <w:szCs w:val="34"/>
          <w:rtl w:val="0"/>
          <w14:textFill>
            <w14:solidFill>
              <w14:srgbClr w14:val="64676E"/>
            </w14:solidFill>
          </w14:textFill>
        </w:rPr>
        <w:t xml:space="preserve"> 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